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23" w:rsidRDefault="00EE4023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 w:rsidP="00295D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FB4A82" w:rsidRPr="00FB4A82">
        <w:rPr>
          <w:b/>
          <w:sz w:val="32"/>
          <w:szCs w:val="32"/>
        </w:rPr>
        <w:t>Денисов Евгений Владимирович</w:t>
      </w:r>
    </w:p>
    <w:p w:rsidR="00295D95" w:rsidRDefault="00295D95" w:rsidP="00295D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дата защиты </w:t>
      </w:r>
      <w:r w:rsidR="00FB4A82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 xml:space="preserve">. </w:t>
      </w:r>
      <w:r w:rsidR="00FB4A82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. 2022г.</w:t>
      </w:r>
    </w:p>
    <w:p w:rsidR="00295D95" w:rsidRDefault="00295D95" w:rsidP="00295D95">
      <w:pPr>
        <w:rPr>
          <w:b/>
          <w:sz w:val="32"/>
          <w:szCs w:val="32"/>
        </w:rPr>
      </w:pPr>
    </w:p>
    <w:p w:rsidR="00295D95" w:rsidRDefault="00295D95" w:rsidP="00295D95">
      <w:pPr>
        <w:rPr>
          <w:b/>
          <w:sz w:val="32"/>
          <w:szCs w:val="32"/>
        </w:rPr>
      </w:pPr>
    </w:p>
    <w:p w:rsidR="00295D95" w:rsidRDefault="00295D95" w:rsidP="00295D95">
      <w:pPr>
        <w:pStyle w:val="a4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Тема диссертации: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FB4A82" w:rsidRPr="00FB4A82">
        <w:rPr>
          <w:rFonts w:ascii="Times New Roman" w:hAnsi="Times New Roman"/>
          <w:sz w:val="28"/>
          <w:szCs w:val="28"/>
        </w:rPr>
        <w:t>Внутриопухолевая</w:t>
      </w:r>
      <w:proofErr w:type="spellEnd"/>
      <w:r w:rsidR="00FB4A82" w:rsidRPr="00FB4A82">
        <w:rPr>
          <w:rFonts w:ascii="Times New Roman" w:hAnsi="Times New Roman"/>
          <w:sz w:val="28"/>
          <w:szCs w:val="28"/>
        </w:rPr>
        <w:t xml:space="preserve"> морфологическая гетерогенность рака молочной железы. Клинические и молекулярно-генетические особенности</w:t>
      </w:r>
      <w:r>
        <w:rPr>
          <w:rFonts w:ascii="Times New Roman" w:hAnsi="Times New Roman"/>
          <w:sz w:val="28"/>
          <w:szCs w:val="28"/>
        </w:rPr>
        <w:t xml:space="preserve">» по специальности </w:t>
      </w:r>
      <w:r w:rsidRPr="00295D95">
        <w:rPr>
          <w:rFonts w:ascii="Times New Roman" w:hAnsi="Times New Roman"/>
          <w:sz w:val="28"/>
          <w:szCs w:val="28"/>
        </w:rPr>
        <w:t>3.1.6 – онкология, лучевая терапия</w:t>
      </w:r>
      <w:r>
        <w:rPr>
          <w:rFonts w:ascii="Times New Roman" w:hAnsi="Times New Roman"/>
          <w:sz w:val="28"/>
          <w:szCs w:val="28"/>
        </w:rPr>
        <w:t xml:space="preserve">, представленная на соискание ученой степени </w:t>
      </w:r>
      <w:r w:rsidR="00FB4A82">
        <w:rPr>
          <w:rFonts w:ascii="Times New Roman" w:hAnsi="Times New Roman"/>
          <w:sz w:val="28"/>
          <w:szCs w:val="28"/>
        </w:rPr>
        <w:t>доктора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FB4A82">
        <w:rPr>
          <w:rFonts w:ascii="Times New Roman" w:hAnsi="Times New Roman"/>
          <w:sz w:val="28"/>
          <w:szCs w:val="28"/>
        </w:rPr>
        <w:t>биологических</w:t>
      </w:r>
      <w:r>
        <w:rPr>
          <w:rFonts w:ascii="Times New Roman" w:hAnsi="Times New Roman"/>
          <w:sz w:val="28"/>
          <w:szCs w:val="28"/>
        </w:rPr>
        <w:t xml:space="preserve"> наук.</w:t>
      </w:r>
    </w:p>
    <w:p w:rsidR="00295D95" w:rsidRDefault="00295D95" w:rsidP="00295D95">
      <w:pPr>
        <w:pStyle w:val="a4"/>
        <w:rPr>
          <w:rFonts w:ascii="Times New Roman" w:hAnsi="Times New Roman"/>
          <w:b/>
          <w:sz w:val="28"/>
          <w:szCs w:val="28"/>
        </w:rPr>
      </w:pPr>
    </w:p>
    <w:p w:rsidR="00295D95" w:rsidRDefault="00295D95" w:rsidP="00295D95">
      <w:pPr>
        <w:rPr>
          <w:sz w:val="28"/>
          <w:szCs w:val="28"/>
        </w:rPr>
      </w:pPr>
      <w:r>
        <w:rPr>
          <w:b/>
        </w:rPr>
        <w:t xml:space="preserve">  </w:t>
      </w:r>
      <w:r>
        <w:rPr>
          <w:sz w:val="28"/>
          <w:szCs w:val="28"/>
        </w:rPr>
        <w:t>При проведении тайного голосования диссертационный совет в количестве 19 человек – все по специальности 3.1.6 – онкология, лучевая терапия, участвовавших в заседании из 28 человек, входящих в состав совета, проголосовали: за – 19, против - нет, недействительных бюллетеней – нет</w:t>
      </w: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3673EA" w:rsidRDefault="003673EA">
      <w:pPr>
        <w:rPr>
          <w:sz w:val="28"/>
          <w:szCs w:val="28"/>
        </w:rPr>
      </w:pPr>
    </w:p>
    <w:p w:rsidR="003673EA" w:rsidRDefault="003673EA">
      <w:pPr>
        <w:rPr>
          <w:sz w:val="28"/>
          <w:szCs w:val="28"/>
        </w:rPr>
      </w:pPr>
    </w:p>
    <w:p w:rsidR="003673EA" w:rsidRDefault="003673EA">
      <w:pPr>
        <w:rPr>
          <w:sz w:val="28"/>
          <w:szCs w:val="28"/>
        </w:rPr>
      </w:pPr>
    </w:p>
    <w:p w:rsidR="003673EA" w:rsidRDefault="003673EA">
      <w:pPr>
        <w:rPr>
          <w:sz w:val="28"/>
          <w:szCs w:val="28"/>
        </w:rPr>
      </w:pPr>
    </w:p>
    <w:p w:rsidR="003673EA" w:rsidRDefault="003673EA">
      <w:pPr>
        <w:rPr>
          <w:sz w:val="28"/>
          <w:szCs w:val="28"/>
        </w:rPr>
      </w:pPr>
    </w:p>
    <w:p w:rsidR="003673EA" w:rsidRDefault="003673EA">
      <w:pPr>
        <w:rPr>
          <w:sz w:val="28"/>
          <w:szCs w:val="28"/>
        </w:rPr>
      </w:pPr>
    </w:p>
    <w:p w:rsidR="003673EA" w:rsidRDefault="00FB4A82">
      <w:pPr>
        <w:rPr>
          <w:sz w:val="28"/>
          <w:szCs w:val="28"/>
        </w:rPr>
      </w:pPr>
      <w:r w:rsidRPr="00FB4A82">
        <w:rPr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6" o:title=""/>
          </v:shape>
          <o:OLEObject Type="Embed" ProgID="Acrobat.Document.11" ShapeID="_x0000_i1025" DrawAspect="Content" ObjectID="_1731400591" r:id="rId7"/>
        </w:object>
      </w:r>
    </w:p>
    <w:p w:rsidR="003673EA" w:rsidRPr="00FB4A82" w:rsidRDefault="003673EA">
      <w:pPr>
        <w:rPr>
          <w:sz w:val="28"/>
          <w:szCs w:val="28"/>
          <w:lang w:val="en-US"/>
        </w:rPr>
      </w:pPr>
    </w:p>
    <w:p w:rsidR="003673EA" w:rsidRPr="00FB4A82" w:rsidRDefault="003673EA">
      <w:pPr>
        <w:rPr>
          <w:sz w:val="28"/>
          <w:szCs w:val="28"/>
          <w:lang w:val="en-US"/>
        </w:rPr>
      </w:pPr>
    </w:p>
    <w:p w:rsidR="003673EA" w:rsidRPr="00FB4A82" w:rsidRDefault="003673EA">
      <w:pPr>
        <w:rPr>
          <w:sz w:val="28"/>
          <w:szCs w:val="28"/>
          <w:lang w:val="en-US"/>
        </w:rPr>
      </w:pPr>
    </w:p>
    <w:p w:rsidR="00FB4A82" w:rsidRPr="00FB4A82" w:rsidRDefault="00FB4A82">
      <w:pPr>
        <w:rPr>
          <w:noProof/>
          <w:lang w:val="en-US"/>
        </w:rPr>
      </w:pPr>
    </w:p>
    <w:p w:rsidR="00FB4A82" w:rsidRPr="00FB4A82" w:rsidRDefault="00FB4A82">
      <w:pPr>
        <w:spacing w:after="160" w:line="259" w:lineRule="auto"/>
        <w:rPr>
          <w:noProof/>
          <w:lang w:val="en-US"/>
        </w:rPr>
      </w:pPr>
      <w:r w:rsidRPr="00FB4A82">
        <w:rPr>
          <w:noProof/>
          <w:lang w:val="en-US"/>
        </w:rPr>
        <w:br w:type="page"/>
      </w:r>
    </w:p>
    <w:p w:rsidR="003673EA" w:rsidRDefault="000900BC">
      <w:pPr>
        <w:rPr>
          <w:sz w:val="28"/>
          <w:szCs w:val="28"/>
        </w:rPr>
      </w:pPr>
      <w:r w:rsidRPr="000900BC">
        <w:rPr>
          <w:sz w:val="28"/>
          <w:szCs w:val="28"/>
        </w:rPr>
        <w:object w:dxaOrig="9349" w:dyaOrig="13937">
          <v:shape id="_x0000_i1028" type="#_x0000_t75" style="width:467.25pt;height:696.75pt" o:ole="">
            <v:imagedata r:id="rId8" o:title=""/>
          </v:shape>
          <o:OLEObject Type="Embed" ProgID="Word.Document.12" ShapeID="_x0000_i1028" DrawAspect="Content" ObjectID="_1731400592" r:id="rId9">
            <o:FieldCodes>\s</o:FieldCodes>
          </o:OLEObject>
        </w:object>
      </w:r>
    </w:p>
    <w:p w:rsidR="00295D95" w:rsidRDefault="00295D95">
      <w:pPr>
        <w:rPr>
          <w:sz w:val="28"/>
          <w:szCs w:val="28"/>
        </w:rPr>
      </w:pPr>
    </w:p>
    <w:p w:rsidR="000900BC" w:rsidRPr="000900BC" w:rsidRDefault="000900BC" w:rsidP="000900BC">
      <w:pPr>
        <w:spacing w:line="360" w:lineRule="auto"/>
        <w:ind w:firstLine="708"/>
        <w:jc w:val="both"/>
        <w:rPr>
          <w:color w:val="000000"/>
        </w:rPr>
      </w:pPr>
      <w:r w:rsidRPr="000900BC">
        <w:rPr>
          <w:color w:val="000000"/>
        </w:rPr>
        <w:lastRenderedPageBreak/>
        <w:t xml:space="preserve">В 2014 году принят по </w:t>
      </w:r>
      <w:r w:rsidRPr="000900BC">
        <w:t>внешнему</w:t>
      </w:r>
      <w:r w:rsidRPr="000900BC">
        <w:rPr>
          <w:color w:val="FF0000"/>
        </w:rPr>
        <w:t xml:space="preserve"> </w:t>
      </w:r>
      <w:r w:rsidRPr="000900BC">
        <w:rPr>
          <w:color w:val="000000"/>
        </w:rPr>
        <w:t>совместительству на должность старшего научного сотрудника в лабораторию трансляционной клеточной и молекулярной биомедицины Томского государственного университета. В 2015 году переведён на должность доцента кафедры органической химии, а в 2022 году на должность доцента кафедры природных соединений, фармацевтической и медицинской химии Томского государственного университета.</w:t>
      </w:r>
    </w:p>
    <w:p w:rsidR="000900BC" w:rsidRPr="000900BC" w:rsidRDefault="000900BC" w:rsidP="000900BC">
      <w:pPr>
        <w:spacing w:line="360" w:lineRule="auto"/>
        <w:ind w:firstLine="708"/>
        <w:jc w:val="both"/>
      </w:pPr>
      <w:r w:rsidRPr="000900BC">
        <w:t>С 2019 года являлся ведущим научным сотрудником, а с 2022 года заведующим лабораторией биологии опухолевой прогрессии НИИ онкологии федерального государственного бюджетного научного учреждения «Томский национальный исследовательский медицинский центр Российской академии наук» (</w:t>
      </w:r>
      <w:r w:rsidRPr="000900BC">
        <w:rPr>
          <w:color w:val="000000"/>
        </w:rPr>
        <w:t xml:space="preserve">ФГБНУ </w:t>
      </w:r>
      <w:r w:rsidRPr="000900BC">
        <w:t xml:space="preserve">«Томский НИМЦ РАН»). </w:t>
      </w:r>
    </w:p>
    <w:p w:rsidR="000900BC" w:rsidRPr="000900BC" w:rsidRDefault="000900BC" w:rsidP="000900BC">
      <w:pPr>
        <w:spacing w:line="360" w:lineRule="auto"/>
        <w:ind w:firstLine="708"/>
        <w:jc w:val="both"/>
      </w:pPr>
      <w:r w:rsidRPr="000900BC">
        <w:rPr>
          <w:color w:val="000000"/>
        </w:rPr>
        <w:t xml:space="preserve">Диссертация выполнена в НИИ онкологии ФГБНУ </w:t>
      </w:r>
      <w:r w:rsidRPr="000900BC">
        <w:t xml:space="preserve">«Томский НИМЦ РАН» в лаборатории молекулярной онкологии и </w:t>
      </w:r>
      <w:r w:rsidR="009175E8" w:rsidRPr="000900BC">
        <w:t>иммунологии,</w:t>
      </w:r>
      <w:r w:rsidRPr="000900BC">
        <w:t xml:space="preserve"> и отделении общей и молекулярной патологии.</w:t>
      </w:r>
    </w:p>
    <w:p w:rsidR="000900BC" w:rsidRPr="000900BC" w:rsidRDefault="000900BC" w:rsidP="000900BC">
      <w:pPr>
        <w:spacing w:line="360" w:lineRule="auto"/>
        <w:ind w:firstLine="708"/>
        <w:jc w:val="both"/>
      </w:pPr>
      <w:r w:rsidRPr="000900BC">
        <w:t>Научные консультанты:</w:t>
      </w:r>
    </w:p>
    <w:p w:rsidR="000900BC" w:rsidRPr="000900BC" w:rsidRDefault="000900BC" w:rsidP="000900BC">
      <w:pPr>
        <w:spacing w:line="360" w:lineRule="auto"/>
        <w:jc w:val="both"/>
        <w:rPr>
          <w:color w:val="000000"/>
        </w:rPr>
      </w:pPr>
      <w:r w:rsidRPr="000900BC">
        <w:rPr>
          <w:color w:val="000000"/>
        </w:rPr>
        <w:t>- доктор биологических наук, профессор, член-корреспондент РАН, заведующий лабораторией молекулярной онкологии и иммунологии НИИ онкологии ФГБНУ «Томский НИМЦ РАН» Чердынцева Надежда Викторовна;</w:t>
      </w:r>
    </w:p>
    <w:p w:rsidR="000900BC" w:rsidRPr="000900BC" w:rsidRDefault="000900BC" w:rsidP="000900BC">
      <w:pPr>
        <w:spacing w:line="360" w:lineRule="auto"/>
        <w:jc w:val="both"/>
        <w:rPr>
          <w:color w:val="000000"/>
        </w:rPr>
      </w:pPr>
      <w:r w:rsidRPr="000900BC">
        <w:rPr>
          <w:color w:val="000000"/>
        </w:rPr>
        <w:t xml:space="preserve">- доктор медицинских наук, профессор, заслуженный деятель науки РФ, главный научный сотрудник отделения общей и молекулярной патологии НИИ онкологии ФГБНУ «Томский НИМЦ РАН» </w:t>
      </w:r>
      <w:proofErr w:type="spellStart"/>
      <w:r w:rsidRPr="000900BC">
        <w:rPr>
          <w:color w:val="000000"/>
        </w:rPr>
        <w:t>Перельмутер</w:t>
      </w:r>
      <w:proofErr w:type="spellEnd"/>
      <w:r w:rsidRPr="000900BC">
        <w:rPr>
          <w:color w:val="000000"/>
        </w:rPr>
        <w:t xml:space="preserve"> Владимир Михайлович.</w:t>
      </w:r>
    </w:p>
    <w:p w:rsidR="000900BC" w:rsidRPr="000900BC" w:rsidRDefault="000900BC" w:rsidP="000900BC">
      <w:pPr>
        <w:spacing w:line="360" w:lineRule="auto"/>
        <w:ind w:firstLine="709"/>
        <w:jc w:val="both"/>
      </w:pPr>
      <w:r w:rsidRPr="000900BC">
        <w:t>Официальные оппоненты:</w:t>
      </w:r>
    </w:p>
    <w:p w:rsidR="000900BC" w:rsidRPr="000900BC" w:rsidRDefault="000900BC" w:rsidP="000900BC">
      <w:pPr>
        <w:spacing w:line="360" w:lineRule="auto"/>
        <w:jc w:val="both"/>
      </w:pPr>
      <w:r w:rsidRPr="000900BC">
        <w:t>- Любченко Людмила Николаевна, доктор медицинских наук, профессор, заведующий отделом молекулярной генетики и клеточных технологий федерального государственного бюджетного учреждения «Национальный медицинский исследовательский центр радиологии» Министерства здравоохранения Российской Федерации (г. Москва);</w:t>
      </w:r>
    </w:p>
    <w:p w:rsidR="000900BC" w:rsidRPr="000900BC" w:rsidRDefault="000900BC" w:rsidP="000900BC">
      <w:pPr>
        <w:spacing w:line="360" w:lineRule="auto"/>
        <w:jc w:val="both"/>
      </w:pPr>
      <w:r w:rsidRPr="000900BC">
        <w:t xml:space="preserve">- </w:t>
      </w:r>
      <w:proofErr w:type="spellStart"/>
      <w:r w:rsidRPr="000900BC">
        <w:t>Барлев</w:t>
      </w:r>
      <w:proofErr w:type="spellEnd"/>
      <w:r w:rsidRPr="000900BC">
        <w:t xml:space="preserve"> Николай Анатольевич, доктор биологических наук, заведующий лабораторией регуляции экспрессии генов федерального государственного бюджетного учреждения науки Институт цитологии Российской академии наук (г. Санкт-Петербург);</w:t>
      </w:r>
    </w:p>
    <w:p w:rsidR="000900BC" w:rsidRPr="000900BC" w:rsidRDefault="000900BC" w:rsidP="000900BC">
      <w:pPr>
        <w:spacing w:line="360" w:lineRule="auto"/>
        <w:jc w:val="both"/>
      </w:pPr>
      <w:r w:rsidRPr="000900BC">
        <w:t>- Кирсанов Кирилл Игоревич, доктор биологических наук,</w:t>
      </w:r>
      <w:r w:rsidRPr="000900BC">
        <w:rPr>
          <w:b/>
        </w:rPr>
        <w:t xml:space="preserve"> </w:t>
      </w:r>
      <w:r w:rsidRPr="000900BC">
        <w:t>заведующий лабораторией канцерогенных веществ федерального государственного бюджетного учреждения «Национальный медицинский исследовательский центр онкологии имени Н.Н. Блохина» Министерства здравоохранения Российской Федерации (г. Москва).</w:t>
      </w:r>
    </w:p>
    <w:p w:rsidR="000900BC" w:rsidRPr="000900BC" w:rsidRDefault="000900BC" w:rsidP="000900BC">
      <w:pPr>
        <w:spacing w:line="360" w:lineRule="auto"/>
        <w:jc w:val="both"/>
      </w:pPr>
      <w:r w:rsidRPr="000900BC">
        <w:t xml:space="preserve">Официальные оппоненты дали положительные отзывы на диссертацию. </w:t>
      </w:r>
    </w:p>
    <w:p w:rsidR="000900BC" w:rsidRPr="000900BC" w:rsidRDefault="000900BC" w:rsidP="000900BC">
      <w:pPr>
        <w:spacing w:line="360" w:lineRule="auto"/>
        <w:ind w:firstLine="709"/>
        <w:jc w:val="both"/>
      </w:pPr>
      <w:r w:rsidRPr="000900BC">
        <w:rPr>
          <w:bCs/>
        </w:rPr>
        <w:lastRenderedPageBreak/>
        <w:t>Ведущая организация</w:t>
      </w:r>
      <w:r w:rsidRPr="000900BC">
        <w:rPr>
          <w:b/>
          <w:bCs/>
        </w:rPr>
        <w:t xml:space="preserve"> </w:t>
      </w:r>
      <w:r w:rsidRPr="000900BC"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(г. Москва), в своем положительном отзыве, подписанном доктором биологических наук, профессором, заведующим лабораторией медицинской генетики Немцовой Мариной Вячеславовной указала, что диссертационная работа Денисова Евгения Владимировича «</w:t>
      </w:r>
      <w:proofErr w:type="spellStart"/>
      <w:r w:rsidRPr="000900BC">
        <w:t>Внутриопухолевая</w:t>
      </w:r>
      <w:proofErr w:type="spellEnd"/>
      <w:r w:rsidRPr="000900BC">
        <w:t xml:space="preserve"> морфологическая гетерогенность рака молочной железы. Клинические и молекулярно-генетические особенности», представленная на соискание ученой степени доктора биологических наук по специальности 3.1.6. – Онкология, лучевая терапия, является законченным самостоятельным исследованием, направленным решение на актуальной научной проблемы онкологии – идентификацию факторов, вовлечённых в формирование </w:t>
      </w:r>
      <w:proofErr w:type="spellStart"/>
      <w:r w:rsidRPr="000900BC">
        <w:t>внутриопухолевой</w:t>
      </w:r>
      <w:proofErr w:type="spellEnd"/>
      <w:r w:rsidRPr="000900BC">
        <w:t xml:space="preserve"> морфологической гетерогенности рака молочной железы и оценку её вклада в эффективность лечения и риск прогрессирования данного заболевания. По объёму проведённых исследований, научной новизне и практической значимости полученных результатов работа полностью соответствует требованиям п. 9 «Положения о порядке присуждения учёных степеней» Постановления Правительства Российской Федерации № 842 от 24 сентября 2013 года (в редакции от 30.07.2014 г. № 723,  21.04.2016 г. № 335, 02.08.2016 г. № 748, 29.05.2017 г. № 650, 28.08.2017 г. № 1024, 26.05.2020 № 751, 11.09.2021 г. № 1539), предъявляемым к диссертациям на соискание учёной степени доктора наук, а её автор заслуживает присуждения искомой степени доктора биологических наук по специальности 3.1.6 – онкология, лучевая терапия.</w:t>
      </w:r>
    </w:p>
    <w:p w:rsidR="000900BC" w:rsidRPr="000900BC" w:rsidRDefault="000900BC" w:rsidP="000900BC">
      <w:pPr>
        <w:spacing w:line="360" w:lineRule="auto"/>
        <w:ind w:firstLine="454"/>
        <w:jc w:val="both"/>
      </w:pPr>
      <w:r w:rsidRPr="000900BC">
        <w:t xml:space="preserve">Соискатель имеет 247 опубликованных работ, в том числе по теме диссертации опубликовано 63 работы, из них 6 статей </w:t>
      </w:r>
      <w:r w:rsidRPr="000900BC">
        <w:rPr>
          <w:bCs/>
        </w:rPr>
        <w:t xml:space="preserve">в рецензируемых научных изданиях (ВАК) и </w:t>
      </w:r>
      <w:r w:rsidRPr="000900BC">
        <w:t xml:space="preserve">12 статей в иностранных журналах, индексируемых в </w:t>
      </w:r>
      <w:r w:rsidRPr="000900BC">
        <w:rPr>
          <w:lang w:val="en-US"/>
        </w:rPr>
        <w:t>Web</w:t>
      </w:r>
      <w:r w:rsidRPr="000900BC">
        <w:t xml:space="preserve"> </w:t>
      </w:r>
      <w:r w:rsidRPr="000900BC">
        <w:rPr>
          <w:lang w:val="en-US"/>
        </w:rPr>
        <w:t>of</w:t>
      </w:r>
      <w:r w:rsidRPr="000900BC">
        <w:t xml:space="preserve"> </w:t>
      </w:r>
      <w:r w:rsidRPr="000900BC">
        <w:rPr>
          <w:lang w:val="en-US"/>
        </w:rPr>
        <w:t>Science</w:t>
      </w:r>
      <w:r w:rsidRPr="000900BC">
        <w:t xml:space="preserve"> и </w:t>
      </w:r>
      <w:r w:rsidRPr="000900BC">
        <w:rPr>
          <w:lang w:val="en-US"/>
        </w:rPr>
        <w:t>Scopus</w:t>
      </w:r>
      <w:r w:rsidRPr="000900BC">
        <w:t xml:space="preserve">. Получено 2 патента на изобретение РФ: №2627649 от 09.08.2017 «Способ прогнозирования гематогенного метастазирования при инвазивной карциноме неспецифического типа молочной железы у пациенток с хорошим ответом на </w:t>
      </w:r>
      <w:proofErr w:type="spellStart"/>
      <w:r w:rsidRPr="000900BC">
        <w:t>неоадъювантную</w:t>
      </w:r>
      <w:proofErr w:type="spellEnd"/>
      <w:r w:rsidRPr="000900BC">
        <w:t xml:space="preserve"> химиотерапию», </w:t>
      </w:r>
      <w:proofErr w:type="spellStart"/>
      <w:r w:rsidRPr="000900BC">
        <w:t>бюл</w:t>
      </w:r>
      <w:proofErr w:type="spellEnd"/>
      <w:r w:rsidRPr="000900BC">
        <w:t xml:space="preserve">. №22, 09.08.2017 и №2623150 от 22.06.2017 «Способ прогнозирования гематогенного метастазирования при инвазивной карциноме неспецифического типа молочной железы у пациенток с плохим ответом на </w:t>
      </w:r>
      <w:proofErr w:type="spellStart"/>
      <w:r w:rsidRPr="000900BC">
        <w:t>неоадъювантную</w:t>
      </w:r>
      <w:proofErr w:type="spellEnd"/>
      <w:r w:rsidRPr="000900BC">
        <w:t xml:space="preserve"> химиотерапию», </w:t>
      </w:r>
      <w:proofErr w:type="spellStart"/>
      <w:r w:rsidRPr="000900BC">
        <w:t>бюл</w:t>
      </w:r>
      <w:proofErr w:type="spellEnd"/>
      <w:r w:rsidRPr="000900BC">
        <w:t>. №18, 22.06.2017 и 1 свидетельство о регистрации базы данных.</w:t>
      </w:r>
    </w:p>
    <w:p w:rsidR="000900BC" w:rsidRPr="000900BC" w:rsidRDefault="000900BC" w:rsidP="000900BC">
      <w:pPr>
        <w:spacing w:line="360" w:lineRule="auto"/>
        <w:ind w:firstLine="454"/>
        <w:jc w:val="both"/>
        <w:rPr>
          <w:rFonts w:eastAsia="AR PL SungtiL GB"/>
          <w:bCs/>
          <w:kern w:val="2"/>
          <w:lang w:eastAsia="zh-CN" w:bidi="hi-IN"/>
        </w:rPr>
      </w:pPr>
      <w:r w:rsidRPr="000900BC">
        <w:rPr>
          <w:rFonts w:eastAsia="AR PL SungtiL GB"/>
          <w:bCs/>
          <w:kern w:val="2"/>
          <w:lang w:eastAsia="zh-CN" w:bidi="hi-IN"/>
        </w:rPr>
        <w:t>Основные работы:</w:t>
      </w:r>
    </w:p>
    <w:p w:rsidR="000900BC" w:rsidRPr="000900BC" w:rsidRDefault="000900BC" w:rsidP="000900BC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lang w:eastAsia="en-US"/>
        </w:rPr>
      </w:pPr>
      <w:proofErr w:type="spellStart"/>
      <w:r w:rsidRPr="000900BC">
        <w:rPr>
          <w:rFonts w:eastAsia="Calibri"/>
          <w:lang w:val="en-US" w:eastAsia="en-US"/>
        </w:rPr>
        <w:t>Zavyalova</w:t>
      </w:r>
      <w:proofErr w:type="spellEnd"/>
      <w:r w:rsidRPr="000900BC">
        <w:rPr>
          <w:rFonts w:eastAsia="Calibri"/>
          <w:lang w:val="en-US" w:eastAsia="en-US"/>
        </w:rPr>
        <w:t xml:space="preserve"> M.V. The presence of alveolar structures in invasive ductal NOS breast carcinoma is associated with lymph node metastasis / M.V. </w:t>
      </w:r>
      <w:proofErr w:type="spellStart"/>
      <w:r w:rsidRPr="000900BC">
        <w:rPr>
          <w:rFonts w:eastAsia="Calibri"/>
          <w:lang w:val="en-US" w:eastAsia="en-US"/>
        </w:rPr>
        <w:t>Zavyalova</w:t>
      </w:r>
      <w:proofErr w:type="spellEnd"/>
      <w:r w:rsidRPr="000900BC">
        <w:rPr>
          <w:rFonts w:eastAsia="Calibri"/>
          <w:lang w:val="en-US" w:eastAsia="en-US"/>
        </w:rPr>
        <w:t xml:space="preserve">, V.M. </w:t>
      </w:r>
      <w:proofErr w:type="spellStart"/>
      <w:r w:rsidRPr="000900BC">
        <w:rPr>
          <w:rFonts w:eastAsia="Calibri"/>
          <w:lang w:val="en-US" w:eastAsia="en-US"/>
        </w:rPr>
        <w:t>Perelmuter</w:t>
      </w:r>
      <w:proofErr w:type="spellEnd"/>
      <w:r w:rsidRPr="000900BC">
        <w:rPr>
          <w:rFonts w:eastAsia="Calibri"/>
          <w:lang w:val="en-US" w:eastAsia="en-US"/>
        </w:rPr>
        <w:t xml:space="preserve">, S.V. </w:t>
      </w:r>
      <w:proofErr w:type="spellStart"/>
      <w:r w:rsidRPr="000900BC">
        <w:rPr>
          <w:rFonts w:eastAsia="Calibri"/>
          <w:lang w:val="en-US" w:eastAsia="en-US"/>
        </w:rPr>
        <w:t>Vtorushin</w:t>
      </w:r>
      <w:proofErr w:type="spellEnd"/>
      <w:r w:rsidRPr="000900BC">
        <w:rPr>
          <w:rFonts w:eastAsia="Calibri"/>
          <w:lang w:val="en-US" w:eastAsia="en-US"/>
        </w:rPr>
        <w:t xml:space="preserve">, </w:t>
      </w:r>
      <w:r w:rsidRPr="000900BC">
        <w:rPr>
          <w:rFonts w:eastAsia="Calibri"/>
          <w:u w:val="single"/>
          <w:lang w:val="en-US" w:eastAsia="en-US"/>
        </w:rPr>
        <w:t>E.V. Denisov</w:t>
      </w:r>
      <w:r w:rsidRPr="000900BC">
        <w:rPr>
          <w:rFonts w:eastAsia="Calibri"/>
          <w:lang w:val="en-US" w:eastAsia="en-US"/>
        </w:rPr>
        <w:t xml:space="preserve">, N.V. </w:t>
      </w:r>
      <w:proofErr w:type="spellStart"/>
      <w:r w:rsidRPr="000900BC">
        <w:rPr>
          <w:rFonts w:eastAsia="Calibri"/>
          <w:lang w:val="en-US" w:eastAsia="en-US"/>
        </w:rPr>
        <w:t>Litvyakov</w:t>
      </w:r>
      <w:proofErr w:type="spellEnd"/>
      <w:r w:rsidRPr="000900BC">
        <w:rPr>
          <w:rFonts w:eastAsia="Calibri"/>
          <w:lang w:val="en-US" w:eastAsia="en-US"/>
        </w:rPr>
        <w:t xml:space="preserve">, E.M. </w:t>
      </w:r>
      <w:proofErr w:type="spellStart"/>
      <w:r w:rsidRPr="000900BC">
        <w:rPr>
          <w:rFonts w:eastAsia="Calibri"/>
          <w:lang w:val="en-US" w:eastAsia="en-US"/>
        </w:rPr>
        <w:t>Slonimskaya</w:t>
      </w:r>
      <w:proofErr w:type="spellEnd"/>
      <w:r w:rsidRPr="000900BC">
        <w:rPr>
          <w:rFonts w:eastAsia="Calibri"/>
          <w:lang w:val="en-US" w:eastAsia="en-US"/>
        </w:rPr>
        <w:t xml:space="preserve">, N.V. </w:t>
      </w:r>
      <w:proofErr w:type="spellStart"/>
      <w:r w:rsidRPr="000900BC">
        <w:rPr>
          <w:rFonts w:eastAsia="Calibri"/>
          <w:lang w:val="en-US" w:eastAsia="en-US"/>
        </w:rPr>
        <w:t>Cherdyntseva</w:t>
      </w:r>
      <w:proofErr w:type="spellEnd"/>
      <w:r w:rsidRPr="000900BC">
        <w:rPr>
          <w:rFonts w:eastAsia="Calibri"/>
          <w:lang w:val="en-US" w:eastAsia="en-US"/>
        </w:rPr>
        <w:t xml:space="preserve"> // Diagnostic </w:t>
      </w:r>
      <w:r w:rsidRPr="000900BC">
        <w:rPr>
          <w:rFonts w:eastAsia="Calibri"/>
          <w:lang w:val="en-US" w:eastAsia="en-US"/>
        </w:rPr>
        <w:lastRenderedPageBreak/>
        <w:t xml:space="preserve">Cytopathology. – 2013. – Vol. 41, № 3. – P. 279-282. </w:t>
      </w:r>
      <w:r w:rsidRPr="000900BC">
        <w:rPr>
          <w:rFonts w:eastAsia="Calibri"/>
          <w:bCs/>
          <w:iCs/>
          <w:lang w:eastAsia="en-US"/>
        </w:rPr>
        <w:t>Авторский вклад 60%.</w:t>
      </w:r>
      <w:r w:rsidRPr="000900BC">
        <w:rPr>
          <w:rFonts w:eastAsia="Calibri"/>
          <w:bCs/>
          <w:i/>
          <w:iCs/>
          <w:lang w:eastAsia="en-US"/>
        </w:rPr>
        <w:t xml:space="preserve"> В данной работе представлено описание различных морфологических структур, их микрофотографии и ассоциация альвеолярных структур с высокой частотой </w:t>
      </w:r>
      <w:proofErr w:type="spellStart"/>
      <w:r w:rsidRPr="000900BC">
        <w:rPr>
          <w:rFonts w:eastAsia="Calibri"/>
          <w:bCs/>
          <w:i/>
          <w:iCs/>
          <w:lang w:eastAsia="en-US"/>
        </w:rPr>
        <w:t>лимфогенного</w:t>
      </w:r>
      <w:proofErr w:type="spellEnd"/>
      <w:r w:rsidRPr="000900BC">
        <w:rPr>
          <w:rFonts w:eastAsia="Calibri"/>
          <w:bCs/>
          <w:i/>
          <w:iCs/>
          <w:lang w:eastAsia="en-US"/>
        </w:rPr>
        <w:t xml:space="preserve"> метастазирования рака молочной железы.</w:t>
      </w:r>
    </w:p>
    <w:p w:rsidR="000900BC" w:rsidRPr="000900BC" w:rsidRDefault="000900BC" w:rsidP="000900BC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lang w:eastAsia="en-US"/>
        </w:rPr>
      </w:pPr>
      <w:proofErr w:type="spellStart"/>
      <w:r w:rsidRPr="000900BC">
        <w:rPr>
          <w:rFonts w:eastAsia="Calibri"/>
          <w:lang w:val="en-US" w:eastAsia="en-US"/>
        </w:rPr>
        <w:t>Zavyalova</w:t>
      </w:r>
      <w:proofErr w:type="spellEnd"/>
      <w:r w:rsidRPr="000900BC">
        <w:rPr>
          <w:rFonts w:eastAsia="Calibri"/>
          <w:lang w:val="en-US" w:eastAsia="en-US"/>
        </w:rPr>
        <w:t xml:space="preserve"> M.V. Phenotypic drift as a cause for </w:t>
      </w:r>
      <w:proofErr w:type="spellStart"/>
      <w:r w:rsidRPr="000900BC">
        <w:rPr>
          <w:rFonts w:eastAsia="Calibri"/>
          <w:lang w:val="en-US" w:eastAsia="en-US"/>
        </w:rPr>
        <w:t>intratumoral</w:t>
      </w:r>
      <w:proofErr w:type="spellEnd"/>
      <w:r w:rsidRPr="000900BC">
        <w:rPr>
          <w:rFonts w:eastAsia="Calibri"/>
          <w:lang w:val="en-US" w:eastAsia="en-US"/>
        </w:rPr>
        <w:t xml:space="preserve"> morphological heterogeneity of invasive ductal breast carcinoma not otherwise specified / M.V. </w:t>
      </w:r>
      <w:proofErr w:type="spellStart"/>
      <w:r w:rsidRPr="000900BC">
        <w:rPr>
          <w:rFonts w:eastAsia="Calibri"/>
          <w:lang w:val="en-US" w:eastAsia="en-US"/>
        </w:rPr>
        <w:t>Zavyalova</w:t>
      </w:r>
      <w:proofErr w:type="spellEnd"/>
      <w:r w:rsidRPr="000900BC">
        <w:rPr>
          <w:rFonts w:eastAsia="Calibri"/>
          <w:lang w:val="en-US" w:eastAsia="en-US"/>
        </w:rPr>
        <w:t xml:space="preserve">, </w:t>
      </w:r>
      <w:r w:rsidRPr="000900BC">
        <w:rPr>
          <w:rFonts w:eastAsia="Calibri"/>
          <w:u w:val="single"/>
          <w:lang w:val="en-US" w:eastAsia="en-US"/>
        </w:rPr>
        <w:t>E.V. Denisov</w:t>
      </w:r>
      <w:r w:rsidRPr="000900BC">
        <w:rPr>
          <w:rFonts w:eastAsia="Calibri"/>
          <w:lang w:val="en-US" w:eastAsia="en-US"/>
        </w:rPr>
        <w:t xml:space="preserve">, L.A. </w:t>
      </w:r>
      <w:proofErr w:type="spellStart"/>
      <w:r w:rsidRPr="000900BC">
        <w:rPr>
          <w:rFonts w:eastAsia="Calibri"/>
          <w:lang w:val="en-US" w:eastAsia="en-US"/>
        </w:rPr>
        <w:t>Tashireva</w:t>
      </w:r>
      <w:proofErr w:type="spellEnd"/>
      <w:r w:rsidRPr="000900BC">
        <w:rPr>
          <w:rFonts w:eastAsia="Calibri"/>
          <w:lang w:val="en-US" w:eastAsia="en-US"/>
        </w:rPr>
        <w:t xml:space="preserve">, T.S. Gerashchenko, N.V. </w:t>
      </w:r>
      <w:proofErr w:type="spellStart"/>
      <w:r w:rsidRPr="000900BC">
        <w:rPr>
          <w:rFonts w:eastAsia="Calibri"/>
          <w:lang w:val="en-US" w:eastAsia="en-US"/>
        </w:rPr>
        <w:t>Litviakov</w:t>
      </w:r>
      <w:proofErr w:type="spellEnd"/>
      <w:r w:rsidRPr="000900BC">
        <w:rPr>
          <w:rFonts w:eastAsia="Calibri"/>
          <w:lang w:val="en-US" w:eastAsia="en-US"/>
        </w:rPr>
        <w:t xml:space="preserve">, N.A. Skryabin, S.V. </w:t>
      </w:r>
      <w:proofErr w:type="spellStart"/>
      <w:r w:rsidRPr="000900BC">
        <w:rPr>
          <w:rFonts w:eastAsia="Calibri"/>
          <w:lang w:val="en-US" w:eastAsia="en-US"/>
        </w:rPr>
        <w:t>Vtorushin</w:t>
      </w:r>
      <w:proofErr w:type="spellEnd"/>
      <w:r w:rsidRPr="000900BC">
        <w:rPr>
          <w:rFonts w:eastAsia="Calibri"/>
          <w:lang w:val="en-US" w:eastAsia="en-US"/>
        </w:rPr>
        <w:t xml:space="preserve">, N.S. </w:t>
      </w:r>
      <w:proofErr w:type="spellStart"/>
      <w:r w:rsidRPr="000900BC">
        <w:rPr>
          <w:rFonts w:eastAsia="Calibri"/>
          <w:lang w:val="en-US" w:eastAsia="en-US"/>
        </w:rPr>
        <w:t>Telegina</w:t>
      </w:r>
      <w:proofErr w:type="spellEnd"/>
      <w:r w:rsidRPr="000900BC">
        <w:rPr>
          <w:rFonts w:eastAsia="Calibri"/>
          <w:lang w:val="en-US" w:eastAsia="en-US"/>
        </w:rPr>
        <w:t xml:space="preserve">, E.M. </w:t>
      </w:r>
      <w:proofErr w:type="spellStart"/>
      <w:r w:rsidRPr="000900BC">
        <w:rPr>
          <w:rFonts w:eastAsia="Calibri"/>
          <w:lang w:val="en-US" w:eastAsia="en-US"/>
        </w:rPr>
        <w:t>Slonimskaya</w:t>
      </w:r>
      <w:proofErr w:type="spellEnd"/>
      <w:r w:rsidRPr="000900BC">
        <w:rPr>
          <w:rFonts w:eastAsia="Calibri"/>
          <w:lang w:val="en-US" w:eastAsia="en-US"/>
        </w:rPr>
        <w:t xml:space="preserve">, N.V. </w:t>
      </w:r>
      <w:proofErr w:type="spellStart"/>
      <w:r w:rsidRPr="000900BC">
        <w:rPr>
          <w:rFonts w:eastAsia="Calibri"/>
          <w:lang w:val="en-US" w:eastAsia="en-US"/>
        </w:rPr>
        <w:t>Cherdyntseva</w:t>
      </w:r>
      <w:proofErr w:type="spellEnd"/>
      <w:r w:rsidRPr="000900BC">
        <w:rPr>
          <w:rFonts w:eastAsia="Calibri"/>
          <w:lang w:val="en-US" w:eastAsia="en-US"/>
        </w:rPr>
        <w:t xml:space="preserve">, V.M. </w:t>
      </w:r>
      <w:proofErr w:type="spellStart"/>
      <w:r w:rsidRPr="000900BC">
        <w:rPr>
          <w:rFonts w:eastAsia="Calibri"/>
          <w:lang w:val="en-US" w:eastAsia="en-US"/>
        </w:rPr>
        <w:t>Perelmuter</w:t>
      </w:r>
      <w:proofErr w:type="spellEnd"/>
      <w:r w:rsidRPr="000900BC">
        <w:rPr>
          <w:rFonts w:eastAsia="Calibri"/>
          <w:lang w:val="en-US" w:eastAsia="en-US"/>
        </w:rPr>
        <w:t xml:space="preserve"> // </w:t>
      </w:r>
      <w:proofErr w:type="spellStart"/>
      <w:r w:rsidRPr="000900BC">
        <w:rPr>
          <w:rFonts w:eastAsia="Calibri"/>
          <w:lang w:val="en-US" w:eastAsia="en-US"/>
        </w:rPr>
        <w:t>BioResearch</w:t>
      </w:r>
      <w:proofErr w:type="spellEnd"/>
      <w:r w:rsidRPr="000900BC">
        <w:rPr>
          <w:rFonts w:eastAsia="Calibri"/>
          <w:lang w:val="en-US" w:eastAsia="en-US"/>
        </w:rPr>
        <w:t xml:space="preserve"> Open Access. – 2013. – Vol. 2, № 2. – P. 148-154. </w:t>
      </w:r>
      <w:r w:rsidRPr="000900BC">
        <w:rPr>
          <w:rFonts w:eastAsia="Calibri"/>
          <w:bCs/>
          <w:iCs/>
          <w:lang w:eastAsia="en-US"/>
        </w:rPr>
        <w:t>Авторский вклад 85%.</w:t>
      </w:r>
      <w:r w:rsidRPr="000900BC">
        <w:rPr>
          <w:rFonts w:eastAsia="Calibri"/>
          <w:bCs/>
          <w:i/>
          <w:iCs/>
          <w:lang w:eastAsia="en-US"/>
        </w:rPr>
        <w:t xml:space="preserve"> В данной работе представлены закономерности распределения различных типов морфологических структур в опухолях с различной степенью выраженности морфологической гетерогенности и результаты ассоциации количества типов структур и наличия альвеолярных структур с </w:t>
      </w:r>
      <w:proofErr w:type="spellStart"/>
      <w:r w:rsidRPr="000900BC">
        <w:rPr>
          <w:rFonts w:eastAsia="Calibri"/>
          <w:bCs/>
          <w:i/>
          <w:iCs/>
          <w:lang w:eastAsia="en-US"/>
        </w:rPr>
        <w:t>лимфогенным</w:t>
      </w:r>
      <w:proofErr w:type="spellEnd"/>
      <w:r w:rsidRPr="000900BC">
        <w:rPr>
          <w:rFonts w:eastAsia="Calibri"/>
          <w:bCs/>
          <w:i/>
          <w:iCs/>
          <w:lang w:eastAsia="en-US"/>
        </w:rPr>
        <w:t xml:space="preserve"> метастазированием рака молочной железы в зависимости от состояния репродуктивной функции пациенток.</w:t>
      </w:r>
    </w:p>
    <w:p w:rsidR="000900BC" w:rsidRPr="000900BC" w:rsidRDefault="000900BC" w:rsidP="000900BC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lang w:eastAsia="en-US"/>
        </w:rPr>
      </w:pPr>
      <w:r w:rsidRPr="000900BC">
        <w:rPr>
          <w:rFonts w:eastAsia="Calibri"/>
          <w:u w:val="single"/>
          <w:lang w:val="en-US" w:eastAsia="en-US"/>
        </w:rPr>
        <w:t>Denisov E.V</w:t>
      </w:r>
      <w:r w:rsidRPr="000900BC">
        <w:rPr>
          <w:rFonts w:eastAsia="Calibri"/>
          <w:lang w:val="en-US" w:eastAsia="en-US"/>
        </w:rPr>
        <w:t xml:space="preserve">., </w:t>
      </w:r>
      <w:proofErr w:type="spellStart"/>
      <w:r w:rsidRPr="000900BC">
        <w:rPr>
          <w:rFonts w:eastAsia="Calibri"/>
          <w:lang w:val="en-US" w:eastAsia="en-US"/>
        </w:rPr>
        <w:t>Litviakov</w:t>
      </w:r>
      <w:proofErr w:type="spellEnd"/>
      <w:r w:rsidRPr="000900BC">
        <w:rPr>
          <w:rFonts w:eastAsia="Calibri"/>
          <w:lang w:val="en-US" w:eastAsia="en-US"/>
        </w:rPr>
        <w:t xml:space="preserve"> N.V., </w:t>
      </w:r>
      <w:proofErr w:type="spellStart"/>
      <w:r w:rsidRPr="000900BC">
        <w:rPr>
          <w:rFonts w:eastAsia="Calibri"/>
          <w:lang w:val="en-US" w:eastAsia="en-US"/>
        </w:rPr>
        <w:t>Zavyalova</w:t>
      </w:r>
      <w:proofErr w:type="spellEnd"/>
      <w:r w:rsidRPr="000900BC">
        <w:rPr>
          <w:rFonts w:eastAsia="Calibri"/>
          <w:lang w:val="en-US" w:eastAsia="en-US"/>
        </w:rPr>
        <w:t xml:space="preserve"> M.V., </w:t>
      </w:r>
      <w:proofErr w:type="spellStart"/>
      <w:r w:rsidRPr="000900BC">
        <w:rPr>
          <w:rFonts w:eastAsia="Calibri"/>
          <w:lang w:val="en-US" w:eastAsia="en-US"/>
        </w:rPr>
        <w:t>Perelmuter</w:t>
      </w:r>
      <w:proofErr w:type="spellEnd"/>
      <w:r w:rsidRPr="000900BC">
        <w:rPr>
          <w:rFonts w:eastAsia="Calibri"/>
          <w:lang w:val="en-US" w:eastAsia="en-US"/>
        </w:rPr>
        <w:t xml:space="preserve"> V.M., </w:t>
      </w:r>
      <w:proofErr w:type="spellStart"/>
      <w:r w:rsidRPr="000900BC">
        <w:rPr>
          <w:rFonts w:eastAsia="Calibri"/>
          <w:lang w:val="en-US" w:eastAsia="en-US"/>
        </w:rPr>
        <w:t>Vtorushin</w:t>
      </w:r>
      <w:proofErr w:type="spellEnd"/>
      <w:r w:rsidRPr="000900BC">
        <w:rPr>
          <w:rFonts w:eastAsia="Calibri"/>
          <w:lang w:val="en-US" w:eastAsia="en-US"/>
        </w:rPr>
        <w:t xml:space="preserve"> S.V., </w:t>
      </w:r>
      <w:proofErr w:type="spellStart"/>
      <w:r w:rsidRPr="000900BC">
        <w:rPr>
          <w:rFonts w:eastAsia="Calibri"/>
          <w:lang w:val="en-US" w:eastAsia="en-US"/>
        </w:rPr>
        <w:t>Tsyganov</w:t>
      </w:r>
      <w:proofErr w:type="spellEnd"/>
      <w:r w:rsidRPr="000900BC">
        <w:rPr>
          <w:rFonts w:eastAsia="Calibri"/>
          <w:lang w:val="en-US" w:eastAsia="en-US"/>
        </w:rPr>
        <w:t xml:space="preserve"> M.M., Gerashchenko T.S., </w:t>
      </w:r>
      <w:proofErr w:type="spellStart"/>
      <w:r w:rsidRPr="000900BC">
        <w:rPr>
          <w:rFonts w:eastAsia="Calibri"/>
          <w:lang w:val="en-US" w:eastAsia="en-US"/>
        </w:rPr>
        <w:t>Garbukov</w:t>
      </w:r>
      <w:proofErr w:type="spellEnd"/>
      <w:r w:rsidRPr="000900BC">
        <w:rPr>
          <w:rFonts w:eastAsia="Calibri"/>
          <w:lang w:val="en-US" w:eastAsia="en-US"/>
        </w:rPr>
        <w:t xml:space="preserve"> E.Y., </w:t>
      </w:r>
      <w:proofErr w:type="spellStart"/>
      <w:r w:rsidRPr="000900BC">
        <w:rPr>
          <w:rFonts w:eastAsia="Calibri"/>
          <w:lang w:val="en-US" w:eastAsia="en-US"/>
        </w:rPr>
        <w:t>Slonimskaya</w:t>
      </w:r>
      <w:proofErr w:type="spellEnd"/>
      <w:r w:rsidRPr="000900BC">
        <w:rPr>
          <w:rFonts w:eastAsia="Calibri"/>
          <w:lang w:val="en-US" w:eastAsia="en-US"/>
        </w:rPr>
        <w:t xml:space="preserve"> E.M., </w:t>
      </w:r>
      <w:proofErr w:type="spellStart"/>
      <w:r w:rsidRPr="000900BC">
        <w:rPr>
          <w:rFonts w:eastAsia="Calibri"/>
          <w:lang w:val="en-US" w:eastAsia="en-US"/>
        </w:rPr>
        <w:t>Cherdyntseva</w:t>
      </w:r>
      <w:proofErr w:type="spellEnd"/>
      <w:r w:rsidRPr="000900BC">
        <w:rPr>
          <w:rFonts w:eastAsia="Calibri"/>
          <w:lang w:val="en-US" w:eastAsia="en-US"/>
        </w:rPr>
        <w:t xml:space="preserve"> N.V. </w:t>
      </w:r>
      <w:proofErr w:type="spellStart"/>
      <w:r w:rsidRPr="000900BC">
        <w:rPr>
          <w:rFonts w:eastAsia="Calibri"/>
          <w:lang w:val="en-US" w:eastAsia="en-US"/>
        </w:rPr>
        <w:t>Intratumoral</w:t>
      </w:r>
      <w:proofErr w:type="spellEnd"/>
      <w:r w:rsidRPr="000900BC">
        <w:rPr>
          <w:rFonts w:eastAsia="Calibri"/>
          <w:lang w:val="en-US" w:eastAsia="en-US"/>
        </w:rPr>
        <w:t xml:space="preserve"> morphological heterogeneity of breast cancer: </w:t>
      </w:r>
      <w:proofErr w:type="spellStart"/>
      <w:r w:rsidRPr="000900BC">
        <w:rPr>
          <w:rFonts w:eastAsia="Calibri"/>
          <w:lang w:val="en-US" w:eastAsia="en-US"/>
        </w:rPr>
        <w:t>neoadjuvant</w:t>
      </w:r>
      <w:proofErr w:type="spellEnd"/>
      <w:r w:rsidRPr="000900BC">
        <w:rPr>
          <w:rFonts w:eastAsia="Calibri"/>
          <w:lang w:val="en-US" w:eastAsia="en-US"/>
        </w:rPr>
        <w:t xml:space="preserve"> chemotherapy efficiency and multidrug resistance gene expression // Scientific Reports. – 2014. – Vol. 4. – P. 1-7. </w:t>
      </w:r>
      <w:r w:rsidRPr="000900BC">
        <w:rPr>
          <w:rFonts w:eastAsia="Calibri"/>
          <w:bCs/>
          <w:iCs/>
          <w:lang w:eastAsia="en-US"/>
        </w:rPr>
        <w:t>Авторский вклад 85%.</w:t>
      </w:r>
      <w:r w:rsidRPr="000900BC">
        <w:rPr>
          <w:rFonts w:eastAsia="Calibri"/>
          <w:lang w:eastAsia="en-US"/>
        </w:rPr>
        <w:t xml:space="preserve"> </w:t>
      </w:r>
      <w:r w:rsidRPr="000900BC">
        <w:rPr>
          <w:rFonts w:eastAsia="Calibri"/>
          <w:bCs/>
          <w:i/>
          <w:iCs/>
          <w:lang w:eastAsia="en-US"/>
        </w:rPr>
        <w:t xml:space="preserve">Данная работа демонстрирует ассоциацию альвеолярных и </w:t>
      </w:r>
      <w:proofErr w:type="spellStart"/>
      <w:r w:rsidRPr="000900BC">
        <w:rPr>
          <w:rFonts w:eastAsia="Calibri"/>
          <w:bCs/>
          <w:i/>
          <w:iCs/>
          <w:lang w:eastAsia="en-US"/>
        </w:rPr>
        <w:t>трабекулярных</w:t>
      </w:r>
      <w:proofErr w:type="spellEnd"/>
      <w:r w:rsidRPr="000900BC">
        <w:rPr>
          <w:rFonts w:eastAsia="Calibri"/>
          <w:bCs/>
          <w:i/>
          <w:iCs/>
          <w:lang w:eastAsia="en-US"/>
        </w:rPr>
        <w:t xml:space="preserve"> структур с отсутствием ответа на </w:t>
      </w:r>
      <w:proofErr w:type="spellStart"/>
      <w:r w:rsidRPr="000900BC">
        <w:rPr>
          <w:rFonts w:eastAsia="Calibri"/>
          <w:bCs/>
          <w:i/>
          <w:iCs/>
          <w:lang w:eastAsia="en-US"/>
        </w:rPr>
        <w:t>неоадъювантную</w:t>
      </w:r>
      <w:proofErr w:type="spellEnd"/>
      <w:r w:rsidRPr="000900BC">
        <w:rPr>
          <w:rFonts w:eastAsia="Calibri"/>
          <w:bCs/>
          <w:i/>
          <w:iCs/>
          <w:lang w:eastAsia="en-US"/>
        </w:rPr>
        <w:t xml:space="preserve"> химиотерапию рака молочной железы и их экспрессионный профиль генов, обуславливающих лекарственную устойчивость.</w:t>
      </w:r>
    </w:p>
    <w:p w:rsidR="000900BC" w:rsidRPr="000900BC" w:rsidRDefault="000900BC" w:rsidP="000900BC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lang w:eastAsia="en-US"/>
        </w:rPr>
      </w:pPr>
      <w:r w:rsidRPr="000900BC">
        <w:rPr>
          <w:rFonts w:eastAsia="Calibri"/>
          <w:u w:val="single"/>
          <w:lang w:val="en-US" w:eastAsia="en-US"/>
        </w:rPr>
        <w:t>Denisov E.V</w:t>
      </w:r>
      <w:r w:rsidRPr="000900BC">
        <w:rPr>
          <w:rFonts w:eastAsia="Calibri"/>
          <w:lang w:val="en-US" w:eastAsia="en-US"/>
        </w:rPr>
        <w:t xml:space="preserve">., </w:t>
      </w:r>
      <w:proofErr w:type="spellStart"/>
      <w:r w:rsidRPr="000900BC">
        <w:rPr>
          <w:rFonts w:eastAsia="Calibri"/>
          <w:lang w:val="en-US" w:eastAsia="en-US"/>
        </w:rPr>
        <w:t>Geraschenko</w:t>
      </w:r>
      <w:proofErr w:type="spellEnd"/>
      <w:r w:rsidRPr="000900BC">
        <w:rPr>
          <w:rFonts w:eastAsia="Calibri"/>
          <w:lang w:val="en-US" w:eastAsia="en-US"/>
        </w:rPr>
        <w:t xml:space="preserve"> T.S., </w:t>
      </w:r>
      <w:proofErr w:type="spellStart"/>
      <w:r w:rsidRPr="000900BC">
        <w:rPr>
          <w:rFonts w:eastAsia="Calibri"/>
          <w:lang w:val="en-US" w:eastAsia="en-US"/>
        </w:rPr>
        <w:t>Zavyalova</w:t>
      </w:r>
      <w:proofErr w:type="spellEnd"/>
      <w:r w:rsidRPr="000900BC">
        <w:rPr>
          <w:rFonts w:eastAsia="Calibri"/>
          <w:lang w:val="en-US" w:eastAsia="en-US"/>
        </w:rPr>
        <w:t xml:space="preserve"> M.V., </w:t>
      </w:r>
      <w:proofErr w:type="spellStart"/>
      <w:r w:rsidRPr="000900BC">
        <w:rPr>
          <w:rFonts w:eastAsia="Calibri"/>
          <w:lang w:val="en-US" w:eastAsia="en-US"/>
        </w:rPr>
        <w:t>Litviakov</w:t>
      </w:r>
      <w:proofErr w:type="spellEnd"/>
      <w:r w:rsidRPr="000900BC">
        <w:rPr>
          <w:rFonts w:eastAsia="Calibri"/>
          <w:lang w:val="en-US" w:eastAsia="en-US"/>
        </w:rPr>
        <w:t xml:space="preserve"> N.V., </w:t>
      </w:r>
      <w:proofErr w:type="spellStart"/>
      <w:r w:rsidRPr="000900BC">
        <w:rPr>
          <w:rFonts w:eastAsia="Calibri"/>
          <w:lang w:val="en-US" w:eastAsia="en-US"/>
        </w:rPr>
        <w:t>Tsyganov</w:t>
      </w:r>
      <w:proofErr w:type="spellEnd"/>
      <w:r w:rsidRPr="000900BC">
        <w:rPr>
          <w:rFonts w:eastAsia="Calibri"/>
          <w:lang w:val="en-US" w:eastAsia="en-US"/>
        </w:rPr>
        <w:t xml:space="preserve"> M.M., </w:t>
      </w:r>
      <w:proofErr w:type="spellStart"/>
      <w:r w:rsidRPr="000900BC">
        <w:rPr>
          <w:rFonts w:eastAsia="Calibri"/>
          <w:lang w:val="en-US" w:eastAsia="en-US"/>
        </w:rPr>
        <w:t>Kaigorodova</w:t>
      </w:r>
      <w:proofErr w:type="spellEnd"/>
      <w:r w:rsidRPr="000900BC">
        <w:rPr>
          <w:rFonts w:eastAsia="Calibri"/>
          <w:lang w:val="en-US" w:eastAsia="en-US"/>
        </w:rPr>
        <w:t xml:space="preserve"> E.V., </w:t>
      </w:r>
      <w:proofErr w:type="spellStart"/>
      <w:r w:rsidRPr="000900BC">
        <w:rPr>
          <w:rFonts w:eastAsia="Calibri"/>
          <w:lang w:val="en-US" w:eastAsia="en-US"/>
        </w:rPr>
        <w:t>Slonimskaya</w:t>
      </w:r>
      <w:proofErr w:type="spellEnd"/>
      <w:r w:rsidRPr="000900BC">
        <w:rPr>
          <w:rFonts w:eastAsia="Calibri"/>
          <w:lang w:val="en-US" w:eastAsia="en-US"/>
        </w:rPr>
        <w:t xml:space="preserve"> E.M., </w:t>
      </w:r>
      <w:proofErr w:type="spellStart"/>
      <w:r w:rsidRPr="000900BC">
        <w:rPr>
          <w:rFonts w:eastAsia="Calibri"/>
          <w:lang w:val="en-US" w:eastAsia="en-US"/>
        </w:rPr>
        <w:t>Kzhyshkowska</w:t>
      </w:r>
      <w:proofErr w:type="spellEnd"/>
      <w:r w:rsidRPr="000900BC">
        <w:rPr>
          <w:rFonts w:eastAsia="Calibri"/>
          <w:lang w:val="en-US" w:eastAsia="en-US"/>
        </w:rPr>
        <w:t xml:space="preserve"> J., </w:t>
      </w:r>
      <w:proofErr w:type="spellStart"/>
      <w:r w:rsidRPr="000900BC">
        <w:rPr>
          <w:rFonts w:eastAsia="Calibri"/>
          <w:lang w:val="en-US" w:eastAsia="en-US"/>
        </w:rPr>
        <w:t>Cherdyntseva</w:t>
      </w:r>
      <w:proofErr w:type="spellEnd"/>
      <w:r w:rsidRPr="000900BC">
        <w:rPr>
          <w:rFonts w:eastAsia="Calibri"/>
          <w:lang w:val="en-US" w:eastAsia="en-US"/>
        </w:rPr>
        <w:t xml:space="preserve"> N.V., </w:t>
      </w:r>
      <w:proofErr w:type="spellStart"/>
      <w:r w:rsidRPr="000900BC">
        <w:rPr>
          <w:rFonts w:eastAsia="Calibri"/>
          <w:lang w:val="en-US" w:eastAsia="en-US"/>
        </w:rPr>
        <w:t>Perelmuter</w:t>
      </w:r>
      <w:proofErr w:type="spellEnd"/>
      <w:r w:rsidRPr="000900BC">
        <w:rPr>
          <w:rFonts w:eastAsia="Calibri"/>
          <w:lang w:val="en-US" w:eastAsia="en-US"/>
        </w:rPr>
        <w:t xml:space="preserve"> V.M. Invasive and drug resistant expression profile of different morphological structures of breast tumors // </w:t>
      </w:r>
      <w:proofErr w:type="spellStart"/>
      <w:r w:rsidRPr="000900BC">
        <w:rPr>
          <w:rFonts w:eastAsia="Calibri"/>
          <w:lang w:val="en-US" w:eastAsia="en-US"/>
        </w:rPr>
        <w:t>Neoplasma</w:t>
      </w:r>
      <w:proofErr w:type="spellEnd"/>
      <w:r w:rsidRPr="000900BC">
        <w:rPr>
          <w:rFonts w:eastAsia="Calibri"/>
          <w:lang w:val="en-US" w:eastAsia="en-US"/>
        </w:rPr>
        <w:t xml:space="preserve">. – 2015. – Vol. 62, № 3. – P. 405-411. </w:t>
      </w:r>
      <w:r w:rsidRPr="000900BC">
        <w:rPr>
          <w:rFonts w:eastAsia="Calibri"/>
          <w:bCs/>
          <w:iCs/>
          <w:lang w:eastAsia="en-US"/>
        </w:rPr>
        <w:t>Авторский вклад 95%.</w:t>
      </w:r>
      <w:r w:rsidRPr="000900BC">
        <w:rPr>
          <w:rFonts w:eastAsia="Calibri"/>
          <w:lang w:eastAsia="en-US"/>
        </w:rPr>
        <w:t xml:space="preserve"> </w:t>
      </w:r>
      <w:r w:rsidRPr="000900BC">
        <w:rPr>
          <w:rFonts w:eastAsia="Calibri"/>
          <w:i/>
          <w:lang w:eastAsia="en-US"/>
        </w:rPr>
        <w:t xml:space="preserve">Данная работа демонстрирует отличия различных морфологических структур рака молочной железы в экспрессии генов клеточной адгезии, </w:t>
      </w:r>
      <w:proofErr w:type="spellStart"/>
      <w:r w:rsidRPr="000900BC">
        <w:rPr>
          <w:rFonts w:eastAsia="Calibri"/>
          <w:i/>
          <w:lang w:eastAsia="en-US"/>
        </w:rPr>
        <w:t>химиорезистентности</w:t>
      </w:r>
      <w:proofErr w:type="spellEnd"/>
      <w:r w:rsidRPr="000900BC">
        <w:rPr>
          <w:rFonts w:eastAsia="Calibri"/>
          <w:i/>
          <w:lang w:eastAsia="en-US"/>
        </w:rPr>
        <w:t xml:space="preserve"> и </w:t>
      </w:r>
      <w:proofErr w:type="spellStart"/>
      <w:r w:rsidRPr="000900BC">
        <w:rPr>
          <w:rFonts w:eastAsia="Calibri"/>
          <w:i/>
          <w:lang w:eastAsia="en-US"/>
        </w:rPr>
        <w:t>химиочувствительности</w:t>
      </w:r>
      <w:proofErr w:type="spellEnd"/>
      <w:r w:rsidRPr="000900BC">
        <w:rPr>
          <w:rFonts w:eastAsia="Calibri"/>
          <w:i/>
          <w:lang w:eastAsia="en-US"/>
        </w:rPr>
        <w:t>.</w:t>
      </w:r>
    </w:p>
    <w:p w:rsidR="000900BC" w:rsidRPr="000900BC" w:rsidRDefault="000900BC" w:rsidP="000900BC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lang w:eastAsia="en-US"/>
        </w:rPr>
      </w:pPr>
      <w:r w:rsidRPr="000900BC">
        <w:rPr>
          <w:rFonts w:eastAsia="Calibri"/>
          <w:lang w:eastAsia="en-US"/>
        </w:rPr>
        <w:t xml:space="preserve">Геращенко Т.С., </w:t>
      </w:r>
      <w:r w:rsidRPr="000900BC">
        <w:rPr>
          <w:rFonts w:eastAsia="Calibri"/>
          <w:u w:val="single"/>
          <w:lang w:eastAsia="en-US"/>
        </w:rPr>
        <w:t>Денисов Е.В.</w:t>
      </w:r>
      <w:r w:rsidRPr="000900BC">
        <w:rPr>
          <w:rFonts w:eastAsia="Calibri"/>
          <w:lang w:eastAsia="en-US"/>
        </w:rPr>
        <w:t xml:space="preserve">, Завьялова М.В., Литвяков Н.В., Вторушин С.В., Паутова Д.Н., Крахмаль Н.В., Скрябин Н.А., Слепцов А.А., Чердынцева Н.В., </w:t>
      </w:r>
      <w:proofErr w:type="spellStart"/>
      <w:r w:rsidRPr="000900BC">
        <w:rPr>
          <w:rFonts w:eastAsia="Calibri"/>
          <w:lang w:eastAsia="en-US"/>
        </w:rPr>
        <w:t>Перельмутер</w:t>
      </w:r>
      <w:proofErr w:type="spellEnd"/>
      <w:r w:rsidRPr="000900BC">
        <w:rPr>
          <w:rFonts w:eastAsia="Calibri"/>
          <w:lang w:eastAsia="en-US"/>
        </w:rPr>
        <w:t xml:space="preserve"> В.М. Генетический портрет первичной лекарственной устойчивости различных морфологических структур рака молочной железы // Медицинская генетика. – 2016. – Т. 15, № 4. – С. 21-24.  </w:t>
      </w:r>
      <w:r w:rsidRPr="000900BC">
        <w:rPr>
          <w:rFonts w:eastAsia="Calibri"/>
          <w:bCs/>
          <w:iCs/>
          <w:lang w:eastAsia="en-US"/>
        </w:rPr>
        <w:t>Авторский вклад 95%.</w:t>
      </w:r>
      <w:r w:rsidRPr="000900BC">
        <w:rPr>
          <w:rFonts w:eastAsia="Calibri"/>
          <w:lang w:eastAsia="en-US"/>
        </w:rPr>
        <w:t xml:space="preserve"> </w:t>
      </w:r>
      <w:r w:rsidRPr="000900BC">
        <w:rPr>
          <w:rFonts w:eastAsia="Calibri"/>
          <w:i/>
          <w:lang w:eastAsia="en-US"/>
        </w:rPr>
        <w:t xml:space="preserve">В данной работе показана ассоциация альвеолярных и </w:t>
      </w:r>
      <w:proofErr w:type="spellStart"/>
      <w:r w:rsidRPr="000900BC">
        <w:rPr>
          <w:rFonts w:eastAsia="Calibri"/>
          <w:i/>
          <w:lang w:eastAsia="en-US"/>
        </w:rPr>
        <w:t>трабекулярных</w:t>
      </w:r>
      <w:proofErr w:type="spellEnd"/>
      <w:r w:rsidRPr="000900BC">
        <w:rPr>
          <w:rFonts w:eastAsia="Calibri"/>
          <w:i/>
          <w:lang w:eastAsia="en-US"/>
        </w:rPr>
        <w:t xml:space="preserve"> структур с эффективностью </w:t>
      </w:r>
      <w:proofErr w:type="spellStart"/>
      <w:r w:rsidRPr="000900BC">
        <w:rPr>
          <w:rFonts w:eastAsia="Calibri"/>
          <w:i/>
          <w:lang w:eastAsia="en-US"/>
        </w:rPr>
        <w:t>неоадъювантной</w:t>
      </w:r>
      <w:proofErr w:type="spellEnd"/>
      <w:r w:rsidRPr="000900BC">
        <w:rPr>
          <w:rFonts w:eastAsia="Calibri"/>
          <w:i/>
          <w:lang w:eastAsia="en-US"/>
        </w:rPr>
        <w:t xml:space="preserve"> </w:t>
      </w:r>
      <w:r w:rsidRPr="000900BC">
        <w:rPr>
          <w:rFonts w:eastAsia="Calibri"/>
          <w:i/>
          <w:lang w:eastAsia="en-US"/>
        </w:rPr>
        <w:lastRenderedPageBreak/>
        <w:t xml:space="preserve">химиотерапии, сопряженная с распространенностью опухолевого процесса в регионарные лимфоузлы и состоянием репродуктивной функции пациенток с раком молочной железы, а также экспрессия специфических генов </w:t>
      </w:r>
      <w:proofErr w:type="spellStart"/>
      <w:r w:rsidRPr="000900BC">
        <w:rPr>
          <w:rFonts w:eastAsia="Calibri"/>
          <w:i/>
          <w:lang w:eastAsia="en-US"/>
        </w:rPr>
        <w:t>химиорезистентности</w:t>
      </w:r>
      <w:proofErr w:type="spellEnd"/>
      <w:r w:rsidRPr="000900BC">
        <w:rPr>
          <w:rFonts w:eastAsia="Calibri"/>
          <w:i/>
          <w:lang w:eastAsia="en-US"/>
        </w:rPr>
        <w:t xml:space="preserve"> в различных морфологических структурах.</w:t>
      </w:r>
      <w:r w:rsidRPr="000900BC">
        <w:rPr>
          <w:rFonts w:eastAsia="Calibri"/>
          <w:lang w:eastAsia="en-US"/>
        </w:rPr>
        <w:t xml:space="preserve"> </w:t>
      </w:r>
    </w:p>
    <w:p w:rsidR="000900BC" w:rsidRPr="000900BC" w:rsidRDefault="000900BC" w:rsidP="000900BC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lang w:eastAsia="en-US"/>
        </w:rPr>
      </w:pPr>
      <w:r w:rsidRPr="000900BC">
        <w:rPr>
          <w:rFonts w:eastAsia="Calibri"/>
          <w:lang w:eastAsia="en-US"/>
        </w:rPr>
        <w:t xml:space="preserve">Геращенко Т.С., Завьялова М.В., </w:t>
      </w:r>
      <w:r w:rsidRPr="000900BC">
        <w:rPr>
          <w:rFonts w:eastAsia="Calibri"/>
          <w:u w:val="single"/>
          <w:lang w:eastAsia="en-US"/>
        </w:rPr>
        <w:t>Денисов Е.В</w:t>
      </w:r>
      <w:r w:rsidRPr="000900BC">
        <w:rPr>
          <w:rFonts w:eastAsia="Calibri"/>
          <w:lang w:eastAsia="en-US"/>
        </w:rPr>
        <w:t xml:space="preserve">., Крахмаль Н.В., Паутова Д.Н., Литвяков Н.В., Вторушин С.В., Чердынцева Н.В., </w:t>
      </w:r>
      <w:proofErr w:type="spellStart"/>
      <w:r w:rsidRPr="000900BC">
        <w:rPr>
          <w:rFonts w:eastAsia="Calibri"/>
          <w:lang w:eastAsia="en-US"/>
        </w:rPr>
        <w:t>Перельмутер</w:t>
      </w:r>
      <w:proofErr w:type="spellEnd"/>
      <w:r w:rsidRPr="000900BC">
        <w:rPr>
          <w:rFonts w:eastAsia="Calibri"/>
          <w:lang w:eastAsia="en-US"/>
        </w:rPr>
        <w:t xml:space="preserve"> В.М. </w:t>
      </w:r>
      <w:proofErr w:type="spellStart"/>
      <w:r w:rsidRPr="000900BC">
        <w:rPr>
          <w:rFonts w:eastAsia="Calibri"/>
          <w:lang w:eastAsia="en-US"/>
        </w:rPr>
        <w:t>Внутриопухолевая</w:t>
      </w:r>
      <w:proofErr w:type="spellEnd"/>
      <w:r w:rsidRPr="000900BC">
        <w:rPr>
          <w:rFonts w:eastAsia="Calibri"/>
          <w:lang w:eastAsia="en-US"/>
        </w:rPr>
        <w:t xml:space="preserve"> морфологическая гетерогенность рака молочной железы как фактор, отражающий метастатический потенциал и чувствительность опухоли к химиотерапии // </w:t>
      </w:r>
      <w:proofErr w:type="spellStart"/>
      <w:r w:rsidRPr="000900BC">
        <w:rPr>
          <w:rFonts w:eastAsia="Calibri"/>
          <w:lang w:eastAsia="en-US"/>
        </w:rPr>
        <w:t>Acta</w:t>
      </w:r>
      <w:proofErr w:type="spellEnd"/>
      <w:r w:rsidRPr="000900BC">
        <w:rPr>
          <w:rFonts w:eastAsia="Calibri"/>
          <w:lang w:eastAsia="en-US"/>
        </w:rPr>
        <w:t xml:space="preserve"> </w:t>
      </w:r>
      <w:proofErr w:type="spellStart"/>
      <w:r w:rsidRPr="000900BC">
        <w:rPr>
          <w:rFonts w:eastAsia="Calibri"/>
          <w:lang w:eastAsia="en-US"/>
        </w:rPr>
        <w:t>Naturae</w:t>
      </w:r>
      <w:proofErr w:type="spellEnd"/>
      <w:r w:rsidRPr="000900BC">
        <w:rPr>
          <w:rFonts w:eastAsia="Calibri"/>
          <w:lang w:eastAsia="en-US"/>
        </w:rPr>
        <w:t xml:space="preserve"> – 2017. – Т. 9, № 1 (32). – С. 60-72. </w:t>
      </w:r>
      <w:r w:rsidRPr="000900BC">
        <w:rPr>
          <w:rFonts w:eastAsia="Calibri"/>
          <w:bCs/>
          <w:iCs/>
          <w:lang w:eastAsia="en-US"/>
        </w:rPr>
        <w:t>Авторский вклад 80%.</w:t>
      </w:r>
      <w:r w:rsidRPr="000900BC">
        <w:rPr>
          <w:rFonts w:eastAsia="Calibri"/>
          <w:lang w:eastAsia="en-US"/>
        </w:rPr>
        <w:t xml:space="preserve"> </w:t>
      </w:r>
      <w:r w:rsidRPr="000900BC">
        <w:rPr>
          <w:rFonts w:eastAsia="Calibri"/>
          <w:i/>
          <w:lang w:eastAsia="en-US"/>
        </w:rPr>
        <w:t xml:space="preserve">Данная работа демонстрирует ассоциацию </w:t>
      </w:r>
      <w:proofErr w:type="spellStart"/>
      <w:r w:rsidRPr="000900BC">
        <w:rPr>
          <w:rFonts w:eastAsia="Calibri"/>
          <w:i/>
          <w:lang w:eastAsia="en-US"/>
        </w:rPr>
        <w:t>внутриопухолевой</w:t>
      </w:r>
      <w:proofErr w:type="spellEnd"/>
      <w:r w:rsidRPr="000900BC">
        <w:rPr>
          <w:rFonts w:eastAsia="Calibri"/>
          <w:i/>
          <w:lang w:eastAsia="en-US"/>
        </w:rPr>
        <w:t xml:space="preserve"> морфологической гетерогенности с </w:t>
      </w:r>
      <w:proofErr w:type="spellStart"/>
      <w:r w:rsidRPr="000900BC">
        <w:rPr>
          <w:rFonts w:eastAsia="Calibri"/>
          <w:i/>
          <w:lang w:eastAsia="en-US"/>
        </w:rPr>
        <w:t>лимфогенным</w:t>
      </w:r>
      <w:proofErr w:type="spellEnd"/>
      <w:r w:rsidRPr="000900BC">
        <w:rPr>
          <w:rFonts w:eastAsia="Calibri"/>
          <w:i/>
          <w:lang w:eastAsia="en-US"/>
        </w:rPr>
        <w:t xml:space="preserve"> и гематогенным метастазированием рака молочной желез</w:t>
      </w:r>
      <w:r w:rsidR="009175E8">
        <w:rPr>
          <w:rFonts w:eastAsia="Calibri"/>
          <w:i/>
          <w:lang w:eastAsia="en-US"/>
        </w:rPr>
        <w:t xml:space="preserve">ы, </w:t>
      </w:r>
      <w:r w:rsidRPr="000900BC">
        <w:rPr>
          <w:rFonts w:eastAsia="Calibri"/>
          <w:i/>
          <w:lang w:eastAsia="en-US"/>
        </w:rPr>
        <w:t xml:space="preserve">эффективностью </w:t>
      </w:r>
      <w:proofErr w:type="spellStart"/>
      <w:r w:rsidRPr="000900BC">
        <w:rPr>
          <w:rFonts w:eastAsia="Calibri"/>
          <w:i/>
          <w:lang w:eastAsia="en-US"/>
        </w:rPr>
        <w:t>неоадъювантной</w:t>
      </w:r>
      <w:proofErr w:type="spellEnd"/>
      <w:r w:rsidRPr="000900BC">
        <w:rPr>
          <w:rFonts w:eastAsia="Calibri"/>
          <w:i/>
          <w:lang w:eastAsia="en-US"/>
        </w:rPr>
        <w:t xml:space="preserve"> химиотерапии и параметрами </w:t>
      </w:r>
      <w:proofErr w:type="spellStart"/>
      <w:r w:rsidRPr="000900BC">
        <w:rPr>
          <w:rFonts w:eastAsia="Calibri"/>
          <w:i/>
          <w:lang w:eastAsia="en-US"/>
        </w:rPr>
        <w:t>безметастатической</w:t>
      </w:r>
      <w:proofErr w:type="spellEnd"/>
      <w:r w:rsidRPr="000900BC">
        <w:rPr>
          <w:rFonts w:eastAsia="Calibri"/>
          <w:i/>
          <w:lang w:eastAsia="en-US"/>
        </w:rPr>
        <w:t xml:space="preserve"> выживаемости больных, а также особенности экспрессии генов эпителиал</w:t>
      </w:r>
      <w:r w:rsidR="009175E8">
        <w:rPr>
          <w:rFonts w:eastAsia="Calibri"/>
          <w:i/>
          <w:lang w:eastAsia="en-US"/>
        </w:rPr>
        <w:t>ьно-</w:t>
      </w:r>
      <w:proofErr w:type="spellStart"/>
      <w:r w:rsidR="009175E8">
        <w:rPr>
          <w:rFonts w:eastAsia="Calibri"/>
          <w:i/>
          <w:lang w:eastAsia="en-US"/>
        </w:rPr>
        <w:t>мезенхимального</w:t>
      </w:r>
      <w:proofErr w:type="spellEnd"/>
      <w:r w:rsidR="009175E8">
        <w:rPr>
          <w:rFonts w:eastAsia="Calibri"/>
          <w:i/>
          <w:lang w:eastAsia="en-US"/>
        </w:rPr>
        <w:t xml:space="preserve"> перехода в </w:t>
      </w:r>
      <w:r w:rsidRPr="000900BC">
        <w:rPr>
          <w:rFonts w:eastAsia="Calibri"/>
          <w:i/>
          <w:lang w:eastAsia="en-US"/>
        </w:rPr>
        <w:t>различных морфологических структурах.</w:t>
      </w:r>
    </w:p>
    <w:p w:rsidR="000900BC" w:rsidRPr="000900BC" w:rsidRDefault="000900BC" w:rsidP="000900BC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lang w:eastAsia="en-US"/>
        </w:rPr>
      </w:pPr>
      <w:proofErr w:type="spellStart"/>
      <w:r w:rsidRPr="000900BC">
        <w:rPr>
          <w:rFonts w:eastAsia="Calibri"/>
          <w:lang w:val="en-US" w:eastAsia="en-US"/>
        </w:rPr>
        <w:t>Tashireva</w:t>
      </w:r>
      <w:proofErr w:type="spellEnd"/>
      <w:r w:rsidRPr="000900BC">
        <w:rPr>
          <w:rFonts w:eastAsia="Calibri"/>
          <w:lang w:val="en-US" w:eastAsia="en-US"/>
        </w:rPr>
        <w:t xml:space="preserve"> L.A., </w:t>
      </w:r>
      <w:r w:rsidRPr="000900BC">
        <w:rPr>
          <w:rFonts w:eastAsia="Calibri"/>
          <w:u w:val="single"/>
          <w:lang w:val="en-US" w:eastAsia="en-US"/>
        </w:rPr>
        <w:t>Denisov E.V</w:t>
      </w:r>
      <w:r w:rsidRPr="000900BC">
        <w:rPr>
          <w:rFonts w:eastAsia="Calibri"/>
          <w:lang w:val="en-US" w:eastAsia="en-US"/>
        </w:rPr>
        <w:t xml:space="preserve">., Gerashchenko T.S., </w:t>
      </w:r>
      <w:proofErr w:type="spellStart"/>
      <w:r w:rsidRPr="000900BC">
        <w:rPr>
          <w:rFonts w:eastAsia="Calibri"/>
          <w:lang w:val="en-US" w:eastAsia="en-US"/>
        </w:rPr>
        <w:t>Pautova</w:t>
      </w:r>
      <w:proofErr w:type="spellEnd"/>
      <w:r w:rsidRPr="000900BC">
        <w:rPr>
          <w:rFonts w:eastAsia="Calibri"/>
          <w:lang w:val="en-US" w:eastAsia="en-US"/>
        </w:rPr>
        <w:t xml:space="preserve"> D.N., </w:t>
      </w:r>
      <w:proofErr w:type="spellStart"/>
      <w:r w:rsidRPr="000900BC">
        <w:rPr>
          <w:rFonts w:eastAsia="Calibri"/>
          <w:lang w:val="en-US" w:eastAsia="en-US"/>
        </w:rPr>
        <w:t>Buldakov</w:t>
      </w:r>
      <w:proofErr w:type="spellEnd"/>
      <w:r w:rsidRPr="000900BC">
        <w:rPr>
          <w:rFonts w:eastAsia="Calibri"/>
          <w:lang w:val="en-US" w:eastAsia="en-US"/>
        </w:rPr>
        <w:t xml:space="preserve"> M.A., </w:t>
      </w:r>
      <w:proofErr w:type="spellStart"/>
      <w:r w:rsidRPr="000900BC">
        <w:rPr>
          <w:rFonts w:eastAsia="Calibri"/>
          <w:lang w:val="en-US" w:eastAsia="en-US"/>
        </w:rPr>
        <w:t>Zavyalova</w:t>
      </w:r>
      <w:proofErr w:type="spellEnd"/>
      <w:r w:rsidRPr="000900BC">
        <w:rPr>
          <w:rFonts w:eastAsia="Calibri"/>
          <w:lang w:val="en-US" w:eastAsia="en-US"/>
        </w:rPr>
        <w:t xml:space="preserve"> M.V., </w:t>
      </w:r>
      <w:proofErr w:type="spellStart"/>
      <w:r w:rsidRPr="000900BC">
        <w:rPr>
          <w:rFonts w:eastAsia="Calibri"/>
          <w:lang w:val="en-US" w:eastAsia="en-US"/>
        </w:rPr>
        <w:t>Kzhyshkowska</w:t>
      </w:r>
      <w:proofErr w:type="spellEnd"/>
      <w:r w:rsidRPr="000900BC">
        <w:rPr>
          <w:rFonts w:eastAsia="Calibri"/>
          <w:lang w:val="en-US" w:eastAsia="en-US"/>
        </w:rPr>
        <w:t xml:space="preserve"> J., </w:t>
      </w:r>
      <w:proofErr w:type="spellStart"/>
      <w:r w:rsidRPr="000900BC">
        <w:rPr>
          <w:rFonts w:eastAsia="Calibri"/>
          <w:lang w:val="en-US" w:eastAsia="en-US"/>
        </w:rPr>
        <w:t>Cherdyntseva</w:t>
      </w:r>
      <w:proofErr w:type="spellEnd"/>
      <w:r w:rsidRPr="000900BC">
        <w:rPr>
          <w:rFonts w:eastAsia="Calibri"/>
          <w:lang w:val="en-US" w:eastAsia="en-US"/>
        </w:rPr>
        <w:t xml:space="preserve"> N.V., </w:t>
      </w:r>
      <w:proofErr w:type="spellStart"/>
      <w:r w:rsidRPr="000900BC">
        <w:rPr>
          <w:rFonts w:eastAsia="Calibri"/>
          <w:lang w:val="en-US" w:eastAsia="en-US"/>
        </w:rPr>
        <w:t>Perelmuter</w:t>
      </w:r>
      <w:proofErr w:type="spellEnd"/>
      <w:r w:rsidRPr="000900BC">
        <w:rPr>
          <w:rFonts w:eastAsia="Calibri"/>
          <w:lang w:val="en-US" w:eastAsia="en-US"/>
        </w:rPr>
        <w:t xml:space="preserve"> V.M. </w:t>
      </w:r>
      <w:proofErr w:type="spellStart"/>
      <w:r w:rsidRPr="000900BC">
        <w:rPr>
          <w:rFonts w:eastAsia="Calibri"/>
          <w:lang w:val="en-US" w:eastAsia="en-US"/>
        </w:rPr>
        <w:t>Intratumoral</w:t>
      </w:r>
      <w:proofErr w:type="spellEnd"/>
      <w:r w:rsidRPr="000900BC">
        <w:rPr>
          <w:rFonts w:eastAsia="Calibri"/>
          <w:lang w:val="en-US" w:eastAsia="en-US"/>
        </w:rPr>
        <w:t xml:space="preserve"> heterogeneity of macrophages and fibroblasts in breast cancer is associated with the morphological diversity of tumor cells and contributes to lymph node metastasis // </w:t>
      </w:r>
      <w:proofErr w:type="spellStart"/>
      <w:r w:rsidRPr="000900BC">
        <w:rPr>
          <w:rFonts w:eastAsia="Calibri"/>
          <w:lang w:val="en-US" w:eastAsia="en-US"/>
        </w:rPr>
        <w:t>Immunobiology</w:t>
      </w:r>
      <w:proofErr w:type="spellEnd"/>
      <w:r w:rsidRPr="000900BC">
        <w:rPr>
          <w:rFonts w:eastAsia="Calibri"/>
          <w:lang w:val="en-US" w:eastAsia="en-US"/>
        </w:rPr>
        <w:t xml:space="preserve">. – 2017. – Vol. 222. – P. 631-640. </w:t>
      </w:r>
      <w:r w:rsidRPr="000900BC">
        <w:rPr>
          <w:rFonts w:eastAsia="Calibri"/>
          <w:bCs/>
          <w:iCs/>
          <w:lang w:eastAsia="en-US"/>
        </w:rPr>
        <w:t>Авторский вклад 85%.</w:t>
      </w:r>
      <w:r w:rsidRPr="000900BC">
        <w:rPr>
          <w:rFonts w:eastAsia="Calibri"/>
          <w:lang w:eastAsia="en-US"/>
        </w:rPr>
        <w:t xml:space="preserve"> </w:t>
      </w:r>
      <w:r w:rsidRPr="000900BC">
        <w:rPr>
          <w:rFonts w:eastAsia="Calibri"/>
          <w:i/>
          <w:lang w:eastAsia="en-US"/>
        </w:rPr>
        <w:t xml:space="preserve">В данной работе отражены особенности распределения различных популяций макрофагов и фибробластов в микроокружении различных морфологических структур и их профиль экспрессии генов, вовлеченных в регуляцию </w:t>
      </w:r>
      <w:proofErr w:type="spellStart"/>
      <w:r w:rsidRPr="000900BC">
        <w:rPr>
          <w:rFonts w:eastAsia="Calibri"/>
          <w:i/>
          <w:lang w:eastAsia="en-US"/>
        </w:rPr>
        <w:t>иммуно</w:t>
      </w:r>
      <w:proofErr w:type="spellEnd"/>
      <w:r w:rsidRPr="000900BC">
        <w:rPr>
          <w:rFonts w:eastAsia="Calibri"/>
          <w:i/>
          <w:lang w:eastAsia="en-US"/>
        </w:rPr>
        <w:t>-воспалительных реакций.</w:t>
      </w:r>
      <w:r w:rsidRPr="000900BC">
        <w:rPr>
          <w:rFonts w:eastAsia="Calibri"/>
          <w:lang w:eastAsia="en-US"/>
        </w:rPr>
        <w:t xml:space="preserve"> </w:t>
      </w:r>
    </w:p>
    <w:p w:rsidR="000900BC" w:rsidRPr="000900BC" w:rsidRDefault="000900BC" w:rsidP="000900BC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lang w:eastAsia="en-US"/>
        </w:rPr>
      </w:pPr>
      <w:r w:rsidRPr="000900BC">
        <w:rPr>
          <w:rFonts w:eastAsia="Calibri"/>
          <w:u w:val="single"/>
          <w:lang w:val="en-US" w:eastAsia="en-US"/>
        </w:rPr>
        <w:t>Denisov E.V</w:t>
      </w:r>
      <w:r w:rsidRPr="000900BC">
        <w:rPr>
          <w:rFonts w:eastAsia="Calibri"/>
          <w:lang w:val="en-US" w:eastAsia="en-US"/>
        </w:rPr>
        <w:t xml:space="preserve">., Skryabin N.A., Gerashchenko T.S., </w:t>
      </w:r>
      <w:proofErr w:type="spellStart"/>
      <w:r w:rsidRPr="000900BC">
        <w:rPr>
          <w:rFonts w:eastAsia="Calibri"/>
          <w:lang w:val="en-US" w:eastAsia="en-US"/>
        </w:rPr>
        <w:t>Tashireva</w:t>
      </w:r>
      <w:proofErr w:type="spellEnd"/>
      <w:r w:rsidRPr="000900BC">
        <w:rPr>
          <w:rFonts w:eastAsia="Calibri"/>
          <w:lang w:val="en-US" w:eastAsia="en-US"/>
        </w:rPr>
        <w:t xml:space="preserve"> L.A., Wilhelm J., </w:t>
      </w:r>
      <w:proofErr w:type="spellStart"/>
      <w:r w:rsidRPr="000900BC">
        <w:rPr>
          <w:rFonts w:eastAsia="Calibri"/>
          <w:lang w:val="en-US" w:eastAsia="en-US"/>
        </w:rPr>
        <w:t>Buldakov</w:t>
      </w:r>
      <w:proofErr w:type="spellEnd"/>
      <w:r w:rsidRPr="000900BC">
        <w:rPr>
          <w:rFonts w:eastAsia="Calibri"/>
          <w:lang w:val="en-US" w:eastAsia="en-US"/>
        </w:rPr>
        <w:t xml:space="preserve"> M.A., </w:t>
      </w:r>
      <w:proofErr w:type="spellStart"/>
      <w:r w:rsidRPr="000900BC">
        <w:rPr>
          <w:rFonts w:eastAsia="Calibri"/>
          <w:lang w:val="en-US" w:eastAsia="en-US"/>
        </w:rPr>
        <w:t>Sleptcov</w:t>
      </w:r>
      <w:proofErr w:type="spellEnd"/>
      <w:r w:rsidRPr="000900BC">
        <w:rPr>
          <w:rFonts w:eastAsia="Calibri"/>
          <w:lang w:val="en-US" w:eastAsia="en-US"/>
        </w:rPr>
        <w:t xml:space="preserve"> A.A., </w:t>
      </w:r>
      <w:proofErr w:type="spellStart"/>
      <w:r w:rsidRPr="000900BC">
        <w:rPr>
          <w:rFonts w:eastAsia="Calibri"/>
          <w:lang w:val="en-US" w:eastAsia="en-US"/>
        </w:rPr>
        <w:t>Lebedev</w:t>
      </w:r>
      <w:proofErr w:type="spellEnd"/>
      <w:r w:rsidRPr="000900BC">
        <w:rPr>
          <w:rFonts w:eastAsia="Calibri"/>
          <w:lang w:val="en-US" w:eastAsia="en-US"/>
        </w:rPr>
        <w:t xml:space="preserve"> I.N., </w:t>
      </w:r>
      <w:proofErr w:type="spellStart"/>
      <w:r w:rsidRPr="000900BC">
        <w:rPr>
          <w:rFonts w:eastAsia="Calibri"/>
          <w:lang w:val="en-US" w:eastAsia="en-US"/>
        </w:rPr>
        <w:t>Vtorushin</w:t>
      </w:r>
      <w:proofErr w:type="spellEnd"/>
      <w:r w:rsidRPr="000900BC">
        <w:rPr>
          <w:rFonts w:eastAsia="Calibri"/>
          <w:lang w:val="en-US" w:eastAsia="en-US"/>
        </w:rPr>
        <w:t xml:space="preserve"> S.V., </w:t>
      </w:r>
      <w:proofErr w:type="spellStart"/>
      <w:r w:rsidRPr="000900BC">
        <w:rPr>
          <w:rFonts w:eastAsia="Calibri"/>
          <w:lang w:val="en-US" w:eastAsia="en-US"/>
        </w:rPr>
        <w:t>Zavyalova</w:t>
      </w:r>
      <w:proofErr w:type="spellEnd"/>
      <w:r w:rsidRPr="000900BC">
        <w:rPr>
          <w:rFonts w:eastAsia="Calibri"/>
          <w:lang w:val="en-US" w:eastAsia="en-US"/>
        </w:rPr>
        <w:t xml:space="preserve"> M.V., </w:t>
      </w:r>
      <w:proofErr w:type="spellStart"/>
      <w:r w:rsidRPr="000900BC">
        <w:rPr>
          <w:rFonts w:eastAsia="Calibri"/>
          <w:lang w:val="en-US" w:eastAsia="en-US"/>
        </w:rPr>
        <w:t>Cherdyntseva</w:t>
      </w:r>
      <w:proofErr w:type="spellEnd"/>
      <w:r w:rsidRPr="000900BC">
        <w:rPr>
          <w:rFonts w:eastAsia="Calibri"/>
          <w:lang w:val="en-US" w:eastAsia="en-US"/>
        </w:rPr>
        <w:t xml:space="preserve"> N.V., </w:t>
      </w:r>
      <w:proofErr w:type="spellStart"/>
      <w:r w:rsidRPr="000900BC">
        <w:rPr>
          <w:rFonts w:eastAsia="Calibri"/>
          <w:lang w:val="en-US" w:eastAsia="en-US"/>
        </w:rPr>
        <w:t>Perelmuter</w:t>
      </w:r>
      <w:proofErr w:type="spellEnd"/>
      <w:r w:rsidRPr="000900BC">
        <w:rPr>
          <w:rFonts w:eastAsia="Calibri"/>
          <w:lang w:val="en-US" w:eastAsia="en-US"/>
        </w:rPr>
        <w:t xml:space="preserve"> V.M. Clinically relevant morphological structures in breast cancer represent transcriptionally distinct tumor cell populations with varied degrees of epithelial-mesenchymal transition and CD44+CD24- </w:t>
      </w:r>
      <w:proofErr w:type="spellStart"/>
      <w:r w:rsidRPr="000900BC">
        <w:rPr>
          <w:rFonts w:eastAsia="Calibri"/>
          <w:lang w:val="en-US" w:eastAsia="en-US"/>
        </w:rPr>
        <w:t>stemness</w:t>
      </w:r>
      <w:proofErr w:type="spellEnd"/>
      <w:r w:rsidRPr="000900BC">
        <w:rPr>
          <w:rFonts w:eastAsia="Calibri"/>
          <w:lang w:val="en-US" w:eastAsia="en-US"/>
        </w:rPr>
        <w:t xml:space="preserve"> // </w:t>
      </w:r>
      <w:proofErr w:type="spellStart"/>
      <w:r w:rsidRPr="000900BC">
        <w:rPr>
          <w:rFonts w:eastAsia="Calibri"/>
          <w:lang w:val="en-US" w:eastAsia="en-US"/>
        </w:rPr>
        <w:t>Oncotarget</w:t>
      </w:r>
      <w:proofErr w:type="spellEnd"/>
      <w:r w:rsidRPr="000900BC">
        <w:rPr>
          <w:rFonts w:eastAsia="Calibri"/>
          <w:lang w:val="en-US" w:eastAsia="en-US"/>
        </w:rPr>
        <w:t xml:space="preserve">. – 2017. – Vol. 8. – P. 61163-61180. </w:t>
      </w:r>
      <w:r w:rsidRPr="000900BC">
        <w:rPr>
          <w:rFonts w:eastAsia="Calibri"/>
          <w:bCs/>
          <w:iCs/>
          <w:lang w:eastAsia="en-US"/>
        </w:rPr>
        <w:t>Авторский вклад 85%.</w:t>
      </w:r>
      <w:r w:rsidRPr="000900BC">
        <w:rPr>
          <w:rFonts w:eastAsia="Calibri"/>
          <w:lang w:eastAsia="en-US"/>
        </w:rPr>
        <w:t xml:space="preserve"> </w:t>
      </w:r>
      <w:r w:rsidRPr="000900BC">
        <w:rPr>
          <w:rFonts w:eastAsia="Calibri"/>
          <w:i/>
          <w:lang w:eastAsia="en-US"/>
        </w:rPr>
        <w:t xml:space="preserve">В данной работе показана пространственная организация, цитогенетический и </w:t>
      </w:r>
      <w:proofErr w:type="spellStart"/>
      <w:r w:rsidRPr="000900BC">
        <w:rPr>
          <w:rFonts w:eastAsia="Calibri"/>
          <w:i/>
          <w:lang w:eastAsia="en-US"/>
        </w:rPr>
        <w:t>транскриптомный</w:t>
      </w:r>
      <w:proofErr w:type="spellEnd"/>
      <w:r w:rsidRPr="000900BC">
        <w:rPr>
          <w:rFonts w:eastAsia="Calibri"/>
          <w:i/>
          <w:lang w:eastAsia="en-US"/>
        </w:rPr>
        <w:t xml:space="preserve"> профиль, включая выраженность сигнальных путей, в </w:t>
      </w:r>
      <w:proofErr w:type="spellStart"/>
      <w:r w:rsidRPr="000900BC">
        <w:rPr>
          <w:rFonts w:eastAsia="Calibri"/>
          <w:i/>
          <w:lang w:eastAsia="en-US"/>
        </w:rPr>
        <w:t>т.ч</w:t>
      </w:r>
      <w:proofErr w:type="spellEnd"/>
      <w:r w:rsidRPr="000900BC">
        <w:rPr>
          <w:rFonts w:eastAsia="Calibri"/>
          <w:i/>
          <w:lang w:eastAsia="en-US"/>
        </w:rPr>
        <w:t>. связанных с клеточной миграцией и инвазией, и экспрессию генов эпителиально-</w:t>
      </w:r>
      <w:proofErr w:type="spellStart"/>
      <w:r w:rsidRPr="000900BC">
        <w:rPr>
          <w:rFonts w:eastAsia="Calibri"/>
          <w:i/>
          <w:lang w:eastAsia="en-US"/>
        </w:rPr>
        <w:t>мезенхимальной</w:t>
      </w:r>
      <w:proofErr w:type="spellEnd"/>
      <w:r w:rsidRPr="000900BC">
        <w:rPr>
          <w:rFonts w:eastAsia="Calibri"/>
          <w:i/>
          <w:lang w:eastAsia="en-US"/>
        </w:rPr>
        <w:t xml:space="preserve"> пластичности, и особенности распределения опухолевых стволовых клеток в различных морфологических структурах.</w:t>
      </w:r>
    </w:p>
    <w:p w:rsidR="000900BC" w:rsidRPr="000900BC" w:rsidRDefault="000900BC" w:rsidP="000900BC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lang w:eastAsia="en-US"/>
        </w:rPr>
      </w:pPr>
      <w:r w:rsidRPr="000900BC">
        <w:rPr>
          <w:rFonts w:eastAsia="Calibri"/>
          <w:lang w:val="en-US" w:eastAsia="en-US"/>
        </w:rPr>
        <w:lastRenderedPageBreak/>
        <w:t xml:space="preserve">Gerashchenko T.S., </w:t>
      </w:r>
      <w:r w:rsidRPr="000900BC">
        <w:rPr>
          <w:rFonts w:eastAsia="Calibri"/>
          <w:u w:val="single"/>
          <w:lang w:val="en-US" w:eastAsia="en-US"/>
        </w:rPr>
        <w:t>Denisov E.V.</w:t>
      </w:r>
      <w:r w:rsidRPr="000900BC">
        <w:rPr>
          <w:rFonts w:eastAsia="Calibri"/>
          <w:lang w:val="en-US" w:eastAsia="en-US"/>
        </w:rPr>
        <w:t xml:space="preserve">, </w:t>
      </w:r>
      <w:proofErr w:type="spellStart"/>
      <w:r w:rsidRPr="000900BC">
        <w:rPr>
          <w:rFonts w:eastAsia="Calibri"/>
          <w:lang w:val="en-US" w:eastAsia="en-US"/>
        </w:rPr>
        <w:t>Novikov</w:t>
      </w:r>
      <w:proofErr w:type="spellEnd"/>
      <w:r w:rsidRPr="000900BC">
        <w:rPr>
          <w:rFonts w:eastAsia="Calibri"/>
          <w:lang w:val="en-US" w:eastAsia="en-US"/>
        </w:rPr>
        <w:t xml:space="preserve"> N.M., </w:t>
      </w:r>
      <w:proofErr w:type="spellStart"/>
      <w:r w:rsidRPr="000900BC">
        <w:rPr>
          <w:rFonts w:eastAsia="Calibri"/>
          <w:lang w:val="en-US" w:eastAsia="en-US"/>
        </w:rPr>
        <w:t>Tashireva</w:t>
      </w:r>
      <w:proofErr w:type="spellEnd"/>
      <w:r w:rsidRPr="000900BC">
        <w:rPr>
          <w:rFonts w:eastAsia="Calibri"/>
          <w:lang w:val="en-US" w:eastAsia="en-US"/>
        </w:rPr>
        <w:t xml:space="preserve"> L.A., </w:t>
      </w:r>
      <w:proofErr w:type="spellStart"/>
      <w:r w:rsidRPr="000900BC">
        <w:rPr>
          <w:rFonts w:eastAsia="Calibri"/>
          <w:lang w:val="en-US" w:eastAsia="en-US"/>
        </w:rPr>
        <w:t>Kaigorodova</w:t>
      </w:r>
      <w:proofErr w:type="spellEnd"/>
      <w:r w:rsidRPr="000900BC">
        <w:rPr>
          <w:rFonts w:eastAsia="Calibri"/>
          <w:lang w:val="en-US" w:eastAsia="en-US"/>
        </w:rPr>
        <w:t xml:space="preserve"> E.V., </w:t>
      </w:r>
      <w:proofErr w:type="spellStart"/>
      <w:r w:rsidRPr="000900BC">
        <w:rPr>
          <w:rFonts w:eastAsia="Calibri"/>
          <w:lang w:val="en-US" w:eastAsia="en-US"/>
        </w:rPr>
        <w:t>Savelieva</w:t>
      </w:r>
      <w:proofErr w:type="spellEnd"/>
      <w:r w:rsidRPr="000900BC">
        <w:rPr>
          <w:rFonts w:eastAsia="Calibri"/>
          <w:lang w:val="en-US" w:eastAsia="en-US"/>
        </w:rPr>
        <w:t xml:space="preserve"> O.E., </w:t>
      </w:r>
      <w:proofErr w:type="spellStart"/>
      <w:r w:rsidRPr="000900BC">
        <w:rPr>
          <w:rFonts w:eastAsia="Calibri"/>
          <w:lang w:val="en-US" w:eastAsia="en-US"/>
        </w:rPr>
        <w:t>Zavyalova</w:t>
      </w:r>
      <w:proofErr w:type="spellEnd"/>
      <w:r w:rsidRPr="000900BC">
        <w:rPr>
          <w:rFonts w:eastAsia="Calibri"/>
          <w:lang w:val="en-US" w:eastAsia="en-US"/>
        </w:rPr>
        <w:t xml:space="preserve"> M.V., </w:t>
      </w:r>
      <w:proofErr w:type="spellStart"/>
      <w:r w:rsidRPr="000900BC">
        <w:rPr>
          <w:rFonts w:eastAsia="Calibri"/>
          <w:lang w:val="en-US" w:eastAsia="en-US"/>
        </w:rPr>
        <w:t>Cherdyntseva</w:t>
      </w:r>
      <w:proofErr w:type="spellEnd"/>
      <w:r w:rsidRPr="000900BC">
        <w:rPr>
          <w:rFonts w:eastAsia="Calibri"/>
          <w:lang w:val="en-US" w:eastAsia="en-US"/>
        </w:rPr>
        <w:t xml:space="preserve"> N.V., </w:t>
      </w:r>
      <w:proofErr w:type="spellStart"/>
      <w:r w:rsidRPr="000900BC">
        <w:rPr>
          <w:rFonts w:eastAsia="Calibri"/>
          <w:lang w:val="en-US" w:eastAsia="en-US"/>
        </w:rPr>
        <w:t>Perelmuter</w:t>
      </w:r>
      <w:proofErr w:type="spellEnd"/>
      <w:r w:rsidRPr="000900BC">
        <w:rPr>
          <w:rFonts w:eastAsia="Calibri"/>
          <w:lang w:val="en-US" w:eastAsia="en-US"/>
        </w:rPr>
        <w:t xml:space="preserve"> V.M. Different morphological structures of breast tumors demonstrate individual drug resistance gene expression profiles // Experimental Oncology. – 2018. – Vol. 40, № 3. – P. 228-234. </w:t>
      </w:r>
      <w:r w:rsidRPr="000900BC">
        <w:rPr>
          <w:rFonts w:eastAsia="Calibri"/>
          <w:bCs/>
          <w:iCs/>
          <w:lang w:eastAsia="en-US"/>
        </w:rPr>
        <w:t xml:space="preserve">Авторский вклад 95%. </w:t>
      </w:r>
      <w:r w:rsidRPr="000900BC">
        <w:rPr>
          <w:rFonts w:eastAsia="Calibri"/>
          <w:bCs/>
          <w:i/>
          <w:iCs/>
          <w:lang w:eastAsia="en-US"/>
        </w:rPr>
        <w:t>Данная работа демонстрирует особенности экспрессии генов, вовлеченных в различные механизмы лекарственной резистентности, в морфологических структурах рака молочной железы.</w:t>
      </w:r>
      <w:r w:rsidRPr="000900BC">
        <w:rPr>
          <w:rFonts w:eastAsia="Calibri"/>
          <w:bCs/>
          <w:iCs/>
          <w:lang w:eastAsia="en-US"/>
        </w:rPr>
        <w:t xml:space="preserve"> </w:t>
      </w:r>
    </w:p>
    <w:p w:rsidR="000900BC" w:rsidRPr="000900BC" w:rsidRDefault="000900BC" w:rsidP="000900BC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eastAsia="Calibri"/>
          <w:lang w:eastAsia="en-US"/>
        </w:rPr>
      </w:pPr>
      <w:r w:rsidRPr="000900BC">
        <w:rPr>
          <w:rFonts w:eastAsia="Calibri"/>
          <w:lang w:val="en-US" w:eastAsia="en-US"/>
        </w:rPr>
        <w:t xml:space="preserve">Gerashchenko T.S., </w:t>
      </w:r>
      <w:proofErr w:type="spellStart"/>
      <w:r w:rsidRPr="000900BC">
        <w:rPr>
          <w:rFonts w:eastAsia="Calibri"/>
          <w:lang w:val="en-US" w:eastAsia="en-US"/>
        </w:rPr>
        <w:t>Zolotaryova</w:t>
      </w:r>
      <w:proofErr w:type="spellEnd"/>
      <w:r w:rsidRPr="000900BC">
        <w:rPr>
          <w:rFonts w:eastAsia="Calibri"/>
          <w:lang w:val="en-US" w:eastAsia="en-US"/>
        </w:rPr>
        <w:t xml:space="preserve"> S.Y., </w:t>
      </w:r>
      <w:proofErr w:type="spellStart"/>
      <w:r w:rsidRPr="000900BC">
        <w:rPr>
          <w:rFonts w:eastAsia="Calibri"/>
          <w:lang w:val="en-US" w:eastAsia="en-US"/>
        </w:rPr>
        <w:t>Kiselev</w:t>
      </w:r>
      <w:proofErr w:type="spellEnd"/>
      <w:r w:rsidRPr="000900BC">
        <w:rPr>
          <w:rFonts w:eastAsia="Calibri"/>
          <w:lang w:val="en-US" w:eastAsia="en-US"/>
        </w:rPr>
        <w:t xml:space="preserve"> A.M., </w:t>
      </w:r>
      <w:proofErr w:type="spellStart"/>
      <w:r w:rsidRPr="000900BC">
        <w:rPr>
          <w:rFonts w:eastAsia="Calibri"/>
          <w:lang w:val="en-US" w:eastAsia="en-US"/>
        </w:rPr>
        <w:t>Tashireva</w:t>
      </w:r>
      <w:proofErr w:type="spellEnd"/>
      <w:r w:rsidRPr="000900BC">
        <w:rPr>
          <w:rFonts w:eastAsia="Calibri"/>
          <w:lang w:val="en-US" w:eastAsia="en-US"/>
        </w:rPr>
        <w:t xml:space="preserve"> L.A., </w:t>
      </w:r>
      <w:proofErr w:type="spellStart"/>
      <w:r w:rsidRPr="000900BC">
        <w:rPr>
          <w:rFonts w:eastAsia="Calibri"/>
          <w:lang w:val="en-US" w:eastAsia="en-US"/>
        </w:rPr>
        <w:t>Novikov</w:t>
      </w:r>
      <w:proofErr w:type="spellEnd"/>
      <w:r w:rsidRPr="000900BC">
        <w:rPr>
          <w:rFonts w:eastAsia="Calibri"/>
          <w:lang w:val="en-US" w:eastAsia="en-US"/>
        </w:rPr>
        <w:t xml:space="preserve"> N.M., </w:t>
      </w:r>
      <w:proofErr w:type="spellStart"/>
      <w:r w:rsidRPr="000900BC">
        <w:rPr>
          <w:rFonts w:eastAsia="Calibri"/>
          <w:lang w:val="en-US" w:eastAsia="en-US"/>
        </w:rPr>
        <w:t>Krakhmal</w:t>
      </w:r>
      <w:proofErr w:type="spellEnd"/>
      <w:r w:rsidRPr="000900BC">
        <w:rPr>
          <w:rFonts w:eastAsia="Calibri"/>
          <w:lang w:val="en-US" w:eastAsia="en-US"/>
        </w:rPr>
        <w:t xml:space="preserve"> N.V., </w:t>
      </w:r>
      <w:proofErr w:type="spellStart"/>
      <w:r w:rsidRPr="000900BC">
        <w:rPr>
          <w:rFonts w:eastAsia="Calibri"/>
          <w:lang w:val="en-US" w:eastAsia="en-US"/>
        </w:rPr>
        <w:t>Cherdyntseva</w:t>
      </w:r>
      <w:proofErr w:type="spellEnd"/>
      <w:r w:rsidRPr="000900BC">
        <w:rPr>
          <w:rFonts w:eastAsia="Calibri"/>
          <w:lang w:val="en-US" w:eastAsia="en-US"/>
        </w:rPr>
        <w:t xml:space="preserve"> N.V., </w:t>
      </w:r>
      <w:proofErr w:type="spellStart"/>
      <w:r w:rsidRPr="000900BC">
        <w:rPr>
          <w:rFonts w:eastAsia="Calibri"/>
          <w:lang w:val="en-US" w:eastAsia="en-US"/>
        </w:rPr>
        <w:t>Zavyalova</w:t>
      </w:r>
      <w:proofErr w:type="spellEnd"/>
      <w:r w:rsidRPr="000900BC">
        <w:rPr>
          <w:rFonts w:eastAsia="Calibri"/>
          <w:lang w:val="en-US" w:eastAsia="en-US"/>
        </w:rPr>
        <w:t xml:space="preserve"> M.V., </w:t>
      </w:r>
      <w:proofErr w:type="spellStart"/>
      <w:r w:rsidRPr="000900BC">
        <w:rPr>
          <w:rFonts w:eastAsia="Calibri"/>
          <w:lang w:val="en-US" w:eastAsia="en-US"/>
        </w:rPr>
        <w:t>Perelmuter</w:t>
      </w:r>
      <w:proofErr w:type="spellEnd"/>
      <w:r w:rsidRPr="000900BC">
        <w:rPr>
          <w:rFonts w:eastAsia="Calibri"/>
          <w:lang w:val="en-US" w:eastAsia="en-US"/>
        </w:rPr>
        <w:t xml:space="preserve"> V.M., </w:t>
      </w:r>
      <w:r w:rsidRPr="000900BC">
        <w:rPr>
          <w:rFonts w:eastAsia="Calibri"/>
          <w:u w:val="single"/>
          <w:lang w:val="en-US" w:eastAsia="en-US"/>
        </w:rPr>
        <w:t>Denisov E.V</w:t>
      </w:r>
      <w:r w:rsidRPr="000900BC">
        <w:rPr>
          <w:rFonts w:eastAsia="Calibri"/>
          <w:lang w:val="en-US" w:eastAsia="en-US"/>
        </w:rPr>
        <w:t xml:space="preserve">. The activity of KIF14, </w:t>
      </w:r>
      <w:proofErr w:type="spellStart"/>
      <w:r w:rsidRPr="000900BC">
        <w:rPr>
          <w:rFonts w:eastAsia="Calibri"/>
          <w:lang w:val="en-US" w:eastAsia="en-US"/>
        </w:rPr>
        <w:t>Mieap</w:t>
      </w:r>
      <w:proofErr w:type="spellEnd"/>
      <w:r w:rsidRPr="000900BC">
        <w:rPr>
          <w:rFonts w:eastAsia="Calibri"/>
          <w:lang w:val="en-US" w:eastAsia="en-US"/>
        </w:rPr>
        <w:t xml:space="preserve">, and EZR in a new type of the invasive component, torpedo-like structures, predetermines the metastatic potential of breast cancer // Cancers. – 2020. – Vol. 12. – P. 1-17. </w:t>
      </w:r>
      <w:r w:rsidRPr="000900BC">
        <w:rPr>
          <w:rFonts w:eastAsia="Calibri"/>
          <w:bCs/>
          <w:iCs/>
          <w:lang w:eastAsia="en-US"/>
        </w:rPr>
        <w:t xml:space="preserve">Авторский вклад 90%. </w:t>
      </w:r>
      <w:r w:rsidRPr="000900BC">
        <w:rPr>
          <w:rFonts w:eastAsia="Calibri"/>
          <w:i/>
          <w:lang w:eastAsia="en-US"/>
        </w:rPr>
        <w:t xml:space="preserve">Данная работа демонстрирует идентификацию генов, ассоциированных с клеточной миграцией и инвазией, на основе </w:t>
      </w:r>
      <w:proofErr w:type="spellStart"/>
      <w:r w:rsidRPr="000900BC">
        <w:rPr>
          <w:rFonts w:eastAsia="Calibri"/>
          <w:i/>
          <w:lang w:eastAsia="en-US"/>
        </w:rPr>
        <w:t>биоинформатического</w:t>
      </w:r>
      <w:proofErr w:type="spellEnd"/>
      <w:r w:rsidRPr="000900BC">
        <w:rPr>
          <w:rFonts w:eastAsia="Calibri"/>
          <w:i/>
          <w:lang w:eastAsia="en-US"/>
        </w:rPr>
        <w:t xml:space="preserve"> анализа </w:t>
      </w:r>
      <w:proofErr w:type="spellStart"/>
      <w:r w:rsidRPr="000900BC">
        <w:rPr>
          <w:rFonts w:eastAsia="Calibri"/>
          <w:i/>
          <w:lang w:eastAsia="en-US"/>
        </w:rPr>
        <w:t>транскриптомных</w:t>
      </w:r>
      <w:proofErr w:type="spellEnd"/>
      <w:r w:rsidRPr="000900BC">
        <w:rPr>
          <w:rFonts w:eastAsia="Calibri"/>
          <w:i/>
          <w:lang w:eastAsia="en-US"/>
        </w:rPr>
        <w:t xml:space="preserve"> профилей различных </w:t>
      </w:r>
      <w:r w:rsidRPr="000900BC">
        <w:rPr>
          <w:rFonts w:eastAsia="Calibri"/>
          <w:bCs/>
          <w:i/>
          <w:iCs/>
          <w:lang w:eastAsia="en-US"/>
        </w:rPr>
        <w:t xml:space="preserve">морфологических структур рака молочной железы и </w:t>
      </w:r>
      <w:proofErr w:type="spellStart"/>
      <w:r w:rsidRPr="000900BC">
        <w:rPr>
          <w:rFonts w:eastAsia="Calibri"/>
          <w:bCs/>
          <w:i/>
          <w:iCs/>
          <w:lang w:eastAsia="en-US"/>
        </w:rPr>
        <w:t>валидацию</w:t>
      </w:r>
      <w:proofErr w:type="spellEnd"/>
      <w:r w:rsidRPr="000900BC">
        <w:rPr>
          <w:rFonts w:eastAsia="Calibri"/>
          <w:bCs/>
          <w:i/>
          <w:iCs/>
          <w:lang w:eastAsia="en-US"/>
        </w:rPr>
        <w:t xml:space="preserve"> прогностической значимости их белковой экспрессии в </w:t>
      </w:r>
      <w:proofErr w:type="spellStart"/>
      <w:r w:rsidRPr="000900BC">
        <w:rPr>
          <w:rFonts w:eastAsia="Calibri"/>
          <w:bCs/>
          <w:i/>
          <w:iCs/>
          <w:lang w:eastAsia="en-US"/>
        </w:rPr>
        <w:t>торпедоподобных</w:t>
      </w:r>
      <w:proofErr w:type="spellEnd"/>
      <w:r w:rsidRPr="000900BC">
        <w:rPr>
          <w:rFonts w:eastAsia="Calibri"/>
          <w:bCs/>
          <w:i/>
          <w:iCs/>
          <w:lang w:eastAsia="en-US"/>
        </w:rPr>
        <w:t xml:space="preserve"> структурах - новом типе инвазивного компонента опухолевой ткани молочной железы.</w:t>
      </w:r>
    </w:p>
    <w:p w:rsidR="000900BC" w:rsidRPr="000900BC" w:rsidRDefault="000900BC" w:rsidP="000900BC">
      <w:pPr>
        <w:spacing w:line="360" w:lineRule="auto"/>
        <w:ind w:firstLine="708"/>
        <w:jc w:val="both"/>
        <w:rPr>
          <w:rFonts w:eastAsia="Calibri"/>
        </w:rPr>
      </w:pPr>
      <w:r w:rsidRPr="000900BC">
        <w:t>Материалов или отдельных результатов, используемых в диссертации без ссылок на авторов и (или) источников заимствования, нет. Недостоверные сведения об опубликованных соискателем ученой степени работах, в которых изложены основные научные результаты диссертации, отсутствуют.</w:t>
      </w:r>
    </w:p>
    <w:p w:rsidR="000900BC" w:rsidRPr="000900BC" w:rsidRDefault="000900BC" w:rsidP="000900BC">
      <w:pPr>
        <w:spacing w:line="360" w:lineRule="auto"/>
        <w:ind w:firstLine="708"/>
        <w:jc w:val="both"/>
        <w:rPr>
          <w:sz w:val="28"/>
          <w:szCs w:val="28"/>
        </w:rPr>
      </w:pPr>
      <w:r w:rsidRPr="000900BC">
        <w:t>На автореферат поступило 5 отзывов от</w:t>
      </w:r>
      <w:r w:rsidRPr="000900BC">
        <w:rPr>
          <w:sz w:val="28"/>
          <w:szCs w:val="28"/>
        </w:rPr>
        <w:t>:</w:t>
      </w:r>
    </w:p>
    <w:p w:rsidR="000900BC" w:rsidRPr="000900BC" w:rsidRDefault="000900BC" w:rsidP="000900BC">
      <w:pPr>
        <w:spacing w:line="360" w:lineRule="auto"/>
        <w:jc w:val="both"/>
      </w:pPr>
      <w:r w:rsidRPr="000900BC">
        <w:rPr>
          <w:i/>
          <w:iCs/>
        </w:rPr>
        <w:t xml:space="preserve">-   доктора медицинских наук, </w:t>
      </w:r>
      <w:r w:rsidRPr="000900BC">
        <w:t>профессора, заслуженного деятеля науки РФ Кононова Алексея Владимировича, заведующего кафедрой патологической анатомии федерального государственного бюджетного образовательного учреждения высшего образования «Омский государственный медицинский университет» Министерства здравоохранения Российской Федерации;</w:t>
      </w:r>
    </w:p>
    <w:p w:rsidR="000900BC" w:rsidRPr="000900BC" w:rsidRDefault="000900BC" w:rsidP="000900BC">
      <w:pPr>
        <w:spacing w:line="360" w:lineRule="auto"/>
        <w:jc w:val="both"/>
      </w:pPr>
      <w:r w:rsidRPr="000900BC">
        <w:t>- доктора биологических наук Рыковой Елены Юрьевны, ведущего научного сотрудника федерального государственного бюджетного научного учреждения «Федеральный исследовательский центр Институт цитологии и генетики Сибирского отделения Российской академии наук»;</w:t>
      </w:r>
    </w:p>
    <w:p w:rsidR="000900BC" w:rsidRPr="000900BC" w:rsidRDefault="000900BC" w:rsidP="000900BC">
      <w:pPr>
        <w:spacing w:line="360" w:lineRule="auto"/>
        <w:jc w:val="both"/>
      </w:pPr>
      <w:r w:rsidRPr="000900BC">
        <w:t xml:space="preserve">- </w:t>
      </w:r>
      <w:r w:rsidRPr="000900BC">
        <w:rPr>
          <w:i/>
          <w:iCs/>
        </w:rPr>
        <w:t xml:space="preserve">доктора медицинских наук, </w:t>
      </w:r>
      <w:r w:rsidRPr="000900BC">
        <w:t xml:space="preserve">профессора Рукши Татьяны Геннадьевны, заведующего кафедрой патологической физиологии федерального государственного бюджетного образовательного учреждения высшего образования "Красноярский государственный </w:t>
      </w:r>
      <w:r w:rsidRPr="000900BC">
        <w:lastRenderedPageBreak/>
        <w:t xml:space="preserve">медицинский университет имени профессора В.Ф. </w:t>
      </w:r>
      <w:proofErr w:type="spellStart"/>
      <w:r w:rsidRPr="000900BC">
        <w:t>Войно-Ясенецкого</w:t>
      </w:r>
      <w:proofErr w:type="spellEnd"/>
      <w:r w:rsidRPr="000900BC">
        <w:t>" Министерства здравоохранения Российской Федерации;</w:t>
      </w:r>
    </w:p>
    <w:p w:rsidR="000900BC" w:rsidRPr="000900BC" w:rsidRDefault="000900BC" w:rsidP="000900BC">
      <w:pPr>
        <w:spacing w:line="360" w:lineRule="auto"/>
        <w:jc w:val="both"/>
      </w:pPr>
      <w:r w:rsidRPr="000900BC">
        <w:t xml:space="preserve">- </w:t>
      </w:r>
      <w:r w:rsidRPr="000900BC">
        <w:rPr>
          <w:i/>
          <w:iCs/>
        </w:rPr>
        <w:t xml:space="preserve">доктора медицинских наук, </w:t>
      </w:r>
      <w:r w:rsidRPr="000900BC">
        <w:t>профессора, член-корреспондента РАН Симбирцева Андрея Семёновича, научного руководителя федерального государственного унитарного предприятия «Государственный научно‑исследовательский институт особо чистых биопрепаратов» Федерального медико-биологического агентства;</w:t>
      </w:r>
    </w:p>
    <w:p w:rsidR="000900BC" w:rsidRPr="000900BC" w:rsidRDefault="000900BC" w:rsidP="000900BC">
      <w:pPr>
        <w:spacing w:line="360" w:lineRule="auto"/>
        <w:jc w:val="both"/>
      </w:pPr>
      <w:r w:rsidRPr="000900BC">
        <w:t xml:space="preserve">- доктора биологических наук </w:t>
      </w:r>
      <w:proofErr w:type="spellStart"/>
      <w:r w:rsidRPr="000900BC">
        <w:t>Глушанковой</w:t>
      </w:r>
      <w:proofErr w:type="spellEnd"/>
      <w:r w:rsidRPr="000900BC">
        <w:t xml:space="preserve"> Наталии Александровны, заведующей лабораторией механизмов канцерогенеза Научно-исследовательского института канцерогенеза федерального государственного бюджетного учреждения «Национальный медицинский исследовательский центр онкологии имени Н.Н. Блохина» Министерства здравоохранения Российской Федерации. </w:t>
      </w:r>
    </w:p>
    <w:p w:rsidR="000900BC" w:rsidRPr="000900BC" w:rsidRDefault="000900BC" w:rsidP="000900BC">
      <w:pPr>
        <w:spacing w:line="360" w:lineRule="auto"/>
        <w:ind w:left="709"/>
        <w:jc w:val="both"/>
      </w:pPr>
      <w:r w:rsidRPr="000900BC">
        <w:t>Все отзывы положительные, не содержат замечаний и вопросов.</w:t>
      </w:r>
    </w:p>
    <w:p w:rsidR="000900BC" w:rsidRPr="000900BC" w:rsidRDefault="000900BC" w:rsidP="000900BC">
      <w:pPr>
        <w:spacing w:line="360" w:lineRule="auto"/>
        <w:ind w:firstLine="709"/>
        <w:jc w:val="both"/>
      </w:pPr>
      <w:r w:rsidRPr="000900BC">
        <w:t xml:space="preserve">Выбор официальных оппонентов обосновывается тем, что они являются ведущими специалистами по теме диссертационного исследования и дали свое согласие, а ведущей организации – тем, что она является ведущей научной организацией в области онкологии. </w:t>
      </w:r>
    </w:p>
    <w:p w:rsidR="000900BC" w:rsidRPr="000900BC" w:rsidRDefault="000900BC" w:rsidP="000900BC">
      <w:pPr>
        <w:spacing w:line="360" w:lineRule="auto"/>
        <w:ind w:left="22" w:firstLine="687"/>
        <w:jc w:val="both"/>
      </w:pPr>
      <w:r w:rsidRPr="000900BC">
        <w:t xml:space="preserve">Диссертационный совет отмечает, что на основании выполненных соискателем исследований: </w:t>
      </w:r>
    </w:p>
    <w:p w:rsidR="000900BC" w:rsidRPr="000900BC" w:rsidRDefault="000900BC" w:rsidP="000900BC">
      <w:pPr>
        <w:spacing w:line="360" w:lineRule="auto"/>
        <w:ind w:left="22" w:firstLine="687"/>
        <w:jc w:val="both"/>
      </w:pPr>
      <w:r w:rsidRPr="000900BC">
        <w:t xml:space="preserve">- </w:t>
      </w:r>
      <w:r w:rsidRPr="000900BC">
        <w:rPr>
          <w:b/>
        </w:rPr>
        <w:t>получены</w:t>
      </w:r>
      <w:r w:rsidRPr="000900BC">
        <w:t xml:space="preserve"> объективные данные о том, что </w:t>
      </w:r>
      <w:proofErr w:type="spellStart"/>
      <w:r w:rsidRPr="000900BC">
        <w:t>внутриопухолевая</w:t>
      </w:r>
      <w:proofErr w:type="spellEnd"/>
      <w:r w:rsidRPr="000900BC">
        <w:t xml:space="preserve"> морфологическая гетерогенность рака молочной железы не связана с хромосомными нарушениями, а морфологические структуры представляют собой </w:t>
      </w:r>
      <w:proofErr w:type="spellStart"/>
      <w:r w:rsidRPr="000900BC">
        <w:t>транскрипционно</w:t>
      </w:r>
      <w:proofErr w:type="spellEnd"/>
      <w:r w:rsidRPr="000900BC">
        <w:t xml:space="preserve">-обособленные популяции клеток, отличающиеся друг от друга экспрессией генов эпителиального и </w:t>
      </w:r>
      <w:proofErr w:type="spellStart"/>
      <w:r w:rsidRPr="000900BC">
        <w:t>мезенхимального</w:t>
      </w:r>
      <w:proofErr w:type="spellEnd"/>
      <w:r w:rsidRPr="000900BC">
        <w:t xml:space="preserve"> фенотипов, выраженностью сигнальных путей опухолевой инвазии и долей опухолевых стволовых клеток;</w:t>
      </w:r>
    </w:p>
    <w:p w:rsidR="000900BC" w:rsidRPr="000900BC" w:rsidRDefault="000900BC" w:rsidP="000900BC">
      <w:pPr>
        <w:spacing w:line="360" w:lineRule="auto"/>
        <w:ind w:left="22" w:firstLine="687"/>
        <w:jc w:val="both"/>
      </w:pPr>
      <w:r w:rsidRPr="000900BC">
        <w:t xml:space="preserve">- </w:t>
      </w:r>
      <w:r w:rsidRPr="000900BC">
        <w:rPr>
          <w:b/>
        </w:rPr>
        <w:t>продемонстрировано</w:t>
      </w:r>
      <w:r w:rsidRPr="000900BC">
        <w:t xml:space="preserve">, что различные морфологические структуры рака молочной железы характеризуются специфическим транскрипционным потенциалом регуляции </w:t>
      </w:r>
      <w:proofErr w:type="spellStart"/>
      <w:r w:rsidRPr="000900BC">
        <w:t>иммунно</w:t>
      </w:r>
      <w:proofErr w:type="spellEnd"/>
      <w:r w:rsidRPr="000900BC">
        <w:t>-воспалительных реакций и индивидуальными особенностями микроокружения;</w:t>
      </w:r>
    </w:p>
    <w:p w:rsidR="000900BC" w:rsidRPr="000900BC" w:rsidRDefault="000900BC" w:rsidP="000900BC">
      <w:pPr>
        <w:spacing w:line="360" w:lineRule="auto"/>
        <w:ind w:left="22" w:firstLine="687"/>
        <w:jc w:val="both"/>
      </w:pPr>
      <w:r w:rsidRPr="000900BC">
        <w:t xml:space="preserve">- </w:t>
      </w:r>
      <w:r w:rsidRPr="000900BC">
        <w:rPr>
          <w:b/>
        </w:rPr>
        <w:t>установлено</w:t>
      </w:r>
      <w:r w:rsidRPr="000900BC">
        <w:t xml:space="preserve">, что альвеолярные и </w:t>
      </w:r>
      <w:proofErr w:type="spellStart"/>
      <w:r w:rsidRPr="000900BC">
        <w:t>трабекулярные</w:t>
      </w:r>
      <w:proofErr w:type="spellEnd"/>
      <w:r w:rsidRPr="000900BC">
        <w:t xml:space="preserve"> структуры ассоциированы с эффективностью </w:t>
      </w:r>
      <w:proofErr w:type="spellStart"/>
      <w:r w:rsidRPr="000900BC">
        <w:t>неоадъювантной</w:t>
      </w:r>
      <w:proofErr w:type="spellEnd"/>
      <w:r w:rsidRPr="000900BC">
        <w:t xml:space="preserve"> химиотерапии и гематогенным метастазированием у больных раком молочной железы: ассоциация альвеолярных структур с гематогенным метастазированием характерна только для больных с отсутствием ответа на </w:t>
      </w:r>
      <w:proofErr w:type="spellStart"/>
      <w:r w:rsidRPr="000900BC">
        <w:t>неоадъювантную</w:t>
      </w:r>
      <w:proofErr w:type="spellEnd"/>
      <w:r w:rsidRPr="000900BC">
        <w:t xml:space="preserve"> химиотерапию, а </w:t>
      </w:r>
      <w:proofErr w:type="spellStart"/>
      <w:r w:rsidRPr="000900BC">
        <w:t>трабекулярных</w:t>
      </w:r>
      <w:proofErr w:type="spellEnd"/>
      <w:r w:rsidRPr="000900BC">
        <w:t xml:space="preserve"> структур – для пациентов с </w:t>
      </w:r>
      <w:proofErr w:type="spellStart"/>
      <w:r w:rsidRPr="000900BC">
        <w:t>химиочувствительными</w:t>
      </w:r>
      <w:proofErr w:type="spellEnd"/>
      <w:r w:rsidRPr="000900BC">
        <w:t xml:space="preserve"> опухолями;</w:t>
      </w:r>
    </w:p>
    <w:p w:rsidR="000900BC" w:rsidRPr="000900BC" w:rsidRDefault="000900BC" w:rsidP="000900BC">
      <w:pPr>
        <w:spacing w:line="360" w:lineRule="auto"/>
        <w:ind w:left="22" w:firstLine="687"/>
        <w:jc w:val="both"/>
      </w:pPr>
      <w:r w:rsidRPr="000900BC">
        <w:t xml:space="preserve">- </w:t>
      </w:r>
      <w:r w:rsidRPr="000900BC">
        <w:rPr>
          <w:b/>
        </w:rPr>
        <w:t>обнаружен</w:t>
      </w:r>
      <w:r w:rsidRPr="000900BC">
        <w:t xml:space="preserve"> новый тип инвазивного компонента опухолевой ткани молочной железы, получивший название “</w:t>
      </w:r>
      <w:proofErr w:type="spellStart"/>
      <w:r w:rsidRPr="000900BC">
        <w:t>торпедоподобные</w:t>
      </w:r>
      <w:proofErr w:type="spellEnd"/>
      <w:r w:rsidRPr="000900BC">
        <w:t>” структуры;</w:t>
      </w:r>
    </w:p>
    <w:p w:rsidR="000900BC" w:rsidRPr="000900BC" w:rsidRDefault="000900BC" w:rsidP="000900BC">
      <w:pPr>
        <w:spacing w:line="360" w:lineRule="auto"/>
        <w:ind w:left="22" w:firstLine="687"/>
        <w:jc w:val="both"/>
      </w:pPr>
      <w:r w:rsidRPr="000900BC">
        <w:lastRenderedPageBreak/>
        <w:t xml:space="preserve">- </w:t>
      </w:r>
      <w:r w:rsidRPr="000900BC">
        <w:rPr>
          <w:b/>
        </w:rPr>
        <w:t>выявлены</w:t>
      </w:r>
      <w:r w:rsidRPr="000900BC">
        <w:t xml:space="preserve"> белки, экспрессия которых на концах </w:t>
      </w:r>
      <w:proofErr w:type="spellStart"/>
      <w:r w:rsidRPr="000900BC">
        <w:t>торпедоподобных</w:t>
      </w:r>
      <w:proofErr w:type="spellEnd"/>
      <w:r w:rsidRPr="000900BC">
        <w:t xml:space="preserve"> структур ассоциирована с гематогенным метастазированием и </w:t>
      </w:r>
      <w:proofErr w:type="spellStart"/>
      <w:r w:rsidRPr="000900BC">
        <w:t>безметастатической</w:t>
      </w:r>
      <w:proofErr w:type="spellEnd"/>
      <w:r w:rsidRPr="000900BC">
        <w:t xml:space="preserve"> выживаемостью больных раком молочной железы;</w:t>
      </w:r>
    </w:p>
    <w:p w:rsidR="000900BC" w:rsidRPr="000900BC" w:rsidRDefault="000900BC" w:rsidP="000900BC">
      <w:pPr>
        <w:spacing w:line="360" w:lineRule="auto"/>
        <w:ind w:left="22" w:firstLine="687"/>
        <w:jc w:val="both"/>
      </w:pPr>
      <w:r w:rsidRPr="000900BC">
        <w:t xml:space="preserve">- </w:t>
      </w:r>
      <w:r w:rsidRPr="000900BC">
        <w:rPr>
          <w:b/>
        </w:rPr>
        <w:t>доказана</w:t>
      </w:r>
      <w:r w:rsidRPr="000900BC">
        <w:t xml:space="preserve"> эффективность использования </w:t>
      </w:r>
      <w:proofErr w:type="spellStart"/>
      <w:r w:rsidRPr="000900BC">
        <w:t>внутриопухолевой</w:t>
      </w:r>
      <w:proofErr w:type="spellEnd"/>
      <w:r w:rsidRPr="000900BC">
        <w:t xml:space="preserve"> морфологической гетерогенности в качестве модели для изучения клеточных и молекулярных особенностей инвазии и метастазирования рака молочной железы.</w:t>
      </w:r>
    </w:p>
    <w:p w:rsidR="000900BC" w:rsidRPr="000900BC" w:rsidRDefault="000900BC" w:rsidP="000900BC">
      <w:pPr>
        <w:spacing w:line="360" w:lineRule="auto"/>
        <w:ind w:left="22" w:firstLine="687"/>
        <w:jc w:val="both"/>
        <w:rPr>
          <w:bCs/>
        </w:rPr>
      </w:pPr>
      <w:r w:rsidRPr="000900BC">
        <w:rPr>
          <w:bCs/>
        </w:rPr>
        <w:t xml:space="preserve">Теоретическая значимость исследования обоснована тем, что: </w:t>
      </w:r>
    </w:p>
    <w:p w:rsidR="000900BC" w:rsidRPr="000900BC" w:rsidRDefault="000900BC" w:rsidP="000900BC">
      <w:pPr>
        <w:spacing w:line="360" w:lineRule="auto"/>
        <w:ind w:left="22" w:firstLine="687"/>
        <w:jc w:val="both"/>
        <w:rPr>
          <w:bCs/>
        </w:rPr>
      </w:pPr>
      <w:r w:rsidRPr="000900BC">
        <w:rPr>
          <w:b/>
        </w:rPr>
        <w:t xml:space="preserve">- представлены </w:t>
      </w:r>
      <w:r w:rsidRPr="000900BC">
        <w:rPr>
          <w:bCs/>
        </w:rPr>
        <w:t xml:space="preserve">убедительные данные о клеточных и молекулярных факторах, ассоциированных с развитием </w:t>
      </w:r>
      <w:proofErr w:type="spellStart"/>
      <w:r w:rsidRPr="000900BC">
        <w:rPr>
          <w:bCs/>
        </w:rPr>
        <w:t>внутриопухолевой</w:t>
      </w:r>
      <w:proofErr w:type="spellEnd"/>
      <w:r w:rsidRPr="000900BC">
        <w:rPr>
          <w:bCs/>
        </w:rPr>
        <w:t xml:space="preserve"> морфологической гетерогенности рака молочной железы и её вкладом в опухолевую прогрессию и эффективность химиотерапии. Формирование различных морфологических структур не связано с хромосомными аберрациями, а ассоциировано с экспрессией генов эпителиально-</w:t>
      </w:r>
      <w:proofErr w:type="spellStart"/>
      <w:r w:rsidRPr="000900BC">
        <w:rPr>
          <w:bCs/>
        </w:rPr>
        <w:t>мезенхимального</w:t>
      </w:r>
      <w:proofErr w:type="spellEnd"/>
      <w:r w:rsidRPr="000900BC">
        <w:rPr>
          <w:bCs/>
        </w:rPr>
        <w:t xml:space="preserve"> перехода, наличием опухолевых стволовых клеток и опухоль-ассоциированных макрофагов и фибробластов. Различия в степени </w:t>
      </w:r>
      <w:proofErr w:type="spellStart"/>
      <w:r w:rsidRPr="000900BC">
        <w:rPr>
          <w:bCs/>
        </w:rPr>
        <w:t>стволовости</w:t>
      </w:r>
      <w:proofErr w:type="spellEnd"/>
      <w:r w:rsidRPr="000900BC">
        <w:rPr>
          <w:bCs/>
        </w:rPr>
        <w:t xml:space="preserve"> и эпителиальных и </w:t>
      </w:r>
      <w:proofErr w:type="spellStart"/>
      <w:r w:rsidRPr="000900BC">
        <w:rPr>
          <w:bCs/>
        </w:rPr>
        <w:t>мезенхимальных</w:t>
      </w:r>
      <w:proofErr w:type="spellEnd"/>
      <w:r w:rsidRPr="000900BC">
        <w:rPr>
          <w:bCs/>
        </w:rPr>
        <w:t xml:space="preserve"> характеристиках, а также в экспрессии генов </w:t>
      </w:r>
      <w:proofErr w:type="spellStart"/>
      <w:r w:rsidRPr="000900BC">
        <w:rPr>
          <w:bCs/>
        </w:rPr>
        <w:t>химиорезистентности</w:t>
      </w:r>
      <w:proofErr w:type="spellEnd"/>
      <w:r w:rsidRPr="000900BC">
        <w:rPr>
          <w:bCs/>
        </w:rPr>
        <w:t xml:space="preserve">, вероятно, являются причиной дифференциального вклада морфологических структур в </w:t>
      </w:r>
      <w:proofErr w:type="spellStart"/>
      <w:r w:rsidRPr="000900BC">
        <w:rPr>
          <w:bCs/>
        </w:rPr>
        <w:t>лимфогенное</w:t>
      </w:r>
      <w:proofErr w:type="spellEnd"/>
      <w:r w:rsidRPr="000900BC">
        <w:rPr>
          <w:bCs/>
        </w:rPr>
        <w:t xml:space="preserve"> и отдаленное метастазирование рака молочной железы и эффективность </w:t>
      </w:r>
      <w:proofErr w:type="spellStart"/>
      <w:r w:rsidRPr="000900BC">
        <w:rPr>
          <w:bCs/>
        </w:rPr>
        <w:t>неоадъювантной</w:t>
      </w:r>
      <w:proofErr w:type="spellEnd"/>
      <w:r w:rsidRPr="000900BC">
        <w:rPr>
          <w:bCs/>
        </w:rPr>
        <w:t xml:space="preserve"> химиотерапии.</w:t>
      </w:r>
    </w:p>
    <w:p w:rsidR="000900BC" w:rsidRPr="000900BC" w:rsidRDefault="000900BC" w:rsidP="000900BC">
      <w:pPr>
        <w:spacing w:line="360" w:lineRule="auto"/>
        <w:ind w:left="22" w:firstLine="687"/>
        <w:jc w:val="both"/>
        <w:rPr>
          <w:bCs/>
        </w:rPr>
      </w:pPr>
      <w:r w:rsidRPr="000900BC">
        <w:rPr>
          <w:bCs/>
        </w:rPr>
        <w:t>Значение полученных результатов исследования для практики подтверждается тем, что:</w:t>
      </w:r>
    </w:p>
    <w:p w:rsidR="000900BC" w:rsidRPr="000900BC" w:rsidRDefault="000900BC" w:rsidP="000900BC">
      <w:pPr>
        <w:spacing w:line="360" w:lineRule="auto"/>
        <w:ind w:left="22" w:firstLine="687"/>
        <w:jc w:val="both"/>
        <w:rPr>
          <w:bCs/>
        </w:rPr>
      </w:pPr>
      <w:r w:rsidRPr="000900BC">
        <w:rPr>
          <w:b/>
          <w:bCs/>
        </w:rPr>
        <w:t>- показана</w:t>
      </w:r>
      <w:r w:rsidRPr="000900BC">
        <w:rPr>
          <w:bCs/>
        </w:rPr>
        <w:t xml:space="preserve"> прогностическая значимость оценки </w:t>
      </w:r>
      <w:proofErr w:type="spellStart"/>
      <w:r w:rsidRPr="000900BC">
        <w:rPr>
          <w:bCs/>
        </w:rPr>
        <w:t>внутриопухолевой</w:t>
      </w:r>
      <w:proofErr w:type="spellEnd"/>
      <w:r w:rsidRPr="000900BC">
        <w:rPr>
          <w:bCs/>
        </w:rPr>
        <w:t xml:space="preserve"> морфологической гетерогенности для определения вероятности гематогенного метастазирования рака молочной железы;</w:t>
      </w:r>
    </w:p>
    <w:p w:rsidR="000900BC" w:rsidRPr="000900BC" w:rsidRDefault="000900BC" w:rsidP="000900BC">
      <w:pPr>
        <w:spacing w:line="360" w:lineRule="auto"/>
        <w:ind w:left="22" w:firstLine="687"/>
        <w:jc w:val="both"/>
        <w:rPr>
          <w:bCs/>
        </w:rPr>
      </w:pPr>
      <w:r w:rsidRPr="000900BC">
        <w:rPr>
          <w:b/>
          <w:bCs/>
        </w:rPr>
        <w:t xml:space="preserve">- показана </w:t>
      </w:r>
      <w:r w:rsidRPr="000900BC">
        <w:rPr>
          <w:bCs/>
        </w:rPr>
        <w:t xml:space="preserve">связь </w:t>
      </w:r>
      <w:proofErr w:type="spellStart"/>
      <w:r w:rsidRPr="000900BC">
        <w:rPr>
          <w:bCs/>
        </w:rPr>
        <w:t>внутриопухолевой</w:t>
      </w:r>
      <w:proofErr w:type="spellEnd"/>
      <w:r w:rsidRPr="000900BC">
        <w:rPr>
          <w:bCs/>
        </w:rPr>
        <w:t xml:space="preserve"> морфологической гетерогенности с эффективностью </w:t>
      </w:r>
      <w:proofErr w:type="spellStart"/>
      <w:r w:rsidRPr="000900BC">
        <w:rPr>
          <w:bCs/>
        </w:rPr>
        <w:t>неоадъювантной</w:t>
      </w:r>
      <w:proofErr w:type="spellEnd"/>
      <w:r w:rsidRPr="000900BC">
        <w:rPr>
          <w:bCs/>
        </w:rPr>
        <w:t xml:space="preserve"> химиотерапии больных раком молочной железы;</w:t>
      </w:r>
    </w:p>
    <w:p w:rsidR="000900BC" w:rsidRPr="000900BC" w:rsidRDefault="000900BC" w:rsidP="000900BC">
      <w:pPr>
        <w:spacing w:line="360" w:lineRule="auto"/>
        <w:ind w:left="22" w:firstLine="687"/>
        <w:jc w:val="both"/>
        <w:rPr>
          <w:bCs/>
        </w:rPr>
      </w:pPr>
      <w:r w:rsidRPr="000900BC">
        <w:rPr>
          <w:b/>
          <w:bCs/>
        </w:rPr>
        <w:t xml:space="preserve">- доказана </w:t>
      </w:r>
      <w:r w:rsidRPr="000900BC">
        <w:rPr>
          <w:bCs/>
        </w:rPr>
        <w:t xml:space="preserve">информативность </w:t>
      </w:r>
      <w:proofErr w:type="spellStart"/>
      <w:r w:rsidRPr="000900BC">
        <w:rPr>
          <w:bCs/>
        </w:rPr>
        <w:t>внутриопухолевой</w:t>
      </w:r>
      <w:proofErr w:type="spellEnd"/>
      <w:r w:rsidRPr="000900BC">
        <w:rPr>
          <w:bCs/>
        </w:rPr>
        <w:t xml:space="preserve"> морфологической гетерогенности как модели для идентификации новых прогностических маркеров рака молочной железы.</w:t>
      </w:r>
    </w:p>
    <w:p w:rsidR="000900BC" w:rsidRPr="000900BC" w:rsidRDefault="000900BC" w:rsidP="000900BC">
      <w:pPr>
        <w:spacing w:line="360" w:lineRule="auto"/>
        <w:ind w:firstLine="709"/>
        <w:jc w:val="both"/>
      </w:pPr>
      <w:r w:rsidRPr="000900BC">
        <w:t>Полученные соискателем результаты исследования внедрены и используются в научно-исследовательской и практической работе НИИ онкологии Томского НИМЦ, в частности в лаборатории молекулярной онкологии и иммунологии, лаборатории биологии опухолевой прогрессии, отделении общей и молекулярной патологии и отделении общей онкологии.</w:t>
      </w:r>
    </w:p>
    <w:p w:rsidR="000900BC" w:rsidRPr="000900BC" w:rsidRDefault="000900BC" w:rsidP="000900BC">
      <w:pPr>
        <w:spacing w:line="360" w:lineRule="auto"/>
        <w:ind w:left="22" w:firstLine="687"/>
        <w:jc w:val="both"/>
        <w:rPr>
          <w:rFonts w:eastAsia="AR PL SungtiL GB"/>
          <w:kern w:val="2"/>
          <w:lang w:eastAsia="zh-CN" w:bidi="hi-IN"/>
        </w:rPr>
      </w:pPr>
      <w:r w:rsidRPr="000900BC">
        <w:rPr>
          <w:rFonts w:eastAsia="AR PL SungtiL GB"/>
          <w:kern w:val="2"/>
          <w:lang w:eastAsia="zh-CN" w:bidi="hi-IN"/>
        </w:rPr>
        <w:t xml:space="preserve">Достоверность полеченных результатов исследования </w:t>
      </w:r>
      <w:r w:rsidRPr="000900BC">
        <w:t xml:space="preserve">обеспечивается репрезентативным объемом изученной группы, включающей 700 больных раком молочной железы, достаточным количеством исследованного биологического материала, </w:t>
      </w:r>
      <w:bookmarkStart w:id="0" w:name="_GoBack"/>
      <w:bookmarkEnd w:id="0"/>
      <w:r w:rsidRPr="000900BC">
        <w:lastRenderedPageBreak/>
        <w:t xml:space="preserve">использованием классических гистологических и </w:t>
      </w:r>
      <w:proofErr w:type="spellStart"/>
      <w:r w:rsidRPr="000900BC">
        <w:t>иммуногистохимических</w:t>
      </w:r>
      <w:proofErr w:type="spellEnd"/>
      <w:r w:rsidRPr="000900BC">
        <w:t xml:space="preserve"> и современных </w:t>
      </w:r>
      <w:proofErr w:type="spellStart"/>
      <w:r w:rsidRPr="000900BC">
        <w:t>иммунофлюоресцентных</w:t>
      </w:r>
      <w:proofErr w:type="spellEnd"/>
      <w:r w:rsidRPr="000900BC">
        <w:t xml:space="preserve"> и молекулярно-генетических методов и различных подходов </w:t>
      </w:r>
      <w:proofErr w:type="spellStart"/>
      <w:r w:rsidRPr="000900BC">
        <w:t>биоинформатического</w:t>
      </w:r>
      <w:proofErr w:type="spellEnd"/>
      <w:r w:rsidRPr="000900BC">
        <w:t xml:space="preserve"> и статистического анализа данных.</w:t>
      </w:r>
      <w:r w:rsidRPr="000900BC">
        <w:rPr>
          <w:rFonts w:eastAsia="AR PL SungtiL GB"/>
          <w:kern w:val="2"/>
          <w:lang w:eastAsia="zh-CN" w:bidi="hi-IN"/>
        </w:rPr>
        <w:t xml:space="preserve"> </w:t>
      </w:r>
      <w:r w:rsidRPr="000900BC">
        <w:t>Все полученные выводы и положения, выносимые на защиту, являются обоснованными и логично вытекают из материалов проведенного научного исследования, а также адекватны поставленным задачам в диссертационной работе.</w:t>
      </w:r>
    </w:p>
    <w:p w:rsidR="000900BC" w:rsidRPr="000900BC" w:rsidRDefault="000900BC" w:rsidP="000900BC">
      <w:pPr>
        <w:spacing w:line="360" w:lineRule="auto"/>
        <w:ind w:firstLine="567"/>
        <w:jc w:val="both"/>
        <w:rPr>
          <w:rFonts w:eastAsia="AR PL SungtiL GB"/>
          <w:kern w:val="2"/>
          <w:lang w:eastAsia="zh-CN" w:bidi="hi-IN"/>
        </w:rPr>
      </w:pPr>
      <w:r w:rsidRPr="000900BC">
        <w:rPr>
          <w:bCs/>
        </w:rPr>
        <w:t>Личный вклад</w:t>
      </w:r>
      <w:r w:rsidRPr="000900BC">
        <w:rPr>
          <w:b/>
          <w:bCs/>
        </w:rPr>
        <w:t xml:space="preserve"> </w:t>
      </w:r>
      <w:r w:rsidRPr="000900BC">
        <w:rPr>
          <w:rFonts w:eastAsia="AR PL SungtiL GB"/>
          <w:kern w:val="2"/>
          <w:lang w:eastAsia="zh-CN" w:bidi="hi-IN"/>
        </w:rPr>
        <w:t xml:space="preserve">автора заключается в определении идеи, цели, задач и дизайна работы. Автором самостоятельно изучена литература по тематике исследования (22 отечественные и 336 зарубежных работы). Самостоятельно сформированы исследуемые группы больных раком молочной железы, выполнена лазерная микродиссекция различных морфологических структур из срезов опухолевой ткани молочной железы, выделены из части </w:t>
      </w:r>
      <w:proofErr w:type="spellStart"/>
      <w:r w:rsidRPr="000900BC">
        <w:rPr>
          <w:rFonts w:eastAsia="AR PL SungtiL GB"/>
          <w:kern w:val="2"/>
          <w:lang w:eastAsia="zh-CN" w:bidi="hi-IN"/>
        </w:rPr>
        <w:t>микродиссектированного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материала образцы РНК и принято участие в постановке </w:t>
      </w:r>
      <w:proofErr w:type="spellStart"/>
      <w:r w:rsidRPr="000900BC">
        <w:rPr>
          <w:rFonts w:eastAsia="AR PL SungtiL GB"/>
          <w:kern w:val="2"/>
          <w:lang w:eastAsia="zh-CN" w:bidi="hi-IN"/>
        </w:rPr>
        <w:t>микроматричного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экспрессионного анализа. Автором в составе исследовательского коллектива разработаны протоколы совмещения </w:t>
      </w:r>
      <w:proofErr w:type="spellStart"/>
      <w:r w:rsidRPr="000900BC">
        <w:rPr>
          <w:rFonts w:eastAsia="AR PL SungtiL GB"/>
          <w:kern w:val="2"/>
          <w:lang w:eastAsia="zh-CN" w:bidi="hi-IN"/>
        </w:rPr>
        <w:t>полногеномной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амплификации </w:t>
      </w:r>
      <w:proofErr w:type="spellStart"/>
      <w:r w:rsidRPr="000900BC">
        <w:rPr>
          <w:rFonts w:eastAsia="AR PL SungtiL GB"/>
          <w:kern w:val="2"/>
          <w:lang w:eastAsia="zh-CN" w:bidi="hi-IN"/>
        </w:rPr>
        <w:t>микродиссектированных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образцов и </w:t>
      </w:r>
      <w:proofErr w:type="spellStart"/>
      <w:r w:rsidRPr="000900BC">
        <w:rPr>
          <w:rFonts w:eastAsia="AR PL SungtiL GB"/>
          <w:kern w:val="2"/>
          <w:lang w:eastAsia="zh-CN" w:bidi="hi-IN"/>
        </w:rPr>
        <w:t>микроматричной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сравнительной геномной гибридизации и выполнены соответствующие эксперименты и </w:t>
      </w:r>
      <w:proofErr w:type="spellStart"/>
      <w:r w:rsidRPr="000900BC">
        <w:rPr>
          <w:rFonts w:eastAsia="AR PL SungtiL GB"/>
          <w:kern w:val="2"/>
          <w:lang w:eastAsia="zh-CN" w:bidi="hi-IN"/>
        </w:rPr>
        <w:t>иммуноокрашивания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срезов опухолевой ткани молочной железы, </w:t>
      </w:r>
      <w:proofErr w:type="spellStart"/>
      <w:r w:rsidRPr="000900BC">
        <w:rPr>
          <w:rFonts w:eastAsia="AR PL SungtiL GB"/>
          <w:kern w:val="2"/>
          <w:lang w:eastAsia="zh-CN" w:bidi="hi-IN"/>
        </w:rPr>
        <w:t>минимизирующего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деградацию РНК, и выполнена лазерная микродиссекция части образцов опухолевых клеток, позитивных и негативных по экспрессии белков KIF14, MIEAP и EZR. Автором самостоятельно подобран протокол подготовки </w:t>
      </w:r>
      <w:proofErr w:type="spellStart"/>
      <w:r w:rsidRPr="000900BC">
        <w:rPr>
          <w:rFonts w:eastAsia="AR PL SungtiL GB"/>
          <w:kern w:val="2"/>
          <w:lang w:eastAsia="zh-CN" w:bidi="hi-IN"/>
        </w:rPr>
        <w:t>кДНК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-библиотек из образцов РНК, полученных из </w:t>
      </w:r>
      <w:proofErr w:type="spellStart"/>
      <w:r w:rsidRPr="000900BC">
        <w:rPr>
          <w:rFonts w:eastAsia="AR PL SungtiL GB"/>
          <w:kern w:val="2"/>
          <w:lang w:eastAsia="zh-CN" w:bidi="hi-IN"/>
        </w:rPr>
        <w:t>микродиссектированного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материала </w:t>
      </w:r>
      <w:proofErr w:type="spellStart"/>
      <w:r w:rsidRPr="000900BC">
        <w:rPr>
          <w:rFonts w:eastAsia="AR PL SungtiL GB"/>
          <w:kern w:val="2"/>
          <w:lang w:eastAsia="zh-CN" w:bidi="hi-IN"/>
        </w:rPr>
        <w:t>иммуноокрашенных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срезов ткани опухоли молочной железы, и выполнены запуски РНК-</w:t>
      </w:r>
      <w:proofErr w:type="spellStart"/>
      <w:r w:rsidRPr="000900BC">
        <w:rPr>
          <w:rFonts w:eastAsia="AR PL SungtiL GB"/>
          <w:kern w:val="2"/>
          <w:lang w:eastAsia="zh-CN" w:bidi="hi-IN"/>
        </w:rPr>
        <w:t>секвенирования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на приборе NextSeq500. Самостоятельно проведена статистическая обработка данных исследования, анализ и обсуждение полученных результатов и подготовлен иллюстративный материал.</w:t>
      </w:r>
    </w:p>
    <w:p w:rsidR="000900BC" w:rsidRPr="000900BC" w:rsidRDefault="000900BC" w:rsidP="000900BC">
      <w:pPr>
        <w:spacing w:line="360" w:lineRule="auto"/>
        <w:ind w:firstLine="708"/>
        <w:jc w:val="both"/>
        <w:rPr>
          <w:rFonts w:eastAsia="AR PL SungtiL GB"/>
          <w:kern w:val="2"/>
          <w:lang w:eastAsia="zh-CN" w:bidi="hi-IN"/>
        </w:rPr>
      </w:pPr>
      <w:r w:rsidRPr="000900BC">
        <w:rPr>
          <w:rFonts w:eastAsia="AR PL SungtiL GB"/>
          <w:kern w:val="2"/>
          <w:lang w:eastAsia="zh-CN" w:bidi="hi-IN"/>
        </w:rPr>
        <w:t>На заседании 29.11.2022 диссертационный совет пришел к выводу, что в диссертационной работе Денисова Евгения Владимировича на тему «</w:t>
      </w:r>
      <w:proofErr w:type="spellStart"/>
      <w:r w:rsidRPr="000900BC">
        <w:rPr>
          <w:rFonts w:eastAsia="AR PL SungtiL GB"/>
          <w:kern w:val="2"/>
          <w:lang w:eastAsia="zh-CN" w:bidi="hi-IN"/>
        </w:rPr>
        <w:t>Внутриопухолевая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морфологическая гетерогенность рака молочной железы. Клинические и молекулярно-генетические особенности» по специальности 3.1.6. – Онкология, лучевая терапия, решена важная актуальная научная </w:t>
      </w:r>
      <w:r w:rsidRPr="000900BC">
        <w:rPr>
          <w:rFonts w:eastAsia="AR PL SungtiL GB"/>
          <w:bCs/>
          <w:iCs/>
          <w:kern w:val="2"/>
          <w:lang w:eastAsia="zh-CN" w:bidi="hi-IN"/>
        </w:rPr>
        <w:t>проблема</w:t>
      </w:r>
      <w:r w:rsidRPr="000900BC">
        <w:rPr>
          <w:rFonts w:eastAsia="AR PL SungtiL GB"/>
          <w:kern w:val="2"/>
          <w:lang w:eastAsia="zh-CN" w:bidi="hi-IN"/>
        </w:rPr>
        <w:t xml:space="preserve"> фундаментальной и клинической онкологии – понимание механизмов формирования </w:t>
      </w:r>
      <w:proofErr w:type="spellStart"/>
      <w:r w:rsidRPr="000900BC">
        <w:rPr>
          <w:rFonts w:eastAsia="AR PL SungtiL GB"/>
          <w:kern w:val="2"/>
          <w:lang w:eastAsia="zh-CN" w:bidi="hi-IN"/>
        </w:rPr>
        <w:t>внутриопухолевой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морфологической гетерогенности рака молочной железы и её вклада в эффективность </w:t>
      </w:r>
      <w:proofErr w:type="spellStart"/>
      <w:r w:rsidRPr="000900BC">
        <w:rPr>
          <w:rFonts w:eastAsia="AR PL SungtiL GB"/>
          <w:kern w:val="2"/>
          <w:lang w:eastAsia="zh-CN" w:bidi="hi-IN"/>
        </w:rPr>
        <w:t>неоадъювантной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химиотерапии и прогрессирование данного заболевания.  Полученные автором результаты открывают перспективы дальнейшего изучения </w:t>
      </w:r>
      <w:proofErr w:type="spellStart"/>
      <w:r w:rsidRPr="000900BC">
        <w:rPr>
          <w:rFonts w:eastAsia="AR PL SungtiL GB"/>
          <w:kern w:val="2"/>
          <w:lang w:eastAsia="zh-CN" w:bidi="hi-IN"/>
        </w:rPr>
        <w:t>внутриопухолевой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морфологической гетерогенности рака молочной железы как модели для идентификации факторов, вовлеченных в регуляцию миграции, инвазии и метастазирования опухолевых клеток, и </w:t>
      </w:r>
      <w:r w:rsidRPr="000900BC">
        <w:rPr>
          <w:rFonts w:eastAsia="AR PL SungtiL GB"/>
          <w:kern w:val="2"/>
          <w:lang w:eastAsia="zh-CN" w:bidi="hi-IN"/>
        </w:rPr>
        <w:lastRenderedPageBreak/>
        <w:t xml:space="preserve">поиска новых прогностических и предиктивных маркеров и терапевтических мишеней. В практическом плане полученные результаты могут быть использованы для прогнозирования вероятности гематогенного метастазирования рака молочной железы и персонализации противоопухолевого лечения на основе анализа </w:t>
      </w:r>
      <w:proofErr w:type="spellStart"/>
      <w:r w:rsidRPr="000900BC">
        <w:rPr>
          <w:rFonts w:eastAsia="AR PL SungtiL GB"/>
          <w:kern w:val="2"/>
          <w:lang w:eastAsia="zh-CN" w:bidi="hi-IN"/>
        </w:rPr>
        <w:t>внутриопухолевой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морфологической гетерогенности и учёта индивидуальных особенностей </w:t>
      </w:r>
      <w:proofErr w:type="spellStart"/>
      <w:r w:rsidRPr="000900BC">
        <w:rPr>
          <w:rFonts w:eastAsia="AR PL SungtiL GB"/>
          <w:kern w:val="2"/>
          <w:lang w:eastAsia="zh-CN" w:bidi="hi-IN"/>
        </w:rPr>
        <w:t>химиорезистентности</w:t>
      </w:r>
      <w:proofErr w:type="spellEnd"/>
      <w:r w:rsidRPr="000900BC">
        <w:rPr>
          <w:rFonts w:eastAsia="AR PL SungtiL GB"/>
          <w:kern w:val="2"/>
          <w:lang w:eastAsia="zh-CN" w:bidi="hi-IN"/>
        </w:rPr>
        <w:t xml:space="preserve"> различных морфологических структур. </w:t>
      </w:r>
      <w:r w:rsidRPr="000900BC">
        <w:t xml:space="preserve">Диссертационный совет принял решение присудить </w:t>
      </w:r>
      <w:r w:rsidRPr="000900BC">
        <w:rPr>
          <w:rFonts w:eastAsia="AR PL SungtiL GB"/>
          <w:kern w:val="2"/>
          <w:lang w:eastAsia="zh-CN" w:bidi="hi-IN"/>
        </w:rPr>
        <w:t xml:space="preserve">Денисову Евгению Владимировичу </w:t>
      </w:r>
      <w:r w:rsidRPr="000900BC">
        <w:t>ученую степень доктора биологических наук по специальности: 3.1.6. – Онкология, лучевая терапия.</w:t>
      </w:r>
    </w:p>
    <w:p w:rsidR="000900BC" w:rsidRPr="000900BC" w:rsidRDefault="000900BC" w:rsidP="000900BC">
      <w:pPr>
        <w:spacing w:line="360" w:lineRule="auto"/>
        <w:ind w:firstLine="708"/>
        <w:jc w:val="both"/>
      </w:pPr>
      <w:r w:rsidRPr="000900BC">
        <w:t>При проведении тайного голосования диссертационный совет в количестве – 19 человек, из них докторов наук по специальности 3.1.6. – Онкология, лучевая терапия – 19, участвовавших в заседании из 28 человек, входящих в состав совета, проголосовали: за – 19, против – нет, недействительных бюллетеней – нет.</w:t>
      </w:r>
    </w:p>
    <w:p w:rsidR="000900BC" w:rsidRPr="000900BC" w:rsidRDefault="000900BC" w:rsidP="000900BC">
      <w:pPr>
        <w:tabs>
          <w:tab w:val="left" w:pos="6096"/>
        </w:tabs>
        <w:spacing w:line="360" w:lineRule="auto"/>
        <w:ind w:right="28"/>
        <w:jc w:val="both"/>
      </w:pPr>
    </w:p>
    <w:p w:rsidR="000900BC" w:rsidRPr="000900BC" w:rsidRDefault="000900BC" w:rsidP="000900BC">
      <w:pPr>
        <w:tabs>
          <w:tab w:val="left" w:pos="6096"/>
        </w:tabs>
        <w:spacing w:line="360" w:lineRule="auto"/>
        <w:ind w:right="28"/>
        <w:jc w:val="both"/>
      </w:pPr>
    </w:p>
    <w:p w:rsidR="000900BC" w:rsidRPr="000900BC" w:rsidRDefault="000900BC" w:rsidP="000900BC">
      <w:pPr>
        <w:tabs>
          <w:tab w:val="left" w:pos="6096"/>
        </w:tabs>
        <w:spacing w:line="360" w:lineRule="auto"/>
        <w:ind w:right="28"/>
        <w:jc w:val="both"/>
      </w:pPr>
      <w:r w:rsidRPr="000900BC">
        <w:t xml:space="preserve">Председатель диссертационного совета                    </w:t>
      </w:r>
    </w:p>
    <w:p w:rsidR="000900BC" w:rsidRPr="000900BC" w:rsidRDefault="000900BC" w:rsidP="000900BC">
      <w:pPr>
        <w:tabs>
          <w:tab w:val="left" w:pos="6096"/>
        </w:tabs>
        <w:spacing w:line="360" w:lineRule="auto"/>
        <w:ind w:right="28"/>
        <w:jc w:val="both"/>
      </w:pPr>
      <w:r w:rsidRPr="000900BC">
        <w:t>доктор медицинских наук, профессор,</w:t>
      </w:r>
    </w:p>
    <w:p w:rsidR="000900BC" w:rsidRPr="000900BC" w:rsidRDefault="000900BC" w:rsidP="000900BC">
      <w:pPr>
        <w:tabs>
          <w:tab w:val="left" w:pos="6096"/>
        </w:tabs>
        <w:spacing w:line="360" w:lineRule="auto"/>
        <w:ind w:right="28"/>
        <w:jc w:val="both"/>
      </w:pPr>
      <w:r w:rsidRPr="000900BC">
        <w:t xml:space="preserve">член-корреспондент РАН        </w:t>
      </w:r>
      <w:r w:rsidRPr="000900BC">
        <w:tab/>
        <w:t xml:space="preserve">Беляев Алексей Михайлович               </w:t>
      </w:r>
    </w:p>
    <w:p w:rsidR="000900BC" w:rsidRPr="000900BC" w:rsidRDefault="000900BC" w:rsidP="000900BC">
      <w:pPr>
        <w:tabs>
          <w:tab w:val="left" w:pos="6096"/>
        </w:tabs>
        <w:spacing w:line="360" w:lineRule="auto"/>
        <w:ind w:right="28"/>
        <w:jc w:val="both"/>
      </w:pPr>
    </w:p>
    <w:p w:rsidR="000900BC" w:rsidRPr="000900BC" w:rsidRDefault="000900BC" w:rsidP="000900BC">
      <w:pPr>
        <w:tabs>
          <w:tab w:val="left" w:pos="6096"/>
        </w:tabs>
        <w:spacing w:line="360" w:lineRule="auto"/>
        <w:ind w:right="28"/>
        <w:jc w:val="both"/>
      </w:pPr>
    </w:p>
    <w:p w:rsidR="000900BC" w:rsidRPr="000900BC" w:rsidRDefault="000900BC" w:rsidP="000900BC">
      <w:pPr>
        <w:tabs>
          <w:tab w:val="left" w:pos="6096"/>
        </w:tabs>
        <w:spacing w:line="360" w:lineRule="auto"/>
        <w:ind w:right="28"/>
        <w:jc w:val="both"/>
      </w:pPr>
      <w:r w:rsidRPr="000900BC">
        <w:t>Ученый секретарь диссертационного совета,</w:t>
      </w:r>
    </w:p>
    <w:p w:rsidR="000900BC" w:rsidRPr="000900BC" w:rsidRDefault="000900BC" w:rsidP="000900BC">
      <w:pPr>
        <w:tabs>
          <w:tab w:val="left" w:pos="6096"/>
        </w:tabs>
        <w:spacing w:line="360" w:lineRule="auto"/>
        <w:ind w:right="28"/>
        <w:jc w:val="both"/>
      </w:pPr>
      <w:r w:rsidRPr="000900BC">
        <w:t xml:space="preserve">доктор медицинских наук                                                        Филатова Лариса Валентиновна </w:t>
      </w:r>
    </w:p>
    <w:p w:rsidR="000900BC" w:rsidRPr="000900BC" w:rsidRDefault="000900BC" w:rsidP="000900BC">
      <w:pPr>
        <w:tabs>
          <w:tab w:val="left" w:pos="6096"/>
        </w:tabs>
        <w:spacing w:line="360" w:lineRule="auto"/>
        <w:ind w:right="28"/>
        <w:jc w:val="both"/>
      </w:pPr>
      <w:r w:rsidRPr="000900BC">
        <w:t>29.11.2022</w:t>
      </w: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noProof/>
        </w:rPr>
      </w:pPr>
    </w:p>
    <w:p w:rsidR="00295D95" w:rsidRDefault="00295D95">
      <w:pPr>
        <w:rPr>
          <w:noProof/>
        </w:rPr>
      </w:pPr>
    </w:p>
    <w:p w:rsidR="00295D95" w:rsidRDefault="00295D95">
      <w:pPr>
        <w:rPr>
          <w:noProof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sectPr w:rsidR="0029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 PL SungtiL GB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220E"/>
    <w:multiLevelType w:val="hybridMultilevel"/>
    <w:tmpl w:val="7AFA304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6EB44372"/>
    <w:multiLevelType w:val="hybridMultilevel"/>
    <w:tmpl w:val="C82E22B2"/>
    <w:lvl w:ilvl="0" w:tplc="56767AC0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97"/>
    <w:rsid w:val="000900BC"/>
    <w:rsid w:val="001A0997"/>
    <w:rsid w:val="00295D95"/>
    <w:rsid w:val="003673EA"/>
    <w:rsid w:val="009175E8"/>
    <w:rsid w:val="00EE4023"/>
    <w:rsid w:val="00F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5741"/>
  <w15:chartTrackingRefBased/>
  <w15:docId w15:val="{7A2DD8CA-9B5B-4EAA-ACDE-A5DA915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95D95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95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295D95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4"/>
    <w:semiHidden/>
    <w:locked/>
    <w:rsid w:val="00295D9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semiHidden/>
    <w:rsid w:val="00295D95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  <w:style w:type="paragraph" w:customStyle="1" w:styleId="-31">
    <w:name w:val="Светлая сетка - Акцент 31"/>
    <w:basedOn w:val="a"/>
    <w:uiPriority w:val="34"/>
    <w:qFormat/>
    <w:rsid w:val="00295D95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95D95"/>
    <w:pPr>
      <w:ind w:left="720"/>
    </w:pPr>
  </w:style>
  <w:style w:type="character" w:customStyle="1" w:styleId="a7">
    <w:name w:val="Все остальное Знак"/>
    <w:link w:val="a8"/>
    <w:locked/>
    <w:rsid w:val="00295D95"/>
    <w:rPr>
      <w:rFonts w:ascii="Times New Roman" w:eastAsia="Helvetica Neue" w:hAnsi="Times New Roman" w:cs="Times New Roman"/>
      <w:color w:val="000000"/>
      <w:sz w:val="28"/>
      <w:szCs w:val="28"/>
      <w:u w:color="000000"/>
    </w:rPr>
  </w:style>
  <w:style w:type="paragraph" w:customStyle="1" w:styleId="a8">
    <w:name w:val="Все остальное"/>
    <w:basedOn w:val="a"/>
    <w:link w:val="a7"/>
    <w:qFormat/>
    <w:rsid w:val="00295D95"/>
    <w:pPr>
      <w:spacing w:after="160" w:line="360" w:lineRule="auto"/>
      <w:jc w:val="both"/>
    </w:pPr>
    <w:rPr>
      <w:rFonts w:eastAsia="Helvetica Neue"/>
      <w:color w:val="000000"/>
      <w:sz w:val="28"/>
      <w:szCs w:val="28"/>
      <w:u w:color="000000"/>
      <w:lang w:eastAsia="en-US"/>
    </w:rPr>
  </w:style>
  <w:style w:type="character" w:customStyle="1" w:styleId="FontStyle30">
    <w:name w:val="Font Style30"/>
    <w:rsid w:val="00295D9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3C1A-318D-4635-9E2E-03FD7265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dcterms:created xsi:type="dcterms:W3CDTF">2022-12-01T08:50:00Z</dcterms:created>
  <dcterms:modified xsi:type="dcterms:W3CDTF">2022-12-01T08:50:00Z</dcterms:modified>
</cp:coreProperties>
</file>