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1F" w:rsidRDefault="00C02E1F" w:rsidP="00C02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«28» марта 2017 г, протокол </w:t>
      </w:r>
    </w:p>
    <w:p w:rsidR="00C02E1F" w:rsidRDefault="00C02E1F" w:rsidP="00C02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5</w:t>
      </w:r>
    </w:p>
    <w:p w:rsidR="00C02E1F" w:rsidRDefault="00C02E1F" w:rsidP="00C02E1F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Буровика Ильи Александровича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Оптимизация спиральной компьютерной томографии при оценке эффективности консервативного лечения онкологических больных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 14.01.12 – онкология  и 14.01.13 – лучевая диагностика, лучевая терапия</w:t>
      </w:r>
    </w:p>
    <w:p w:rsidR="00C02E1F" w:rsidRDefault="00C02E1F" w:rsidP="00C02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«19»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 члены: проф. Гуляев А.В.,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C02E1F" w:rsidRDefault="00C02E1F" w:rsidP="00C02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C02E1F" w:rsidRDefault="00C02E1F" w:rsidP="00C02E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2E1F" w:rsidRDefault="00C02E1F" w:rsidP="00C02E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C02E1F" w:rsidRDefault="00C02E1F" w:rsidP="00C0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Владимирович;</w:t>
      </w:r>
    </w:p>
    <w:p w:rsidR="00C02E1F" w:rsidRDefault="00C02E1F" w:rsidP="00C02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 Черемисин Владимир Максимович</w:t>
      </w:r>
    </w:p>
    <w:p w:rsidR="00C02E1F" w:rsidRDefault="00C02E1F" w:rsidP="00C02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 </w:t>
      </w:r>
      <w:proofErr w:type="gramStart"/>
      <w:r>
        <w:rPr>
          <w:rFonts w:ascii="Times New Roman" w:hAnsi="Times New Roman"/>
          <w:sz w:val="24"/>
          <w:szCs w:val="24"/>
        </w:rPr>
        <w:t>Введенные для разовой защиты по специальности 14.01.13 – лучевая диагностика, лучевая терапия:</w:t>
      </w:r>
      <w:proofErr w:type="gramEnd"/>
    </w:p>
    <w:p w:rsidR="00C02E1F" w:rsidRDefault="00C02E1F" w:rsidP="00C02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д.м.н., профессор Труфанов Геннадий Евгеньевич;</w:t>
      </w:r>
    </w:p>
    <w:p w:rsidR="00C02E1F" w:rsidRDefault="00C02E1F" w:rsidP="00C02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д.м.н., профессор Фокин Владимир Александрович;</w:t>
      </w:r>
    </w:p>
    <w:p w:rsidR="00C02E1F" w:rsidRDefault="00C02E1F" w:rsidP="00C02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д.м.н., профессор Рязанов Владимир Викторович</w:t>
      </w:r>
    </w:p>
    <w:p w:rsidR="00C02E1F" w:rsidRDefault="00C02E1F" w:rsidP="00C02E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C02E1F" w:rsidRDefault="00C02E1F" w:rsidP="00C02E1F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Ведущее учреждение: ФГБУ « Российский научный центр радиологии и хирургических технологий» Минздрава России.</w:t>
      </w:r>
    </w:p>
    <w:p w:rsidR="00C02E1F" w:rsidRDefault="00C02E1F" w:rsidP="00C02E1F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C02E1F" w:rsidRDefault="00C02E1F" w:rsidP="00C02E1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C02E1F" w:rsidRDefault="00C02E1F" w:rsidP="00C02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C02E1F" w:rsidRDefault="00C02E1F" w:rsidP="00C02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C02E1F" w:rsidRDefault="00C02E1F" w:rsidP="00C02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C02E1F" w:rsidRDefault="00C02E1F" w:rsidP="00C02E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C02E1F" w:rsidRDefault="00C02E1F" w:rsidP="00C02E1F">
      <w:pPr>
        <w:rPr>
          <w:rFonts w:ascii="Times New Roman" w:hAnsi="Times New Roman" w:cs="Times New Roman"/>
          <w:sz w:val="24"/>
          <w:szCs w:val="24"/>
        </w:rPr>
      </w:pPr>
    </w:p>
    <w:p w:rsidR="00C91B9E" w:rsidRDefault="00C91B9E">
      <w:bookmarkStart w:id="0" w:name="_GoBack"/>
      <w:bookmarkEnd w:id="0"/>
    </w:p>
    <w:sectPr w:rsidR="00C9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77"/>
    <w:rsid w:val="004D2877"/>
    <w:rsid w:val="00C02E1F"/>
    <w:rsid w:val="00C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2017-03-29T08:21:00Z</dcterms:created>
  <dcterms:modified xsi:type="dcterms:W3CDTF">2017-03-29T08:22:00Z</dcterms:modified>
</cp:coreProperties>
</file>