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19" w:rsidRDefault="00124B19" w:rsidP="00124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«30 » августа 2016 г, протокол </w:t>
      </w:r>
    </w:p>
    <w:p w:rsidR="00124B19" w:rsidRDefault="00124B19" w:rsidP="00124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</w:t>
      </w:r>
    </w:p>
    <w:p w:rsidR="00124B19" w:rsidRPr="00AB291D" w:rsidRDefault="00124B19" w:rsidP="00124B19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Рыбаса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Николаевича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B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Прогностическая значимость сосудистого эндотелиального фактора роста и фактора роста фибробластов у больных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немелкоклеточным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раком легкого в комбинированном лечении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неоадъювантной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химиотерапией</w:t>
      </w:r>
      <w:r w:rsidRPr="00A74B7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специальности  14.01.12 – онкология </w:t>
      </w: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Барчук А.С.,  члены: д.м.н. Проценко С.А.,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124B19" w:rsidRDefault="00124B19" w:rsidP="00124B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B19" w:rsidRDefault="00124B19" w:rsidP="00124B1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Завьялов Александр Александрович;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Горбунова Вера Андреевна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368D9">
        <w:rPr>
          <w:rFonts w:ascii="Times New Roman" w:hAnsi="Times New Roman"/>
          <w:sz w:val="24"/>
          <w:szCs w:val="24"/>
        </w:rPr>
        <w:t xml:space="preserve">  </w:t>
      </w:r>
    </w:p>
    <w:p w:rsidR="00124B19" w:rsidRPr="00A74B75" w:rsidRDefault="00124B19" w:rsidP="00124B19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ГБОУ ВПО «Первый Санкт-Петербургский государственный медицинский университет им. И.П. Павлова» Минздрава России</w:t>
      </w:r>
    </w:p>
    <w:p w:rsidR="00124B19" w:rsidRDefault="00124B19" w:rsidP="00124B19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124B19" w:rsidRDefault="00124B19" w:rsidP="00124B19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124B19" w:rsidRDefault="00124B19" w:rsidP="00124B19">
      <w:pPr>
        <w:rPr>
          <w:rFonts w:ascii="Times New Roman" w:hAnsi="Times New Roman" w:cs="Times New Roman"/>
          <w:bCs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124B19" w:rsidRDefault="00124B19" w:rsidP="00124B1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«30 » августа 2016 г, протокол </w:t>
      </w:r>
    </w:p>
    <w:p w:rsidR="00124B19" w:rsidRDefault="00124B19" w:rsidP="00124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</w:t>
      </w:r>
    </w:p>
    <w:p w:rsidR="00124B19" w:rsidRPr="00AB291D" w:rsidRDefault="00124B19" w:rsidP="00124B19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Синячкина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Михаила Сергеевича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8"/>
          <w:szCs w:val="28"/>
        </w:rPr>
        <w:t>«</w:t>
      </w:r>
      <w:r w:rsidRPr="00924726">
        <w:rPr>
          <w:rFonts w:ascii="Times New Roman" w:hAnsi="Times New Roman" w:cs="Times New Roman"/>
          <w:b/>
          <w:sz w:val="28"/>
          <w:szCs w:val="28"/>
        </w:rPr>
        <w:t xml:space="preserve">Оптимизация диагностики и лечения </w:t>
      </w:r>
      <w:proofErr w:type="spellStart"/>
      <w:r w:rsidRPr="00924726">
        <w:rPr>
          <w:rFonts w:ascii="Times New Roman" w:hAnsi="Times New Roman" w:cs="Times New Roman"/>
          <w:b/>
          <w:sz w:val="28"/>
          <w:szCs w:val="28"/>
        </w:rPr>
        <w:t>лейомиосарком</w:t>
      </w:r>
      <w:proofErr w:type="spellEnd"/>
      <w:r w:rsidRPr="00924726">
        <w:rPr>
          <w:rFonts w:ascii="Times New Roman" w:hAnsi="Times New Roman" w:cs="Times New Roman"/>
          <w:b/>
          <w:sz w:val="28"/>
          <w:szCs w:val="28"/>
        </w:rPr>
        <w:t xml:space="preserve"> мягких тканей</w:t>
      </w:r>
      <w:r w:rsidRPr="001D14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специальности  14.01.12 – онкология </w:t>
      </w: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Семенов И.И.,  члены: д.м.н. Проценко С.А.,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124B19" w:rsidRDefault="00124B19" w:rsidP="00124B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B19" w:rsidRDefault="00124B19" w:rsidP="00124B1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Дмитриевич;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Тришкин Владислав Андреевич</w:t>
      </w:r>
    </w:p>
    <w:p w:rsidR="00124B19" w:rsidRDefault="00124B19" w:rsidP="00124B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368D9">
        <w:rPr>
          <w:rFonts w:ascii="Times New Roman" w:hAnsi="Times New Roman"/>
          <w:sz w:val="24"/>
          <w:szCs w:val="24"/>
        </w:rPr>
        <w:t xml:space="preserve">  </w:t>
      </w:r>
    </w:p>
    <w:p w:rsidR="00124B19" w:rsidRPr="00A74B75" w:rsidRDefault="00124B19" w:rsidP="00124B19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ФГБУ « Российский научный центр радиологии и хирургических технологий» Минздрава России.</w:t>
      </w:r>
    </w:p>
    <w:p w:rsidR="00124B19" w:rsidRDefault="00124B19" w:rsidP="00124B19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124B19" w:rsidRDefault="00124B19" w:rsidP="00124B19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124B19" w:rsidRDefault="00124B19" w:rsidP="00124B19">
      <w:pPr>
        <w:rPr>
          <w:rFonts w:ascii="Times New Roman" w:hAnsi="Times New Roman" w:cs="Times New Roman"/>
          <w:bCs/>
          <w:sz w:val="24"/>
          <w:szCs w:val="24"/>
        </w:rPr>
      </w:pPr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124B19" w:rsidRDefault="00124B19" w:rsidP="00124B1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bookmarkStart w:id="0" w:name="_GoBack"/>
      <w:bookmarkEnd w:id="0"/>
      <w:proofErr w:type="spellEnd"/>
    </w:p>
    <w:p w:rsidR="00124B19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124B19" w:rsidRPr="000E648F" w:rsidRDefault="00124B19" w:rsidP="00124B19">
      <w:pPr>
        <w:rPr>
          <w:rFonts w:ascii="Times New Roman" w:hAnsi="Times New Roman" w:cs="Times New Roman"/>
          <w:sz w:val="24"/>
          <w:szCs w:val="24"/>
        </w:rPr>
      </w:pPr>
    </w:p>
    <w:p w:rsidR="000C01FF" w:rsidRPr="009025E2" w:rsidRDefault="000C01FF" w:rsidP="005F6EC9">
      <w:pPr>
        <w:rPr>
          <w:rFonts w:ascii="Times New Roman" w:hAnsi="Times New Roman" w:cs="Times New Roman"/>
        </w:rPr>
      </w:pPr>
    </w:p>
    <w:sectPr w:rsidR="000C01FF" w:rsidRPr="009025E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F4BF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C33D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648B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124B19"/>
    <w:rsid w:val="002926CB"/>
    <w:rsid w:val="002B0C7D"/>
    <w:rsid w:val="005F6EC9"/>
    <w:rsid w:val="00663AEA"/>
    <w:rsid w:val="00700D2E"/>
    <w:rsid w:val="008E7E30"/>
    <w:rsid w:val="009025E2"/>
    <w:rsid w:val="00927570"/>
    <w:rsid w:val="00A05B1E"/>
    <w:rsid w:val="00B304F0"/>
    <w:rsid w:val="00B56259"/>
    <w:rsid w:val="00BE5C3D"/>
    <w:rsid w:val="00C32C3C"/>
    <w:rsid w:val="00D25681"/>
    <w:rsid w:val="00D476E6"/>
    <w:rsid w:val="00D80001"/>
    <w:rsid w:val="00DB6758"/>
    <w:rsid w:val="00DF7021"/>
    <w:rsid w:val="00E550A3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20</cp:revision>
  <cp:lastPrinted>2016-05-05T09:00:00Z</cp:lastPrinted>
  <dcterms:created xsi:type="dcterms:W3CDTF">2015-11-11T09:56:00Z</dcterms:created>
  <dcterms:modified xsi:type="dcterms:W3CDTF">2016-08-29T11:06:00Z</dcterms:modified>
</cp:coreProperties>
</file>