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8D" w:rsidRDefault="00B77F8D" w:rsidP="00B77F8D">
      <w:pPr>
        <w:rPr>
          <w:b/>
          <w:sz w:val="32"/>
          <w:szCs w:val="32"/>
        </w:rPr>
      </w:pPr>
      <w:r>
        <w:rPr>
          <w:b/>
          <w:sz w:val="32"/>
          <w:szCs w:val="32"/>
        </w:rPr>
        <w:t xml:space="preserve">                        </w:t>
      </w: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DA44B5" w:rsidP="00B77F8D">
      <w:pPr>
        <w:rPr>
          <w:b/>
          <w:sz w:val="32"/>
          <w:szCs w:val="32"/>
        </w:rPr>
      </w:pPr>
      <w:r>
        <w:rPr>
          <w:b/>
          <w:sz w:val="32"/>
          <w:szCs w:val="32"/>
        </w:rPr>
        <w:t xml:space="preserve">                        </w:t>
      </w:r>
      <w:r w:rsidR="006564B5">
        <w:rPr>
          <w:b/>
          <w:sz w:val="32"/>
          <w:szCs w:val="32"/>
        </w:rPr>
        <w:t xml:space="preserve">  </w:t>
      </w:r>
      <w:r>
        <w:rPr>
          <w:b/>
          <w:sz w:val="32"/>
          <w:szCs w:val="32"/>
        </w:rPr>
        <w:t xml:space="preserve"> </w:t>
      </w:r>
      <w:r w:rsidR="00766355">
        <w:rPr>
          <w:b/>
          <w:sz w:val="32"/>
          <w:szCs w:val="32"/>
        </w:rPr>
        <w:t>Ибрагимова Марина Константиновна</w:t>
      </w:r>
    </w:p>
    <w:p w:rsidR="00B77F8D" w:rsidRDefault="006564B5" w:rsidP="00B77F8D">
      <w:pPr>
        <w:rPr>
          <w:b/>
          <w:sz w:val="32"/>
          <w:szCs w:val="32"/>
        </w:rPr>
      </w:pPr>
      <w:r>
        <w:rPr>
          <w:b/>
          <w:sz w:val="32"/>
          <w:szCs w:val="32"/>
        </w:rPr>
        <w:t xml:space="preserve">  </w:t>
      </w:r>
      <w:r>
        <w:rPr>
          <w:b/>
          <w:sz w:val="32"/>
          <w:szCs w:val="32"/>
        </w:rPr>
        <w:tab/>
      </w:r>
      <w:r>
        <w:rPr>
          <w:b/>
          <w:sz w:val="32"/>
          <w:szCs w:val="32"/>
        </w:rPr>
        <w:tab/>
      </w:r>
      <w:r>
        <w:rPr>
          <w:b/>
          <w:sz w:val="32"/>
          <w:szCs w:val="32"/>
        </w:rPr>
        <w:tab/>
      </w:r>
      <w:r w:rsidR="00766355">
        <w:rPr>
          <w:b/>
          <w:sz w:val="32"/>
          <w:szCs w:val="32"/>
        </w:rPr>
        <w:t xml:space="preserve">       дата защиты 15.06</w:t>
      </w:r>
      <w:r w:rsidR="00B77F8D">
        <w:rPr>
          <w:b/>
          <w:sz w:val="32"/>
          <w:szCs w:val="32"/>
        </w:rPr>
        <w:t>.2021г.</w:t>
      </w:r>
    </w:p>
    <w:p w:rsidR="00B77F8D" w:rsidRDefault="00B77F8D" w:rsidP="00B77F8D">
      <w:pPr>
        <w:rPr>
          <w:b/>
          <w:sz w:val="32"/>
          <w:szCs w:val="32"/>
        </w:rPr>
      </w:pPr>
    </w:p>
    <w:p w:rsidR="00B77F8D" w:rsidRDefault="00B77F8D" w:rsidP="00B77F8D">
      <w:pPr>
        <w:rPr>
          <w:b/>
          <w:sz w:val="32"/>
          <w:szCs w:val="32"/>
        </w:rPr>
      </w:pPr>
    </w:p>
    <w:p w:rsidR="00B77F8D" w:rsidRPr="00ED0803" w:rsidRDefault="00B77F8D" w:rsidP="00ED0803">
      <w:pPr>
        <w:pStyle w:val="a4"/>
        <w:ind w:left="360"/>
        <w:rPr>
          <w:rFonts w:ascii="Times New Roman" w:hAnsi="Times New Roman"/>
          <w:b/>
          <w:sz w:val="28"/>
          <w:szCs w:val="28"/>
        </w:rPr>
      </w:pPr>
      <w:r>
        <w:rPr>
          <w:rFonts w:ascii="Times New Roman" w:hAnsi="Times New Roman"/>
          <w:sz w:val="28"/>
          <w:szCs w:val="28"/>
        </w:rPr>
        <w:t xml:space="preserve">Тема диссертации: </w:t>
      </w:r>
      <w:r w:rsidRPr="00ED0803">
        <w:rPr>
          <w:rFonts w:ascii="Times New Roman" w:hAnsi="Times New Roman"/>
          <w:sz w:val="28"/>
          <w:szCs w:val="28"/>
        </w:rPr>
        <w:t>«</w:t>
      </w:r>
      <w:r w:rsidR="00766355" w:rsidRPr="000C6BFB">
        <w:rPr>
          <w:rStyle w:val="FontStyle30"/>
          <w:sz w:val="28"/>
          <w:szCs w:val="28"/>
        </w:rPr>
        <w:t xml:space="preserve">Изменение генетического ландшафта опухоли молочной железы в процессе </w:t>
      </w:r>
      <w:proofErr w:type="spellStart"/>
      <w:r w:rsidR="00766355" w:rsidRPr="000C6BFB">
        <w:rPr>
          <w:rStyle w:val="FontStyle30"/>
          <w:sz w:val="28"/>
          <w:szCs w:val="28"/>
        </w:rPr>
        <w:t>неоадъювантной</w:t>
      </w:r>
      <w:proofErr w:type="spellEnd"/>
      <w:r w:rsidR="00766355" w:rsidRPr="000C6BFB">
        <w:rPr>
          <w:rStyle w:val="FontStyle30"/>
          <w:sz w:val="28"/>
          <w:szCs w:val="28"/>
        </w:rPr>
        <w:t xml:space="preserve"> химиотерапии: связь с метастазированием</w:t>
      </w:r>
      <w:r w:rsidR="00ED0803" w:rsidRPr="00ED0803">
        <w:rPr>
          <w:rFonts w:ascii="Times New Roman" w:hAnsi="Times New Roman"/>
          <w:sz w:val="28"/>
          <w:szCs w:val="28"/>
        </w:rPr>
        <w:t xml:space="preserve">» </w:t>
      </w:r>
      <w:r w:rsidR="006564B5">
        <w:rPr>
          <w:rFonts w:ascii="Times New Roman" w:hAnsi="Times New Roman"/>
          <w:sz w:val="28"/>
          <w:szCs w:val="28"/>
        </w:rPr>
        <w:t>по специальности</w:t>
      </w:r>
      <w:r w:rsidRPr="00ED0803">
        <w:rPr>
          <w:rFonts w:ascii="Times New Roman" w:hAnsi="Times New Roman"/>
          <w:sz w:val="28"/>
          <w:szCs w:val="28"/>
        </w:rPr>
        <w:t xml:space="preserve"> 14.01.12 – онкология, представленная на соискание ученой степени </w:t>
      </w:r>
      <w:r w:rsidR="00ED0803">
        <w:rPr>
          <w:rFonts w:ascii="Times New Roman" w:hAnsi="Times New Roman"/>
          <w:sz w:val="28"/>
          <w:szCs w:val="28"/>
        </w:rPr>
        <w:t>кандидата</w:t>
      </w:r>
      <w:r w:rsidRPr="00ED0803">
        <w:rPr>
          <w:rFonts w:ascii="Times New Roman" w:hAnsi="Times New Roman"/>
          <w:sz w:val="28"/>
          <w:szCs w:val="28"/>
        </w:rPr>
        <w:t xml:space="preserve"> </w:t>
      </w:r>
      <w:r w:rsidR="00766355">
        <w:rPr>
          <w:rFonts w:ascii="Times New Roman" w:hAnsi="Times New Roman"/>
          <w:sz w:val="28"/>
          <w:szCs w:val="28"/>
        </w:rPr>
        <w:t xml:space="preserve">биологических </w:t>
      </w:r>
      <w:r w:rsidRPr="00ED0803">
        <w:rPr>
          <w:rFonts w:ascii="Times New Roman" w:hAnsi="Times New Roman"/>
          <w:sz w:val="28"/>
          <w:szCs w:val="28"/>
        </w:rPr>
        <w:t>наук.</w:t>
      </w:r>
    </w:p>
    <w:p w:rsidR="00B77F8D" w:rsidRDefault="00B77F8D" w:rsidP="00B77F8D">
      <w:pPr>
        <w:pStyle w:val="a4"/>
        <w:rPr>
          <w:rFonts w:ascii="Times New Roman" w:hAnsi="Times New Roman"/>
          <w:b/>
          <w:sz w:val="28"/>
          <w:szCs w:val="28"/>
        </w:rPr>
      </w:pPr>
    </w:p>
    <w:p w:rsidR="00B77F8D" w:rsidRDefault="00B77F8D" w:rsidP="00B77F8D">
      <w:pPr>
        <w:pStyle w:val="a4"/>
        <w:rPr>
          <w:rFonts w:ascii="Times New Roman" w:hAnsi="Times New Roman"/>
          <w:sz w:val="28"/>
          <w:szCs w:val="28"/>
        </w:rPr>
      </w:pPr>
      <w:r>
        <w:rPr>
          <w:rFonts w:ascii="Times New Roman" w:hAnsi="Times New Roman"/>
          <w:b/>
          <w:sz w:val="24"/>
          <w:szCs w:val="24"/>
        </w:rPr>
        <w:t xml:space="preserve">  </w:t>
      </w:r>
      <w:r>
        <w:rPr>
          <w:rFonts w:ascii="Times New Roman" w:hAnsi="Times New Roman"/>
          <w:sz w:val="28"/>
          <w:szCs w:val="28"/>
        </w:rPr>
        <w:t>При проведении тайного голосования диссе</w:t>
      </w:r>
      <w:r w:rsidR="006564B5">
        <w:rPr>
          <w:rFonts w:ascii="Times New Roman" w:hAnsi="Times New Roman"/>
          <w:sz w:val="28"/>
          <w:szCs w:val="28"/>
        </w:rPr>
        <w:t>ртационный совет в количестве 19 человек все</w:t>
      </w:r>
      <w:r>
        <w:rPr>
          <w:rFonts w:ascii="Times New Roman" w:hAnsi="Times New Roman"/>
          <w:sz w:val="28"/>
          <w:szCs w:val="28"/>
        </w:rPr>
        <w:t xml:space="preserve"> по специ</w:t>
      </w:r>
      <w:r w:rsidR="00ED0803">
        <w:rPr>
          <w:rFonts w:ascii="Times New Roman" w:hAnsi="Times New Roman"/>
          <w:sz w:val="28"/>
          <w:szCs w:val="28"/>
        </w:rPr>
        <w:t xml:space="preserve">альности 14.01.12 – онкология, </w:t>
      </w:r>
      <w:r w:rsidR="006564B5">
        <w:rPr>
          <w:rFonts w:ascii="Times New Roman" w:hAnsi="Times New Roman"/>
          <w:sz w:val="28"/>
          <w:szCs w:val="28"/>
        </w:rPr>
        <w:t>участвовавших в заседании из 28</w:t>
      </w:r>
      <w:r>
        <w:rPr>
          <w:rFonts w:ascii="Times New Roman" w:hAnsi="Times New Roman"/>
          <w:sz w:val="28"/>
          <w:szCs w:val="28"/>
        </w:rPr>
        <w:t xml:space="preserve"> человека, входящих в соста</w:t>
      </w:r>
      <w:r w:rsidR="00ED0803">
        <w:rPr>
          <w:rFonts w:ascii="Times New Roman" w:hAnsi="Times New Roman"/>
          <w:sz w:val="28"/>
          <w:szCs w:val="28"/>
        </w:rPr>
        <w:t>в сов</w:t>
      </w:r>
      <w:r w:rsidR="00766355">
        <w:rPr>
          <w:rFonts w:ascii="Times New Roman" w:hAnsi="Times New Roman"/>
          <w:sz w:val="28"/>
          <w:szCs w:val="28"/>
        </w:rPr>
        <w:t>ета, проголосовали: за – 19, против - нет</w:t>
      </w:r>
      <w:r>
        <w:rPr>
          <w:rFonts w:ascii="Times New Roman" w:hAnsi="Times New Roman"/>
          <w:sz w:val="28"/>
          <w:szCs w:val="28"/>
        </w:rPr>
        <w:t>, недействительных бюллетеней – нет.</w:t>
      </w:r>
    </w:p>
    <w:p w:rsidR="00C746BD" w:rsidRDefault="00C746B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DA44B5">
      <w:pPr>
        <w:rPr>
          <w:sz w:val="28"/>
          <w:szCs w:val="28"/>
        </w:rPr>
      </w:pPr>
      <w:r>
        <w:rPr>
          <w:noProof/>
        </w:rPr>
        <w:t xml:space="preserve"> </w:t>
      </w:r>
      <w:r w:rsidR="00766355">
        <w:rPr>
          <w:noProof/>
        </w:rPr>
        <w:drawing>
          <wp:inline distT="0" distB="0" distL="0" distR="0" wp14:anchorId="798C9657" wp14:editId="7678721C">
            <wp:extent cx="5829300" cy="754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29300" cy="7543800"/>
                    </a:xfrm>
                    <a:prstGeom prst="rect">
                      <a:avLst/>
                    </a:prstGeom>
                  </pic:spPr>
                </pic:pic>
              </a:graphicData>
            </a:graphic>
          </wp:inline>
        </w:drawing>
      </w:r>
    </w:p>
    <w:p w:rsidR="00462009" w:rsidRDefault="00462009">
      <w:pPr>
        <w:rPr>
          <w:sz w:val="28"/>
          <w:szCs w:val="28"/>
        </w:rPr>
      </w:pPr>
    </w:p>
    <w:p w:rsidR="00462009" w:rsidRDefault="00462009">
      <w:pPr>
        <w:rPr>
          <w:sz w:val="28"/>
          <w:szCs w:val="28"/>
        </w:rPr>
      </w:pPr>
    </w:p>
    <w:p w:rsidR="00462009" w:rsidRDefault="00462009">
      <w:pPr>
        <w:rPr>
          <w:sz w:val="28"/>
          <w:szCs w:val="28"/>
        </w:rPr>
      </w:pPr>
    </w:p>
    <w:p w:rsidR="00462009" w:rsidRDefault="00462009">
      <w:pPr>
        <w:rPr>
          <w:sz w:val="28"/>
          <w:szCs w:val="28"/>
        </w:rPr>
      </w:pPr>
    </w:p>
    <w:p w:rsidR="00462009" w:rsidRDefault="00462009">
      <w:pPr>
        <w:rPr>
          <w:sz w:val="28"/>
          <w:szCs w:val="28"/>
        </w:rPr>
      </w:pPr>
    </w:p>
    <w:p w:rsidR="00462009" w:rsidRDefault="00462009">
      <w:pPr>
        <w:rPr>
          <w:sz w:val="28"/>
          <w:szCs w:val="28"/>
        </w:rPr>
      </w:pPr>
    </w:p>
    <w:p w:rsidR="00073767" w:rsidRDefault="00073767">
      <w:pPr>
        <w:rPr>
          <w:sz w:val="28"/>
          <w:szCs w:val="28"/>
        </w:rPr>
      </w:pPr>
      <w:bookmarkStart w:id="0" w:name="_GoBack"/>
      <w:bookmarkEnd w:id="0"/>
    </w:p>
    <w:p w:rsidR="00766355" w:rsidRDefault="00766355" w:rsidP="00766355">
      <w:pPr>
        <w:pStyle w:val="4"/>
        <w:shd w:val="clear" w:color="auto" w:fill="auto"/>
        <w:spacing w:line="240" w:lineRule="auto"/>
        <w:ind w:left="-284" w:firstLine="0"/>
        <w:rPr>
          <w:sz w:val="28"/>
          <w:szCs w:val="28"/>
        </w:rPr>
      </w:pPr>
      <w:r>
        <w:rPr>
          <w:spacing w:val="0"/>
          <w:sz w:val="28"/>
          <w:szCs w:val="28"/>
        </w:rPr>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БИОЛОГИЧЕСКИХ НАУК ИБРАГИМОВОЙ МАРИНЫ КОНСТАНТИНОВНЫ</w:t>
      </w:r>
    </w:p>
    <w:p w:rsidR="00766355" w:rsidRDefault="00766355" w:rsidP="00766355">
      <w:pPr>
        <w:spacing w:line="360" w:lineRule="auto"/>
        <w:ind w:left="-284"/>
        <w:jc w:val="both"/>
        <w:rPr>
          <w:sz w:val="28"/>
          <w:szCs w:val="28"/>
        </w:rPr>
      </w:pPr>
    </w:p>
    <w:p w:rsidR="00766355" w:rsidRDefault="00766355" w:rsidP="00766355">
      <w:pPr>
        <w:spacing w:line="360" w:lineRule="auto"/>
        <w:ind w:left="-284"/>
      </w:pPr>
    </w:p>
    <w:p w:rsidR="00766355" w:rsidRDefault="00766355" w:rsidP="00766355">
      <w:pPr>
        <w:spacing w:line="360" w:lineRule="auto"/>
        <w:ind w:left="-284"/>
      </w:pPr>
    </w:p>
    <w:p w:rsidR="00766355" w:rsidRDefault="00766355" w:rsidP="00766355">
      <w:pPr>
        <w:spacing w:line="360" w:lineRule="auto"/>
        <w:ind w:left="-284"/>
        <w:rPr>
          <w:sz w:val="28"/>
          <w:szCs w:val="28"/>
        </w:rPr>
      </w:pPr>
      <w:r>
        <w:rPr>
          <w:sz w:val="28"/>
          <w:szCs w:val="28"/>
        </w:rPr>
        <w:t xml:space="preserve">     аттестационное дело №____________</w:t>
      </w:r>
    </w:p>
    <w:p w:rsidR="00766355" w:rsidRDefault="00766355" w:rsidP="00766355">
      <w:pPr>
        <w:spacing w:line="360" w:lineRule="auto"/>
        <w:ind w:left="-284" w:firstLine="708"/>
        <w:rPr>
          <w:sz w:val="28"/>
          <w:szCs w:val="28"/>
        </w:rPr>
      </w:pPr>
      <w:r>
        <w:rPr>
          <w:sz w:val="28"/>
          <w:szCs w:val="28"/>
        </w:rPr>
        <w:t>решение диссертационного совета от 15.06.2021 № 11</w:t>
      </w:r>
    </w:p>
    <w:p w:rsidR="00766355" w:rsidRDefault="00766355" w:rsidP="00766355">
      <w:pPr>
        <w:ind w:left="-284" w:firstLine="708"/>
        <w:rPr>
          <w:sz w:val="28"/>
          <w:szCs w:val="28"/>
        </w:rPr>
      </w:pPr>
    </w:p>
    <w:p w:rsidR="00766355" w:rsidRDefault="00766355" w:rsidP="00766355">
      <w:pPr>
        <w:ind w:left="-284" w:firstLine="708"/>
        <w:rPr>
          <w:sz w:val="28"/>
          <w:szCs w:val="28"/>
        </w:rPr>
      </w:pPr>
    </w:p>
    <w:p w:rsidR="00766355" w:rsidRDefault="00766355" w:rsidP="00766355">
      <w:pPr>
        <w:spacing w:line="360" w:lineRule="auto"/>
        <w:ind w:left="-284"/>
        <w:jc w:val="center"/>
      </w:pPr>
    </w:p>
    <w:p w:rsidR="00766355" w:rsidRDefault="00766355" w:rsidP="00766355">
      <w:pPr>
        <w:spacing w:line="360" w:lineRule="auto"/>
        <w:ind w:left="-284" w:firstLine="708"/>
        <w:jc w:val="both"/>
        <w:rPr>
          <w:sz w:val="28"/>
          <w:szCs w:val="28"/>
        </w:rPr>
      </w:pPr>
      <w:r>
        <w:rPr>
          <w:sz w:val="28"/>
          <w:szCs w:val="28"/>
        </w:rPr>
        <w:t>О присуждении Ибрагимовой Марине Константиновне, гражданину РФ, ученой степени кандидата биологических наук.</w:t>
      </w:r>
    </w:p>
    <w:p w:rsidR="00766355" w:rsidRDefault="00766355" w:rsidP="00766355">
      <w:pPr>
        <w:pStyle w:val="Style13"/>
        <w:widowControl/>
        <w:spacing w:before="101" w:line="360" w:lineRule="auto"/>
        <w:ind w:left="-284" w:firstLine="709"/>
        <w:rPr>
          <w:sz w:val="28"/>
          <w:szCs w:val="28"/>
        </w:rPr>
      </w:pPr>
      <w:r>
        <w:rPr>
          <w:sz w:val="28"/>
          <w:szCs w:val="28"/>
        </w:rPr>
        <w:t>Диссертация «</w:t>
      </w:r>
      <w:r>
        <w:rPr>
          <w:rStyle w:val="FontStyle30"/>
          <w:sz w:val="28"/>
          <w:szCs w:val="28"/>
        </w:rPr>
        <w:t xml:space="preserve">Изменение генетического ландшафта опухоли молочной железы в процессе </w:t>
      </w:r>
      <w:proofErr w:type="spellStart"/>
      <w:r>
        <w:rPr>
          <w:rStyle w:val="FontStyle30"/>
          <w:sz w:val="28"/>
          <w:szCs w:val="28"/>
        </w:rPr>
        <w:t>неоадъювантной</w:t>
      </w:r>
      <w:proofErr w:type="spellEnd"/>
      <w:r>
        <w:rPr>
          <w:rStyle w:val="FontStyle30"/>
          <w:sz w:val="28"/>
          <w:szCs w:val="28"/>
        </w:rPr>
        <w:t xml:space="preserve"> химиотерапии: связь с метастазированием» </w:t>
      </w:r>
      <w:r>
        <w:rPr>
          <w:sz w:val="28"/>
          <w:szCs w:val="28"/>
        </w:rPr>
        <w:t xml:space="preserve"> по специальности 14.01.12 – онкология (биологические науки) принята к защите 12.04.2021 протокол № 8 диссертационным советом Д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Песочный, ул. Ленинградская, д. 68. Приказ </w:t>
      </w:r>
      <w:r>
        <w:rPr>
          <w:rFonts w:eastAsia="Calibri"/>
          <w:sz w:val="28"/>
          <w:szCs w:val="28"/>
          <w:lang w:eastAsia="en-US"/>
        </w:rPr>
        <w:t>№105/</w:t>
      </w:r>
      <w:proofErr w:type="spellStart"/>
      <w:r>
        <w:rPr>
          <w:rFonts w:eastAsia="Calibri"/>
          <w:sz w:val="28"/>
          <w:szCs w:val="28"/>
          <w:lang w:eastAsia="en-US"/>
        </w:rPr>
        <w:t>нк</w:t>
      </w:r>
      <w:proofErr w:type="spellEnd"/>
      <w:r>
        <w:rPr>
          <w:rFonts w:eastAsia="Calibri"/>
          <w:sz w:val="28"/>
          <w:szCs w:val="28"/>
          <w:lang w:eastAsia="en-US"/>
        </w:rPr>
        <w:t xml:space="preserve"> от 11.04.2012</w:t>
      </w:r>
      <w:r>
        <w:rPr>
          <w:sz w:val="28"/>
          <w:szCs w:val="28"/>
        </w:rPr>
        <w:t>).</w:t>
      </w:r>
    </w:p>
    <w:p w:rsidR="00766355" w:rsidRDefault="00766355" w:rsidP="00766355">
      <w:pPr>
        <w:spacing w:line="360" w:lineRule="auto"/>
        <w:ind w:left="-284" w:firstLine="708"/>
        <w:jc w:val="both"/>
        <w:rPr>
          <w:sz w:val="28"/>
          <w:szCs w:val="28"/>
        </w:rPr>
      </w:pPr>
      <w:r>
        <w:rPr>
          <w:sz w:val="28"/>
          <w:szCs w:val="28"/>
        </w:rPr>
        <w:t xml:space="preserve">Соискатель Ибрагимова Марина Константиновна, дата рождения 18.05.1989, в 2011 г окончила </w:t>
      </w:r>
      <w:proofErr w:type="spellStart"/>
      <w:r>
        <w:rPr>
          <w:sz w:val="28"/>
          <w:szCs w:val="28"/>
        </w:rPr>
        <w:t>специалитет</w:t>
      </w:r>
      <w:proofErr w:type="spellEnd"/>
      <w:r>
        <w:rPr>
          <w:sz w:val="28"/>
          <w:szCs w:val="28"/>
        </w:rPr>
        <w:t xml:space="preserve"> Биологического института федерального государственного автономного образовательного учреждения высшего образования «Национальный исследовательский Томский государственный университет» (НИ ТГУ), присвоена квалификация биолог по специальности «Биология». В 2019 году окончила аспирантуру по специальности 06.06.01 Биологические науки на базе Биологического </w:t>
      </w:r>
      <w:proofErr w:type="gramStart"/>
      <w:r>
        <w:rPr>
          <w:sz w:val="28"/>
          <w:szCs w:val="28"/>
        </w:rPr>
        <w:t>института  НИ</w:t>
      </w:r>
      <w:proofErr w:type="gramEnd"/>
      <w:r>
        <w:rPr>
          <w:sz w:val="28"/>
          <w:szCs w:val="28"/>
        </w:rPr>
        <w:t xml:space="preserve"> ТГУ.</w:t>
      </w:r>
    </w:p>
    <w:p w:rsidR="00766355" w:rsidRDefault="00766355" w:rsidP="00766355">
      <w:pPr>
        <w:pStyle w:val="4"/>
        <w:spacing w:line="360" w:lineRule="auto"/>
        <w:ind w:left="-284" w:right="40" w:firstLine="540"/>
        <w:rPr>
          <w:sz w:val="28"/>
          <w:szCs w:val="28"/>
        </w:rPr>
      </w:pPr>
      <w:r>
        <w:rPr>
          <w:sz w:val="28"/>
          <w:szCs w:val="28"/>
        </w:rPr>
        <w:lastRenderedPageBreak/>
        <w:t xml:space="preserve">С 2010 года по настоящее время является младшим научным сотрудником в лаборатории </w:t>
      </w:r>
      <w:proofErr w:type="spellStart"/>
      <w:r>
        <w:rPr>
          <w:sz w:val="28"/>
          <w:szCs w:val="28"/>
        </w:rPr>
        <w:t>онковирусологии</w:t>
      </w:r>
      <w:proofErr w:type="spellEnd"/>
      <w:r>
        <w:rPr>
          <w:sz w:val="28"/>
          <w:szCs w:val="28"/>
        </w:rPr>
        <w:t xml:space="preserve"> Научно-исследовательского института онкологии федерального государственного бюджетного научного учреждения «Томский национальный исследовательский медицинский центр российской академии наук». Справки № 41 от 12.02.2018г. и</w:t>
      </w:r>
      <w:r>
        <w:rPr>
          <w:color w:val="FF0000"/>
          <w:spacing w:val="0"/>
          <w:sz w:val="28"/>
          <w:szCs w:val="28"/>
        </w:rPr>
        <w:t xml:space="preserve"> </w:t>
      </w:r>
      <w:r>
        <w:rPr>
          <w:spacing w:val="0"/>
          <w:sz w:val="28"/>
          <w:szCs w:val="28"/>
        </w:rPr>
        <w:t>№ 71 от 24.12.2020г. о сдаче кандидатских экзаменов выданы в ф</w:t>
      </w:r>
      <w:r>
        <w:rPr>
          <w:sz w:val="28"/>
          <w:szCs w:val="28"/>
        </w:rPr>
        <w:t>едеральном государственном автономном образовательном учреждении высшего образования «Национальный исследовательский Томский государственный университет»</w:t>
      </w:r>
      <w:r>
        <w:rPr>
          <w:spacing w:val="0"/>
          <w:sz w:val="28"/>
          <w:szCs w:val="28"/>
        </w:rPr>
        <w:t xml:space="preserve"> и федеральном государственном бюджетном научном учреждении «Томский национальный исследовательский медицинский центр российской академии наук». </w:t>
      </w:r>
    </w:p>
    <w:p w:rsidR="00766355" w:rsidRDefault="00766355" w:rsidP="00766355">
      <w:pPr>
        <w:spacing w:line="360" w:lineRule="auto"/>
        <w:ind w:left="-284" w:firstLine="708"/>
        <w:contextualSpacing/>
        <w:jc w:val="both"/>
        <w:rPr>
          <w:sz w:val="28"/>
          <w:szCs w:val="28"/>
        </w:rPr>
      </w:pPr>
      <w:r>
        <w:rPr>
          <w:sz w:val="28"/>
          <w:szCs w:val="28"/>
        </w:rPr>
        <w:t xml:space="preserve">Диссертация выполнена в лаборатории </w:t>
      </w:r>
      <w:proofErr w:type="spellStart"/>
      <w:r>
        <w:rPr>
          <w:sz w:val="28"/>
          <w:szCs w:val="28"/>
        </w:rPr>
        <w:t>онковирусологии</w:t>
      </w:r>
      <w:proofErr w:type="spellEnd"/>
      <w:r>
        <w:rPr>
          <w:sz w:val="28"/>
          <w:szCs w:val="28"/>
        </w:rPr>
        <w:t xml:space="preserve"> Научно-исследовательского института онкологии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p w:rsidR="00766355" w:rsidRDefault="00766355" w:rsidP="00766355">
      <w:pPr>
        <w:spacing w:line="360" w:lineRule="auto"/>
        <w:ind w:left="-284" w:firstLine="708"/>
        <w:contextualSpacing/>
        <w:jc w:val="both"/>
        <w:rPr>
          <w:sz w:val="28"/>
          <w:szCs w:val="28"/>
        </w:rPr>
      </w:pPr>
      <w:r>
        <w:rPr>
          <w:sz w:val="28"/>
          <w:szCs w:val="28"/>
        </w:rPr>
        <w:t>Научный руководитель:</w:t>
      </w:r>
    </w:p>
    <w:p w:rsidR="00766355" w:rsidRDefault="00766355" w:rsidP="00766355">
      <w:pPr>
        <w:spacing w:line="360" w:lineRule="auto"/>
        <w:ind w:left="-284"/>
        <w:contextualSpacing/>
        <w:jc w:val="both"/>
        <w:rPr>
          <w:color w:val="000000"/>
          <w:sz w:val="28"/>
        </w:rPr>
      </w:pPr>
      <w:r>
        <w:rPr>
          <w:sz w:val="28"/>
          <w:szCs w:val="28"/>
        </w:rPr>
        <w:t xml:space="preserve">– доктор биологических наук Литвяков Николай Васильевич, научно-исследовательский институт онкологии федерального государственного бюджетного научного учреждения «Томский национальный исследовательский медицинский центр российской академии наук», заведующий лабораторией </w:t>
      </w:r>
      <w:proofErr w:type="spellStart"/>
      <w:r>
        <w:rPr>
          <w:sz w:val="28"/>
          <w:szCs w:val="28"/>
        </w:rPr>
        <w:t>онковирусологии</w:t>
      </w:r>
      <w:proofErr w:type="spellEnd"/>
      <w:r>
        <w:rPr>
          <w:sz w:val="28"/>
          <w:szCs w:val="28"/>
        </w:rPr>
        <w:t>.</w:t>
      </w:r>
    </w:p>
    <w:p w:rsidR="00766355" w:rsidRDefault="00766355" w:rsidP="00766355">
      <w:pPr>
        <w:spacing w:line="360" w:lineRule="auto"/>
        <w:ind w:left="-284" w:firstLine="709"/>
        <w:jc w:val="both"/>
        <w:rPr>
          <w:rFonts w:eastAsiaTheme="minorHAnsi"/>
          <w:sz w:val="28"/>
          <w:szCs w:val="28"/>
          <w:lang w:eastAsia="en-US"/>
        </w:rPr>
      </w:pPr>
      <w:r>
        <w:rPr>
          <w:sz w:val="28"/>
          <w:szCs w:val="28"/>
        </w:rPr>
        <w:t>Официальные оппоненты:</w:t>
      </w:r>
    </w:p>
    <w:p w:rsidR="00766355" w:rsidRDefault="00766355" w:rsidP="00766355">
      <w:pPr>
        <w:spacing w:line="360" w:lineRule="auto"/>
        <w:ind w:left="-284"/>
        <w:jc w:val="both"/>
        <w:rPr>
          <w:sz w:val="28"/>
          <w:szCs w:val="28"/>
        </w:rPr>
      </w:pPr>
      <w:r>
        <w:rPr>
          <w:sz w:val="28"/>
          <w:szCs w:val="28"/>
        </w:rPr>
        <w:t xml:space="preserve">– Рукша Татьяна Геннадьевна, доктор медицинских наук, профессор, федеральное государственное бюджетное образовательное учреждение высшего образования "Красноярский государственный медицинский университет имени профессора В.Ф. </w:t>
      </w:r>
      <w:proofErr w:type="spellStart"/>
      <w:r>
        <w:rPr>
          <w:sz w:val="28"/>
          <w:szCs w:val="28"/>
        </w:rPr>
        <w:t>Войно-Ясенецкого</w:t>
      </w:r>
      <w:proofErr w:type="spellEnd"/>
      <w:r>
        <w:rPr>
          <w:sz w:val="28"/>
          <w:szCs w:val="28"/>
        </w:rPr>
        <w:t>" Министерства здравоохранения Российской Федерации, заведующая кафедрой патологической физиологии им. проф. В.В. Иванова;</w:t>
      </w:r>
    </w:p>
    <w:p w:rsidR="00766355" w:rsidRDefault="00766355" w:rsidP="00766355">
      <w:pPr>
        <w:spacing w:line="360" w:lineRule="auto"/>
        <w:ind w:left="-284"/>
        <w:jc w:val="both"/>
        <w:rPr>
          <w:sz w:val="28"/>
          <w:szCs w:val="28"/>
        </w:rPr>
      </w:pPr>
      <w:r>
        <w:rPr>
          <w:sz w:val="28"/>
          <w:szCs w:val="28"/>
        </w:rPr>
        <w:t xml:space="preserve">– Жуков Николай Владимирович, доктор медицинских наук, профессор, федеральное государственное бюджетное учреждение «Национальный </w:t>
      </w:r>
      <w:r>
        <w:rPr>
          <w:sz w:val="28"/>
          <w:szCs w:val="28"/>
        </w:rPr>
        <w:lastRenderedPageBreak/>
        <w:t>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 руководитель отдела междисциплинарной онкологии.</w:t>
      </w:r>
    </w:p>
    <w:p w:rsidR="00766355" w:rsidRDefault="00766355" w:rsidP="00766355">
      <w:pPr>
        <w:tabs>
          <w:tab w:val="left" w:pos="284"/>
        </w:tabs>
        <w:spacing w:line="360" w:lineRule="auto"/>
        <w:ind w:left="-284"/>
        <w:jc w:val="both"/>
        <w:rPr>
          <w:sz w:val="28"/>
          <w:szCs w:val="28"/>
        </w:rPr>
      </w:pPr>
      <w:r>
        <w:rPr>
          <w:sz w:val="28"/>
          <w:szCs w:val="28"/>
        </w:rPr>
        <w:t xml:space="preserve">Официальные оппоненты дали положительные отзывы на диссертацию. </w:t>
      </w:r>
    </w:p>
    <w:p w:rsidR="00766355" w:rsidRDefault="00766355" w:rsidP="00766355">
      <w:pPr>
        <w:spacing w:line="360" w:lineRule="auto"/>
        <w:ind w:left="-284" w:firstLine="708"/>
        <w:jc w:val="both"/>
        <w:rPr>
          <w:sz w:val="28"/>
          <w:szCs w:val="28"/>
        </w:rPr>
      </w:pPr>
      <w:r>
        <w:rPr>
          <w:sz w:val="28"/>
          <w:szCs w:val="28"/>
        </w:rPr>
        <w:t xml:space="preserve">Ведущая организация – 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 в своем положительном отзыве, подписанном кандидатом биологических наук Смирновой Ксенией Валерьевной, заведующей лабораторией вирусного канцерогенеза НИИ канцерогенеза, указала, что диссертационная работа  Ибрагимовой Марины Константиновны является законченным самостоятельным научным квалифицированным исследованием, в результате которого решена актуальная проблема современной онкологии – изучено изменение CNA-генетического ландшафта опухоли молочной железы в процессе </w:t>
      </w:r>
      <w:proofErr w:type="spellStart"/>
      <w:r>
        <w:rPr>
          <w:sz w:val="28"/>
          <w:szCs w:val="28"/>
        </w:rPr>
        <w:t>неоадъювантной</w:t>
      </w:r>
      <w:proofErr w:type="spellEnd"/>
      <w:r>
        <w:rPr>
          <w:sz w:val="28"/>
          <w:szCs w:val="28"/>
        </w:rPr>
        <w:t xml:space="preserve"> химиотерапии и выявлен новый ключевой процесс метастатического каскада, который обусловлен амплификациями генов </w:t>
      </w:r>
      <w:proofErr w:type="spellStart"/>
      <w:r>
        <w:rPr>
          <w:sz w:val="28"/>
          <w:szCs w:val="28"/>
        </w:rPr>
        <w:t>стволовости</w:t>
      </w:r>
      <w:proofErr w:type="spellEnd"/>
      <w:r>
        <w:rPr>
          <w:sz w:val="28"/>
          <w:szCs w:val="28"/>
        </w:rPr>
        <w:t>. По методическому уровню, актуальности, научной новизне, теоретической и практической значимости диссертационная работа М.К. Ибрагимовой представляет значительный вклад в развитие молекулярной онкологии и соответствует лучшим мировым аналогам. Диссертационная работа М.К. Ибрагимовой соответствует требованиям п.9 «Положения о порядке присуждения ученых степеней», утвержденного постановлением Правительства Российской Федерации 24 сентября 2013 г., № 842, предъявляемым к диссертациям на соискание ученой степени кандидата наук, а ее автор заслуживает присуждения искомой степени кандидата биологических наук по специальности 14.01.12 – онкология (биологические науки).</w:t>
      </w:r>
    </w:p>
    <w:p w:rsidR="00766355" w:rsidRDefault="00766355" w:rsidP="00766355">
      <w:pPr>
        <w:spacing w:line="360" w:lineRule="auto"/>
        <w:ind w:left="-284" w:firstLine="709"/>
        <w:jc w:val="both"/>
        <w:rPr>
          <w:sz w:val="28"/>
          <w:szCs w:val="28"/>
        </w:rPr>
      </w:pPr>
      <w:r>
        <w:rPr>
          <w:sz w:val="28"/>
          <w:szCs w:val="28"/>
        </w:rPr>
        <w:t xml:space="preserve">Соискатель имеет 230 научных опубликованных работ, в том числе по теме диссертации опубликовано 70 печатных работ, в том числе, 18 статей в рецензируемых журналах из списка ВАК. Из них 12 статей в зарубежной печати, в том числе 6 статей Q1 и 4 статьи Q2. Получено 2 патента: RU № 2682879 </w:t>
      </w:r>
      <w:r>
        <w:rPr>
          <w:sz w:val="28"/>
          <w:szCs w:val="28"/>
        </w:rPr>
        <w:lastRenderedPageBreak/>
        <w:t xml:space="preserve">«Способ прогнозирования </w:t>
      </w:r>
      <w:proofErr w:type="spellStart"/>
      <w:r>
        <w:rPr>
          <w:sz w:val="28"/>
          <w:szCs w:val="28"/>
        </w:rPr>
        <w:t>безметастатической</w:t>
      </w:r>
      <w:proofErr w:type="spellEnd"/>
      <w:r>
        <w:rPr>
          <w:sz w:val="28"/>
          <w:szCs w:val="28"/>
        </w:rPr>
        <w:t xml:space="preserve"> выживаемости у больных раком молочной железы на основе экспрессии генов </w:t>
      </w:r>
      <w:proofErr w:type="spellStart"/>
      <w:r>
        <w:rPr>
          <w:sz w:val="28"/>
          <w:szCs w:val="28"/>
        </w:rPr>
        <w:t>сомато</w:t>
      </w:r>
      <w:proofErr w:type="spellEnd"/>
      <w:r>
        <w:rPr>
          <w:sz w:val="28"/>
          <w:szCs w:val="28"/>
        </w:rPr>
        <w:t xml:space="preserve">-стволового перехода в </w:t>
      </w:r>
      <w:proofErr w:type="spellStart"/>
      <w:r>
        <w:rPr>
          <w:sz w:val="28"/>
          <w:szCs w:val="28"/>
        </w:rPr>
        <w:t>резидуальной</w:t>
      </w:r>
      <w:proofErr w:type="spellEnd"/>
      <w:r>
        <w:rPr>
          <w:sz w:val="28"/>
          <w:szCs w:val="28"/>
        </w:rPr>
        <w:t xml:space="preserve"> опухоли после предоперационной терапии» от 22 марта 2019 г. (</w:t>
      </w:r>
      <w:proofErr w:type="spellStart"/>
      <w:r>
        <w:rPr>
          <w:sz w:val="28"/>
          <w:szCs w:val="28"/>
        </w:rPr>
        <w:t>Бюл</w:t>
      </w:r>
      <w:proofErr w:type="spellEnd"/>
      <w:r>
        <w:rPr>
          <w:sz w:val="28"/>
          <w:szCs w:val="28"/>
        </w:rPr>
        <w:t xml:space="preserve">. № 9), RU №2594251 «Способ персонализированного назначения </w:t>
      </w:r>
      <w:proofErr w:type="spellStart"/>
      <w:r>
        <w:rPr>
          <w:sz w:val="28"/>
          <w:szCs w:val="28"/>
        </w:rPr>
        <w:t>неоадъювантной</w:t>
      </w:r>
      <w:proofErr w:type="spellEnd"/>
      <w:r>
        <w:rPr>
          <w:sz w:val="28"/>
          <w:szCs w:val="28"/>
        </w:rPr>
        <w:t xml:space="preserve"> химиотерапии больным </w:t>
      </w:r>
      <w:proofErr w:type="spellStart"/>
      <w:r>
        <w:rPr>
          <w:sz w:val="28"/>
          <w:szCs w:val="28"/>
        </w:rPr>
        <w:t>люминальным</w:t>
      </w:r>
      <w:proofErr w:type="spellEnd"/>
      <w:r>
        <w:rPr>
          <w:sz w:val="28"/>
          <w:szCs w:val="28"/>
        </w:rPr>
        <w:t xml:space="preserve"> </w:t>
      </w:r>
      <w:proofErr w:type="gramStart"/>
      <w:r>
        <w:rPr>
          <w:sz w:val="28"/>
          <w:szCs w:val="28"/>
        </w:rPr>
        <w:t>В</w:t>
      </w:r>
      <w:proofErr w:type="gramEnd"/>
      <w:r>
        <w:rPr>
          <w:sz w:val="28"/>
          <w:szCs w:val="28"/>
        </w:rPr>
        <w:t xml:space="preserve"> раком молочной железы» от 20 июля 2016 г (</w:t>
      </w:r>
      <w:proofErr w:type="spellStart"/>
      <w:r>
        <w:rPr>
          <w:sz w:val="28"/>
          <w:szCs w:val="28"/>
        </w:rPr>
        <w:t>Бюл</w:t>
      </w:r>
      <w:proofErr w:type="spellEnd"/>
      <w:r>
        <w:rPr>
          <w:sz w:val="28"/>
          <w:szCs w:val="28"/>
        </w:rPr>
        <w:t xml:space="preserve">. № 22) и 8 баз данных об изменениях генетического ландшафта опухоли молочной железы при проведении </w:t>
      </w:r>
      <w:proofErr w:type="spellStart"/>
      <w:r>
        <w:rPr>
          <w:sz w:val="28"/>
          <w:szCs w:val="28"/>
        </w:rPr>
        <w:t>неоадъювантной</w:t>
      </w:r>
      <w:proofErr w:type="spellEnd"/>
      <w:r>
        <w:rPr>
          <w:sz w:val="28"/>
          <w:szCs w:val="28"/>
        </w:rPr>
        <w:t xml:space="preserve"> химиотерапии (</w:t>
      </w:r>
      <w:r>
        <w:rPr>
          <w:sz w:val="28"/>
          <w:szCs w:val="28"/>
          <w:lang w:val="en-US"/>
        </w:rPr>
        <w:t>RU</w:t>
      </w:r>
      <w:r>
        <w:rPr>
          <w:sz w:val="28"/>
          <w:szCs w:val="28"/>
        </w:rPr>
        <w:t xml:space="preserve"> 2020620652, </w:t>
      </w:r>
      <w:r>
        <w:rPr>
          <w:sz w:val="28"/>
          <w:szCs w:val="28"/>
          <w:lang w:val="en-US"/>
        </w:rPr>
        <w:t>RU</w:t>
      </w:r>
      <w:r>
        <w:rPr>
          <w:sz w:val="28"/>
          <w:szCs w:val="28"/>
        </w:rPr>
        <w:t xml:space="preserve"> 2020620411, </w:t>
      </w:r>
      <w:r>
        <w:rPr>
          <w:sz w:val="28"/>
          <w:szCs w:val="28"/>
          <w:lang w:val="en-US"/>
        </w:rPr>
        <w:t>RU</w:t>
      </w:r>
      <w:r>
        <w:rPr>
          <w:sz w:val="28"/>
          <w:szCs w:val="28"/>
        </w:rPr>
        <w:t xml:space="preserve"> 2019620995, </w:t>
      </w:r>
      <w:r>
        <w:rPr>
          <w:sz w:val="28"/>
          <w:szCs w:val="28"/>
          <w:lang w:val="en-US"/>
        </w:rPr>
        <w:t>RU</w:t>
      </w:r>
      <w:r>
        <w:rPr>
          <w:sz w:val="28"/>
          <w:szCs w:val="28"/>
        </w:rPr>
        <w:t xml:space="preserve"> 2019620731, </w:t>
      </w:r>
      <w:r>
        <w:rPr>
          <w:sz w:val="28"/>
          <w:szCs w:val="28"/>
          <w:lang w:val="en-US"/>
        </w:rPr>
        <w:t>RU</w:t>
      </w:r>
      <w:r>
        <w:rPr>
          <w:sz w:val="28"/>
          <w:szCs w:val="28"/>
        </w:rPr>
        <w:t xml:space="preserve"> 2019620470, </w:t>
      </w:r>
      <w:r>
        <w:rPr>
          <w:sz w:val="28"/>
          <w:szCs w:val="28"/>
          <w:lang w:val="en-US"/>
        </w:rPr>
        <w:t>RU</w:t>
      </w:r>
      <w:r w:rsidRPr="00766355">
        <w:rPr>
          <w:sz w:val="28"/>
          <w:szCs w:val="28"/>
        </w:rPr>
        <w:t xml:space="preserve"> </w:t>
      </w:r>
      <w:r>
        <w:rPr>
          <w:sz w:val="28"/>
          <w:szCs w:val="28"/>
        </w:rPr>
        <w:t xml:space="preserve">2015621620, </w:t>
      </w:r>
      <w:r>
        <w:rPr>
          <w:sz w:val="28"/>
          <w:szCs w:val="28"/>
          <w:lang w:val="en-US"/>
        </w:rPr>
        <w:t>RU</w:t>
      </w:r>
      <w:r w:rsidRPr="00766355">
        <w:rPr>
          <w:sz w:val="28"/>
          <w:szCs w:val="28"/>
        </w:rPr>
        <w:t xml:space="preserve"> </w:t>
      </w:r>
      <w:r>
        <w:rPr>
          <w:sz w:val="28"/>
          <w:szCs w:val="28"/>
        </w:rPr>
        <w:t xml:space="preserve">2020622457, </w:t>
      </w:r>
      <w:r>
        <w:rPr>
          <w:sz w:val="28"/>
          <w:szCs w:val="28"/>
          <w:lang w:val="en-US"/>
        </w:rPr>
        <w:t>RU</w:t>
      </w:r>
      <w:r>
        <w:rPr>
          <w:sz w:val="28"/>
          <w:szCs w:val="28"/>
        </w:rPr>
        <w:t xml:space="preserve"> 2018620706).</w:t>
      </w:r>
    </w:p>
    <w:p w:rsidR="00766355" w:rsidRDefault="00766355" w:rsidP="00766355">
      <w:pPr>
        <w:spacing w:line="360" w:lineRule="auto"/>
        <w:ind w:left="-284" w:firstLine="709"/>
        <w:jc w:val="both"/>
        <w:rPr>
          <w:sz w:val="28"/>
          <w:szCs w:val="28"/>
        </w:rPr>
      </w:pPr>
      <w:r>
        <w:rPr>
          <w:sz w:val="28"/>
          <w:szCs w:val="28"/>
        </w:rPr>
        <w:t xml:space="preserve">Основные работы из числа статей, опубликованных по теме диссертации: </w:t>
      </w:r>
    </w:p>
    <w:p w:rsidR="00766355" w:rsidRDefault="00766355" w:rsidP="00766355">
      <w:pPr>
        <w:pStyle w:val="a4"/>
        <w:numPr>
          <w:ilvl w:val="0"/>
          <w:numId w:val="3"/>
        </w:numPr>
        <w:tabs>
          <w:tab w:val="left" w:pos="142"/>
          <w:tab w:val="left" w:pos="426"/>
        </w:tabs>
        <w:spacing w:after="0" w:line="360" w:lineRule="auto"/>
        <w:ind w:left="-284" w:firstLine="0"/>
        <w:jc w:val="both"/>
        <w:rPr>
          <w:rFonts w:ascii="Times New Roman" w:hAnsi="Times New Roman"/>
          <w:sz w:val="28"/>
          <w:szCs w:val="28"/>
        </w:rPr>
      </w:pPr>
      <w:proofErr w:type="spellStart"/>
      <w:r>
        <w:rPr>
          <w:rFonts w:ascii="Times New Roman" w:hAnsi="Times New Roman"/>
          <w:sz w:val="28"/>
          <w:szCs w:val="28"/>
          <w:lang w:val="en-US"/>
        </w:rPr>
        <w:t>Litviakov</w:t>
      </w:r>
      <w:proofErr w:type="spellEnd"/>
      <w:r w:rsidRPr="00766355">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 xml:space="preserve">., </w:t>
      </w:r>
      <w:proofErr w:type="spellStart"/>
      <w:r>
        <w:rPr>
          <w:rFonts w:ascii="Times New Roman" w:hAnsi="Times New Roman"/>
          <w:sz w:val="28"/>
          <w:szCs w:val="28"/>
          <w:lang w:val="en-US"/>
        </w:rPr>
        <w:t>Cherdyntseva</w:t>
      </w:r>
      <w:proofErr w:type="spellEnd"/>
      <w:r w:rsidRPr="00766355">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 xml:space="preserve">., </w:t>
      </w:r>
      <w:proofErr w:type="spellStart"/>
      <w:r>
        <w:rPr>
          <w:rFonts w:ascii="Times New Roman" w:hAnsi="Times New Roman"/>
          <w:sz w:val="28"/>
          <w:szCs w:val="28"/>
          <w:lang w:val="en-US"/>
        </w:rPr>
        <w:t>Tsyganov</w:t>
      </w:r>
      <w:proofErr w:type="spellEnd"/>
      <w:r w:rsidRPr="00766355">
        <w:rPr>
          <w:rFonts w:ascii="Times New Roman" w:hAnsi="Times New Roman"/>
          <w:sz w:val="28"/>
          <w:szCs w:val="28"/>
        </w:rPr>
        <w:t xml:space="preserve"> </w:t>
      </w:r>
      <w:r>
        <w:rPr>
          <w:rFonts w:ascii="Times New Roman" w:hAnsi="Times New Roman"/>
          <w:sz w:val="28"/>
          <w:szCs w:val="28"/>
          <w:lang w:val="en-US"/>
        </w:rPr>
        <w:t>M</w:t>
      </w:r>
      <w:r>
        <w:rPr>
          <w:rFonts w:ascii="Times New Roman" w:hAnsi="Times New Roman"/>
          <w:sz w:val="28"/>
          <w:szCs w:val="28"/>
        </w:rPr>
        <w:t>.</w:t>
      </w:r>
      <w:r>
        <w:rPr>
          <w:rFonts w:ascii="Times New Roman" w:hAnsi="Times New Roman"/>
          <w:sz w:val="28"/>
          <w:szCs w:val="28"/>
          <w:lang w:val="en-US"/>
        </w:rPr>
        <w:t>M</w:t>
      </w:r>
      <w:r>
        <w:rPr>
          <w:rFonts w:ascii="Times New Roman" w:hAnsi="Times New Roman"/>
          <w:sz w:val="28"/>
          <w:szCs w:val="28"/>
        </w:rPr>
        <w:t xml:space="preserve">., </w:t>
      </w:r>
      <w:proofErr w:type="spellStart"/>
      <w:r>
        <w:rPr>
          <w:rFonts w:ascii="Times New Roman" w:hAnsi="Times New Roman"/>
          <w:sz w:val="28"/>
          <w:szCs w:val="28"/>
          <w:lang w:val="en-US"/>
        </w:rPr>
        <w:t>Slonimskaya</w:t>
      </w:r>
      <w:proofErr w:type="spellEnd"/>
      <w:r>
        <w:rPr>
          <w:rFonts w:ascii="Times New Roman" w:hAnsi="Times New Roman"/>
          <w:sz w:val="28"/>
          <w:szCs w:val="28"/>
        </w:rPr>
        <w:t xml:space="preserve"> Е.М., </w:t>
      </w:r>
      <w:proofErr w:type="spellStart"/>
      <w:r>
        <w:rPr>
          <w:rFonts w:ascii="Times New Roman" w:hAnsi="Times New Roman"/>
          <w:b/>
          <w:sz w:val="28"/>
          <w:szCs w:val="28"/>
          <w:u w:val="single"/>
          <w:lang w:val="en-US"/>
        </w:rPr>
        <w:t>Ibragimova</w:t>
      </w:r>
      <w:proofErr w:type="spellEnd"/>
      <w:r w:rsidRPr="00766355">
        <w:rPr>
          <w:rFonts w:ascii="Times New Roman" w:hAnsi="Times New Roman"/>
          <w:b/>
          <w:sz w:val="28"/>
          <w:szCs w:val="28"/>
          <w:u w:val="single"/>
        </w:rPr>
        <w:t xml:space="preserve"> </w:t>
      </w:r>
      <w:r>
        <w:rPr>
          <w:rFonts w:ascii="Times New Roman" w:hAnsi="Times New Roman"/>
          <w:b/>
          <w:sz w:val="28"/>
          <w:szCs w:val="28"/>
          <w:u w:val="single"/>
          <w:lang w:val="en-US"/>
        </w:rPr>
        <w:t>M</w:t>
      </w:r>
      <w:r>
        <w:rPr>
          <w:rFonts w:ascii="Times New Roman" w:hAnsi="Times New Roman"/>
          <w:b/>
          <w:sz w:val="28"/>
          <w:szCs w:val="28"/>
          <w:u w:val="single"/>
        </w:rPr>
        <w:t>.</w:t>
      </w:r>
      <w:r>
        <w:rPr>
          <w:rFonts w:ascii="Times New Roman" w:hAnsi="Times New Roman"/>
          <w:b/>
          <w:sz w:val="28"/>
          <w:szCs w:val="28"/>
          <w:u w:val="single"/>
          <w:lang w:val="en-US"/>
        </w:rPr>
        <w:t>K</w:t>
      </w:r>
      <w:r>
        <w:rPr>
          <w:rFonts w:ascii="Times New Roman" w:hAnsi="Times New Roman"/>
          <w:b/>
          <w:sz w:val="28"/>
          <w:szCs w:val="28"/>
          <w:u w:val="single"/>
        </w:rPr>
        <w:t>.</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sz w:val="28"/>
          <w:szCs w:val="28"/>
          <w:lang w:val="en-US"/>
        </w:rPr>
        <w:t>et</w:t>
      </w:r>
      <w:r w:rsidRPr="00766355">
        <w:rPr>
          <w:rFonts w:ascii="Times New Roman" w:hAnsi="Times New Roman"/>
          <w:sz w:val="28"/>
          <w:szCs w:val="28"/>
        </w:rPr>
        <w:t xml:space="preserve"> </w:t>
      </w:r>
      <w:r>
        <w:rPr>
          <w:rFonts w:ascii="Times New Roman" w:hAnsi="Times New Roman"/>
          <w:sz w:val="28"/>
          <w:szCs w:val="28"/>
          <w:lang w:val="en-US"/>
        </w:rPr>
        <w:t>al</w:t>
      </w:r>
      <w:r>
        <w:rPr>
          <w:rFonts w:ascii="Times New Roman" w:hAnsi="Times New Roman"/>
          <w:sz w:val="28"/>
          <w:szCs w:val="28"/>
        </w:rPr>
        <w:t xml:space="preserve">.  </w:t>
      </w:r>
      <w:r>
        <w:rPr>
          <w:rFonts w:ascii="Times New Roman" w:hAnsi="Times New Roman"/>
          <w:sz w:val="28"/>
          <w:szCs w:val="28"/>
          <w:lang w:val="en-US"/>
        </w:rPr>
        <w:t xml:space="preserve">Deletions of multidrug resistance gene loci in breast cancer leads to the down-regulation of its expression and predict tumor response to </w:t>
      </w:r>
      <w:proofErr w:type="spellStart"/>
      <w:r>
        <w:rPr>
          <w:rFonts w:ascii="Times New Roman" w:hAnsi="Times New Roman"/>
          <w:sz w:val="28"/>
          <w:szCs w:val="28"/>
          <w:lang w:val="en-US"/>
        </w:rPr>
        <w:t>neoadjuvant</w:t>
      </w:r>
      <w:proofErr w:type="spellEnd"/>
      <w:r>
        <w:rPr>
          <w:rFonts w:ascii="Times New Roman" w:hAnsi="Times New Roman"/>
          <w:sz w:val="28"/>
          <w:szCs w:val="28"/>
          <w:lang w:val="en-US"/>
        </w:rPr>
        <w:t xml:space="preserve"> chemotherapy// </w:t>
      </w:r>
      <w:proofErr w:type="spellStart"/>
      <w:r>
        <w:rPr>
          <w:rFonts w:ascii="Times New Roman" w:hAnsi="Times New Roman"/>
          <w:sz w:val="28"/>
          <w:szCs w:val="28"/>
          <w:lang w:val="en-US"/>
        </w:rPr>
        <w:t>Oncotarget</w:t>
      </w:r>
      <w:proofErr w:type="spellEnd"/>
      <w:r>
        <w:rPr>
          <w:rFonts w:ascii="Times New Roman" w:hAnsi="Times New Roman"/>
          <w:sz w:val="28"/>
          <w:szCs w:val="28"/>
          <w:lang w:val="en-US"/>
        </w:rPr>
        <w:t xml:space="preserve">. – 2016. </w:t>
      </w:r>
      <w:r>
        <w:rPr>
          <w:rFonts w:ascii="Times New Roman" w:hAnsi="Times New Roman"/>
          <w:bCs/>
          <w:sz w:val="28"/>
          <w:szCs w:val="28"/>
          <w:shd w:val="clear" w:color="auto" w:fill="FFFFFF"/>
          <w:lang w:val="en-US"/>
        </w:rPr>
        <w:t>–</w:t>
      </w:r>
      <w:r>
        <w:rPr>
          <w:rFonts w:ascii="Times New Roman" w:hAnsi="Times New Roman"/>
          <w:sz w:val="28"/>
          <w:szCs w:val="28"/>
          <w:lang w:val="en-US"/>
        </w:rPr>
        <w:t xml:space="preserve"> V. 7, No. 7. </w:t>
      </w:r>
      <w:r>
        <w:rPr>
          <w:rFonts w:ascii="Times New Roman" w:hAnsi="Times New Roman"/>
          <w:bCs/>
          <w:sz w:val="28"/>
          <w:szCs w:val="28"/>
          <w:shd w:val="clear" w:color="auto" w:fill="FFFFFF"/>
          <w:lang w:val="en-US"/>
        </w:rPr>
        <w:t>–</w:t>
      </w:r>
      <w:r>
        <w:rPr>
          <w:rFonts w:ascii="Times New Roman" w:hAnsi="Times New Roman"/>
          <w:sz w:val="28"/>
          <w:szCs w:val="28"/>
          <w:lang w:val="en-US"/>
        </w:rPr>
        <w:t xml:space="preserve"> P. 7829-7841. </w:t>
      </w:r>
      <w:r>
        <w:rPr>
          <w:rFonts w:ascii="Times New Roman" w:hAnsi="Times New Roman"/>
          <w:sz w:val="28"/>
          <w:szCs w:val="28"/>
        </w:rPr>
        <w:t xml:space="preserve">Авторский вклад 80%. </w:t>
      </w:r>
      <w:r>
        <w:rPr>
          <w:rFonts w:ascii="Times New Roman" w:hAnsi="Times New Roman"/>
          <w:i/>
          <w:sz w:val="28"/>
          <w:szCs w:val="28"/>
        </w:rPr>
        <w:t xml:space="preserve">В работе представлены результаты комбинированного анализа </w:t>
      </w:r>
      <w:proofErr w:type="spellStart"/>
      <w:r>
        <w:rPr>
          <w:rFonts w:ascii="Times New Roman" w:hAnsi="Times New Roman"/>
          <w:i/>
          <w:sz w:val="28"/>
          <w:szCs w:val="28"/>
        </w:rPr>
        <w:t>делеций</w:t>
      </w:r>
      <w:proofErr w:type="spellEnd"/>
      <w:r>
        <w:rPr>
          <w:rFonts w:ascii="Times New Roman" w:hAnsi="Times New Roman"/>
          <w:i/>
          <w:sz w:val="28"/>
          <w:szCs w:val="28"/>
        </w:rPr>
        <w:t xml:space="preserve"> локусов генов множественной лекарственной устойчивости (МЛУ) в опухолевой ДНК, экспрессии генов МЛУ и клинического ответа на </w:t>
      </w:r>
      <w:proofErr w:type="spellStart"/>
      <w:r>
        <w:rPr>
          <w:rFonts w:ascii="Times New Roman" w:hAnsi="Times New Roman"/>
          <w:i/>
          <w:sz w:val="28"/>
          <w:szCs w:val="28"/>
        </w:rPr>
        <w:t>неоадъювантную</w:t>
      </w:r>
      <w:proofErr w:type="spellEnd"/>
      <w:r>
        <w:rPr>
          <w:rFonts w:ascii="Times New Roman" w:hAnsi="Times New Roman"/>
          <w:i/>
          <w:sz w:val="28"/>
          <w:szCs w:val="28"/>
        </w:rPr>
        <w:t xml:space="preserve"> химиотерапию у пациентов с РМЖ.</w:t>
      </w:r>
    </w:p>
    <w:p w:rsidR="00766355" w:rsidRDefault="00766355" w:rsidP="00766355">
      <w:pPr>
        <w:pStyle w:val="a4"/>
        <w:numPr>
          <w:ilvl w:val="0"/>
          <w:numId w:val="3"/>
        </w:numPr>
        <w:tabs>
          <w:tab w:val="left" w:pos="142"/>
          <w:tab w:val="left" w:pos="426"/>
        </w:tabs>
        <w:spacing w:after="0" w:line="360" w:lineRule="auto"/>
        <w:ind w:left="-284" w:firstLine="0"/>
        <w:jc w:val="both"/>
        <w:rPr>
          <w:rFonts w:ascii="Times New Roman" w:hAnsi="Times New Roman"/>
          <w:sz w:val="28"/>
          <w:szCs w:val="28"/>
        </w:rPr>
      </w:pPr>
      <w:r>
        <w:rPr>
          <w:rFonts w:ascii="Times New Roman" w:hAnsi="Times New Roman"/>
          <w:bCs/>
          <w:sz w:val="28"/>
          <w:szCs w:val="28"/>
          <w:u w:val="single"/>
          <w:shd w:val="clear" w:color="auto" w:fill="FFFFFF"/>
        </w:rPr>
        <w:t xml:space="preserve"> </w:t>
      </w:r>
      <w:proofErr w:type="spellStart"/>
      <w:r>
        <w:rPr>
          <w:rFonts w:ascii="Times New Roman" w:hAnsi="Times New Roman"/>
          <w:b/>
          <w:bCs/>
          <w:sz w:val="28"/>
          <w:szCs w:val="28"/>
          <w:u w:val="single"/>
          <w:shd w:val="clear" w:color="auto" w:fill="FFFFFF"/>
          <w:lang w:val="en-US"/>
        </w:rPr>
        <w:t>Ibragimova</w:t>
      </w:r>
      <w:proofErr w:type="spellEnd"/>
      <w:r>
        <w:rPr>
          <w:rFonts w:ascii="Times New Roman" w:hAnsi="Times New Roman"/>
          <w:b/>
          <w:bCs/>
          <w:sz w:val="28"/>
          <w:szCs w:val="28"/>
          <w:u w:val="single"/>
          <w:shd w:val="clear" w:color="auto" w:fill="FFFFFF"/>
          <w:lang w:val="en-US"/>
        </w:rPr>
        <w:t xml:space="preserve"> M.K.</w:t>
      </w:r>
      <w:r>
        <w:rPr>
          <w:rFonts w:ascii="Times New Roman" w:hAnsi="Times New Roman"/>
          <w:b/>
          <w:bCs/>
          <w:sz w:val="28"/>
          <w:szCs w:val="28"/>
          <w:shd w:val="clear" w:color="auto" w:fill="FFFFFF"/>
          <w:lang w:val="en-US"/>
        </w:rPr>
        <w:t>,</w:t>
      </w:r>
      <w:r>
        <w:rPr>
          <w:rFonts w:ascii="Times New Roman" w:hAnsi="Times New Roman"/>
          <w:bCs/>
          <w:sz w:val="28"/>
          <w:szCs w:val="28"/>
          <w:shd w:val="clear" w:color="auto" w:fill="FFFFFF"/>
          <w:lang w:val="en-US"/>
        </w:rPr>
        <w:t xml:space="preserve"> </w:t>
      </w:r>
      <w:proofErr w:type="spellStart"/>
      <w:r>
        <w:rPr>
          <w:rFonts w:ascii="Times New Roman" w:hAnsi="Times New Roman"/>
          <w:bCs/>
          <w:sz w:val="28"/>
          <w:szCs w:val="28"/>
          <w:shd w:val="clear" w:color="auto" w:fill="FFFFFF"/>
          <w:lang w:val="en-US"/>
        </w:rPr>
        <w:t>Tsyganov</w:t>
      </w:r>
      <w:proofErr w:type="spellEnd"/>
      <w:r>
        <w:rPr>
          <w:rFonts w:ascii="Times New Roman" w:hAnsi="Times New Roman"/>
          <w:bCs/>
          <w:sz w:val="28"/>
          <w:szCs w:val="28"/>
          <w:shd w:val="clear" w:color="auto" w:fill="FFFFFF"/>
          <w:lang w:val="en-US"/>
        </w:rPr>
        <w:t xml:space="preserve"> M.M., </w:t>
      </w:r>
      <w:proofErr w:type="spellStart"/>
      <w:r>
        <w:rPr>
          <w:rFonts w:ascii="Times New Roman" w:hAnsi="Times New Roman"/>
          <w:bCs/>
          <w:sz w:val="28"/>
          <w:szCs w:val="28"/>
          <w:shd w:val="clear" w:color="auto" w:fill="FFFFFF"/>
          <w:lang w:val="en-US"/>
        </w:rPr>
        <w:t>Litviakov</w:t>
      </w:r>
      <w:proofErr w:type="spellEnd"/>
      <w:r>
        <w:rPr>
          <w:rFonts w:ascii="Times New Roman" w:hAnsi="Times New Roman"/>
          <w:bCs/>
          <w:sz w:val="28"/>
          <w:szCs w:val="28"/>
          <w:shd w:val="clear" w:color="auto" w:fill="FFFFFF"/>
          <w:lang w:val="en-US"/>
        </w:rPr>
        <w:t xml:space="preserve"> N.V. </w:t>
      </w:r>
      <w:r>
        <w:rPr>
          <w:rFonts w:ascii="Times New Roman" w:hAnsi="Times New Roman"/>
          <w:color w:val="000000"/>
          <w:sz w:val="28"/>
          <w:szCs w:val="28"/>
          <w:lang w:val="en-US"/>
        </w:rPr>
        <w:t xml:space="preserve">Natural and chemotherapy-induced clonal evolution of tumors// Biochemistry (Moscow). </w:t>
      </w:r>
      <w:r>
        <w:rPr>
          <w:rFonts w:ascii="Times New Roman" w:hAnsi="Times New Roman"/>
          <w:bCs/>
          <w:sz w:val="28"/>
          <w:szCs w:val="28"/>
          <w:shd w:val="clear" w:color="auto" w:fill="FFFFFF"/>
          <w:lang w:val="en-US"/>
        </w:rPr>
        <w:t xml:space="preserve">– </w:t>
      </w:r>
      <w:r>
        <w:rPr>
          <w:rFonts w:ascii="Times New Roman" w:hAnsi="Times New Roman"/>
          <w:color w:val="000000"/>
          <w:sz w:val="28"/>
          <w:szCs w:val="28"/>
          <w:lang w:val="en-US"/>
        </w:rPr>
        <w:t xml:space="preserve">2017. </w:t>
      </w:r>
      <w:r>
        <w:rPr>
          <w:rFonts w:ascii="Times New Roman" w:hAnsi="Times New Roman"/>
          <w:bCs/>
          <w:sz w:val="28"/>
          <w:szCs w:val="28"/>
          <w:shd w:val="clear" w:color="auto" w:fill="FFFFFF"/>
          <w:lang w:val="en-US"/>
        </w:rPr>
        <w:t xml:space="preserve">– </w:t>
      </w:r>
      <w:r>
        <w:rPr>
          <w:rFonts w:ascii="Times New Roman" w:hAnsi="Times New Roman"/>
          <w:color w:val="000000"/>
          <w:sz w:val="28"/>
          <w:szCs w:val="28"/>
          <w:lang w:val="en-US"/>
        </w:rPr>
        <w:t xml:space="preserve"> Т. 82. </w:t>
      </w:r>
      <w:r>
        <w:rPr>
          <w:rFonts w:ascii="Times New Roman" w:hAnsi="Times New Roman"/>
          <w:color w:val="000000"/>
          <w:sz w:val="28"/>
          <w:szCs w:val="28"/>
        </w:rPr>
        <w:t xml:space="preserve">№ 4. </w:t>
      </w:r>
      <w:r>
        <w:rPr>
          <w:rFonts w:ascii="Times New Roman" w:hAnsi="Times New Roman"/>
          <w:bCs/>
          <w:sz w:val="28"/>
          <w:szCs w:val="28"/>
          <w:shd w:val="clear" w:color="auto" w:fill="FFFFFF"/>
        </w:rPr>
        <w:t xml:space="preserve">– </w:t>
      </w:r>
      <w:r>
        <w:rPr>
          <w:rFonts w:ascii="Times New Roman" w:hAnsi="Times New Roman"/>
          <w:color w:val="000000"/>
          <w:sz w:val="28"/>
          <w:szCs w:val="28"/>
        </w:rPr>
        <w:t xml:space="preserve">С. 413-425. </w:t>
      </w:r>
      <w:r>
        <w:rPr>
          <w:rFonts w:ascii="Times New Roman" w:hAnsi="Times New Roman"/>
          <w:sz w:val="28"/>
          <w:szCs w:val="28"/>
        </w:rPr>
        <w:t xml:space="preserve">Авторский вклад 90%. </w:t>
      </w:r>
      <w:r>
        <w:rPr>
          <w:rFonts w:ascii="Times New Roman" w:hAnsi="Times New Roman"/>
          <w:i/>
          <w:sz w:val="28"/>
          <w:szCs w:val="28"/>
        </w:rPr>
        <w:t xml:space="preserve">В работе рассматриваются подходы к лечению опухолей на основе </w:t>
      </w:r>
      <w:proofErr w:type="spellStart"/>
      <w:r>
        <w:rPr>
          <w:rFonts w:ascii="Times New Roman" w:hAnsi="Times New Roman"/>
          <w:i/>
          <w:sz w:val="28"/>
          <w:szCs w:val="28"/>
        </w:rPr>
        <w:t>клональной</w:t>
      </w:r>
      <w:proofErr w:type="spellEnd"/>
      <w:r>
        <w:rPr>
          <w:rFonts w:ascii="Times New Roman" w:hAnsi="Times New Roman"/>
          <w:i/>
          <w:sz w:val="28"/>
          <w:szCs w:val="28"/>
        </w:rPr>
        <w:t xml:space="preserve"> эволюции, в частности, рассматривается </w:t>
      </w:r>
      <w:proofErr w:type="spellStart"/>
      <w:r>
        <w:rPr>
          <w:rFonts w:ascii="Times New Roman" w:hAnsi="Times New Roman"/>
          <w:i/>
          <w:sz w:val="28"/>
          <w:szCs w:val="28"/>
        </w:rPr>
        <w:t>презиционная</w:t>
      </w:r>
      <w:proofErr w:type="spellEnd"/>
      <w:r>
        <w:rPr>
          <w:rFonts w:ascii="Times New Roman" w:hAnsi="Times New Roman"/>
          <w:i/>
          <w:sz w:val="28"/>
          <w:szCs w:val="28"/>
        </w:rPr>
        <w:t xml:space="preserve"> терапия, прогнозирование вероятности стимуляции метастазирования у пациента под действием химиотерапии, представлены методы генетической оценки эффективности химиотерапии и </w:t>
      </w:r>
      <w:proofErr w:type="spellStart"/>
      <w:r>
        <w:rPr>
          <w:rFonts w:ascii="Times New Roman" w:hAnsi="Times New Roman"/>
          <w:i/>
          <w:sz w:val="28"/>
          <w:szCs w:val="28"/>
        </w:rPr>
        <w:t>клонально</w:t>
      </w:r>
      <w:proofErr w:type="spellEnd"/>
      <w:r>
        <w:rPr>
          <w:rFonts w:ascii="Times New Roman" w:hAnsi="Times New Roman"/>
          <w:i/>
          <w:sz w:val="28"/>
          <w:szCs w:val="28"/>
        </w:rPr>
        <w:t xml:space="preserve"> направленного лечения, а также подходы к манипулированию </w:t>
      </w:r>
      <w:proofErr w:type="spellStart"/>
      <w:r>
        <w:rPr>
          <w:rFonts w:ascii="Times New Roman" w:hAnsi="Times New Roman"/>
          <w:i/>
          <w:sz w:val="28"/>
          <w:szCs w:val="28"/>
        </w:rPr>
        <w:t>клональной</w:t>
      </w:r>
      <w:proofErr w:type="spellEnd"/>
      <w:r>
        <w:rPr>
          <w:rFonts w:ascii="Times New Roman" w:hAnsi="Times New Roman"/>
          <w:i/>
          <w:sz w:val="28"/>
          <w:szCs w:val="28"/>
        </w:rPr>
        <w:t xml:space="preserve"> эволюцией опухоли.</w:t>
      </w:r>
    </w:p>
    <w:p w:rsidR="00766355" w:rsidRDefault="00766355" w:rsidP="00766355">
      <w:pPr>
        <w:pStyle w:val="a4"/>
        <w:numPr>
          <w:ilvl w:val="0"/>
          <w:numId w:val="3"/>
        </w:numPr>
        <w:tabs>
          <w:tab w:val="left" w:pos="142"/>
          <w:tab w:val="left" w:pos="426"/>
        </w:tabs>
        <w:spacing w:after="0" w:line="360" w:lineRule="auto"/>
        <w:ind w:left="-284" w:firstLine="0"/>
        <w:jc w:val="both"/>
        <w:rPr>
          <w:rFonts w:ascii="Times New Roman" w:hAnsi="Times New Roman"/>
          <w:sz w:val="28"/>
          <w:szCs w:val="28"/>
        </w:rPr>
      </w:pPr>
      <w:proofErr w:type="spellStart"/>
      <w:r>
        <w:rPr>
          <w:rFonts w:ascii="Times New Roman" w:hAnsi="Times New Roman"/>
          <w:sz w:val="28"/>
          <w:szCs w:val="28"/>
          <w:lang w:val="en-US"/>
        </w:rPr>
        <w:t>Tsyganov</w:t>
      </w:r>
      <w:proofErr w:type="spellEnd"/>
      <w:r>
        <w:rPr>
          <w:rFonts w:ascii="Times New Roman" w:hAnsi="Times New Roman"/>
          <w:sz w:val="28"/>
          <w:szCs w:val="28"/>
          <w:lang w:val="en-US"/>
        </w:rPr>
        <w:t xml:space="preserve"> M.M, </w:t>
      </w:r>
      <w:proofErr w:type="spellStart"/>
      <w:r>
        <w:rPr>
          <w:rFonts w:ascii="Times New Roman" w:hAnsi="Times New Roman"/>
          <w:sz w:val="28"/>
          <w:szCs w:val="28"/>
          <w:lang w:val="en-US"/>
        </w:rPr>
        <w:t>Freidin</w:t>
      </w:r>
      <w:proofErr w:type="spellEnd"/>
      <w:r>
        <w:rPr>
          <w:rFonts w:ascii="Times New Roman" w:hAnsi="Times New Roman"/>
          <w:sz w:val="28"/>
          <w:szCs w:val="28"/>
          <w:lang w:val="en-US"/>
        </w:rPr>
        <w:t xml:space="preserve"> M.B., </w:t>
      </w:r>
      <w:proofErr w:type="spellStart"/>
      <w:r>
        <w:rPr>
          <w:rFonts w:ascii="Times New Roman" w:hAnsi="Times New Roman"/>
          <w:b/>
          <w:sz w:val="28"/>
          <w:szCs w:val="28"/>
          <w:u w:val="single"/>
          <w:lang w:val="en-US"/>
        </w:rPr>
        <w:t>Ibragimova</w:t>
      </w:r>
      <w:proofErr w:type="spellEnd"/>
      <w:r>
        <w:rPr>
          <w:rFonts w:ascii="Times New Roman" w:hAnsi="Times New Roman"/>
          <w:b/>
          <w:sz w:val="28"/>
          <w:szCs w:val="28"/>
          <w:u w:val="single"/>
          <w:lang w:val="en-US"/>
        </w:rPr>
        <w:t xml:space="preserve"> M.K.</w:t>
      </w:r>
      <w:r>
        <w:rPr>
          <w:rFonts w:ascii="Times New Roman" w:hAnsi="Times New Roman"/>
          <w:b/>
          <w:sz w:val="28"/>
          <w:szCs w:val="28"/>
          <w:lang w:val="en-US"/>
        </w:rPr>
        <w:t>,</w:t>
      </w:r>
      <w:r>
        <w:rPr>
          <w:rFonts w:ascii="Times New Roman" w:hAnsi="Times New Roman"/>
          <w:sz w:val="28"/>
          <w:szCs w:val="28"/>
          <w:lang w:val="en-US"/>
        </w:rPr>
        <w:t xml:space="preserve"> et al.  Genetic variability in the regulation of the expression cluster of MDR genes in patients with breast cancer// </w:t>
      </w:r>
      <w:r>
        <w:rPr>
          <w:rFonts w:ascii="Times New Roman" w:hAnsi="Times New Roman"/>
          <w:sz w:val="28"/>
          <w:szCs w:val="28"/>
          <w:lang w:val="en-US"/>
        </w:rPr>
        <w:lastRenderedPageBreak/>
        <w:t xml:space="preserve">Cancer Chemotherapy and Pharmacology. </w:t>
      </w:r>
      <w:r>
        <w:rPr>
          <w:rFonts w:ascii="Times New Roman" w:hAnsi="Times New Roman"/>
          <w:bCs/>
          <w:sz w:val="28"/>
          <w:szCs w:val="28"/>
          <w:shd w:val="clear" w:color="auto" w:fill="FFFFFF"/>
          <w:lang w:val="en-US"/>
        </w:rPr>
        <w:t xml:space="preserve">– </w:t>
      </w:r>
      <w:r>
        <w:rPr>
          <w:rFonts w:ascii="Times New Roman" w:hAnsi="Times New Roman"/>
          <w:sz w:val="28"/>
          <w:szCs w:val="28"/>
          <w:lang w:val="en-US"/>
        </w:rPr>
        <w:t xml:space="preserve">2017. </w:t>
      </w:r>
      <w:r>
        <w:rPr>
          <w:rFonts w:ascii="Times New Roman" w:hAnsi="Times New Roman"/>
          <w:bCs/>
          <w:sz w:val="28"/>
          <w:szCs w:val="28"/>
          <w:shd w:val="clear" w:color="auto" w:fill="FFFFFF"/>
          <w:lang w:val="en-US"/>
        </w:rPr>
        <w:t>–</w:t>
      </w:r>
      <w:r>
        <w:rPr>
          <w:rFonts w:ascii="Times New Roman" w:hAnsi="Times New Roman"/>
          <w:sz w:val="28"/>
          <w:szCs w:val="28"/>
          <w:lang w:val="en-US"/>
        </w:rPr>
        <w:t xml:space="preserve"> V. 80, N.2. </w:t>
      </w:r>
      <w:r>
        <w:rPr>
          <w:rFonts w:ascii="Times New Roman" w:hAnsi="Times New Roman"/>
          <w:bCs/>
          <w:sz w:val="28"/>
          <w:szCs w:val="28"/>
          <w:shd w:val="clear" w:color="auto" w:fill="FFFFFF"/>
          <w:lang w:val="en-US"/>
        </w:rPr>
        <w:t>–</w:t>
      </w:r>
      <w:r>
        <w:rPr>
          <w:rFonts w:ascii="Times New Roman" w:hAnsi="Times New Roman"/>
          <w:sz w:val="28"/>
          <w:szCs w:val="28"/>
          <w:lang w:val="en-US"/>
        </w:rPr>
        <w:t xml:space="preserve"> P. 251-260. </w:t>
      </w:r>
      <w:r>
        <w:rPr>
          <w:rFonts w:ascii="Times New Roman" w:hAnsi="Times New Roman"/>
          <w:sz w:val="28"/>
          <w:szCs w:val="28"/>
        </w:rPr>
        <w:t xml:space="preserve">Авторский вклад 80%. </w:t>
      </w:r>
      <w:r>
        <w:rPr>
          <w:rFonts w:ascii="Times New Roman" w:hAnsi="Times New Roman"/>
          <w:i/>
          <w:sz w:val="28"/>
          <w:szCs w:val="28"/>
        </w:rPr>
        <w:t>В публикации представлены результаты исследования связи между полиморфизмами и паттернами экспрессии генов МЛУ в опухолях РМЖ.</w:t>
      </w:r>
    </w:p>
    <w:p w:rsidR="00766355" w:rsidRDefault="00766355" w:rsidP="00766355">
      <w:pPr>
        <w:pStyle w:val="a4"/>
        <w:numPr>
          <w:ilvl w:val="0"/>
          <w:numId w:val="3"/>
        </w:numPr>
        <w:tabs>
          <w:tab w:val="left" w:pos="142"/>
          <w:tab w:val="left" w:pos="426"/>
        </w:tabs>
        <w:spacing w:after="0" w:line="360" w:lineRule="auto"/>
        <w:ind w:left="-284" w:firstLine="0"/>
        <w:jc w:val="both"/>
        <w:rPr>
          <w:rFonts w:ascii="Times New Roman" w:hAnsi="Times New Roman"/>
          <w:sz w:val="28"/>
          <w:szCs w:val="28"/>
        </w:rPr>
      </w:pPr>
      <w:proofErr w:type="spellStart"/>
      <w:r>
        <w:rPr>
          <w:rFonts w:ascii="Times New Roman" w:hAnsi="Times New Roman"/>
          <w:b/>
          <w:sz w:val="28"/>
          <w:szCs w:val="28"/>
          <w:u w:val="single"/>
          <w:lang w:val="en-US"/>
        </w:rPr>
        <w:t>Ibragimova</w:t>
      </w:r>
      <w:proofErr w:type="spellEnd"/>
      <w:r>
        <w:rPr>
          <w:rFonts w:ascii="Times New Roman" w:hAnsi="Times New Roman"/>
          <w:b/>
          <w:sz w:val="28"/>
          <w:szCs w:val="28"/>
          <w:u w:val="single"/>
          <w:lang w:val="en-US"/>
        </w:rPr>
        <w:t xml:space="preserve"> M.K.</w:t>
      </w:r>
      <w:r>
        <w:rPr>
          <w:rFonts w:ascii="Times New Roman" w:hAnsi="Times New Roman"/>
          <w:b/>
          <w:sz w:val="28"/>
          <w:szCs w:val="28"/>
          <w:lang w:val="en-US"/>
        </w:rPr>
        <w:t>,</w:t>
      </w:r>
      <w:r>
        <w:rPr>
          <w:rFonts w:ascii="Times New Roman" w:hAnsi="Times New Roman"/>
          <w:sz w:val="28"/>
          <w:szCs w:val="28"/>
          <w:lang w:val="en-US"/>
        </w:rPr>
        <w:t xml:space="preserve"> </w:t>
      </w:r>
      <w:proofErr w:type="spellStart"/>
      <w:r>
        <w:rPr>
          <w:rFonts w:ascii="Times New Roman" w:hAnsi="Times New Roman"/>
          <w:sz w:val="28"/>
          <w:szCs w:val="28"/>
          <w:lang w:val="en-US"/>
        </w:rPr>
        <w:t>Tsyganov</w:t>
      </w:r>
      <w:proofErr w:type="spellEnd"/>
      <w:r>
        <w:rPr>
          <w:rFonts w:ascii="Times New Roman" w:hAnsi="Times New Roman"/>
          <w:sz w:val="28"/>
          <w:szCs w:val="28"/>
          <w:lang w:val="en-US"/>
        </w:rPr>
        <w:t xml:space="preserve"> M.M., </w:t>
      </w:r>
      <w:proofErr w:type="spellStart"/>
      <w:r>
        <w:rPr>
          <w:rFonts w:ascii="Times New Roman" w:hAnsi="Times New Roman"/>
          <w:sz w:val="28"/>
          <w:szCs w:val="28"/>
          <w:lang w:val="en-US"/>
        </w:rPr>
        <w:t>Slonimskaya</w:t>
      </w:r>
      <w:proofErr w:type="spellEnd"/>
      <w:r>
        <w:rPr>
          <w:rFonts w:ascii="Times New Roman" w:hAnsi="Times New Roman"/>
          <w:sz w:val="28"/>
          <w:szCs w:val="28"/>
          <w:lang w:val="en-US"/>
        </w:rPr>
        <w:t xml:space="preserve"> E.M., et al.  Copy number aberrations landscape of a breast tumor, connection with the efficiency of </w:t>
      </w:r>
      <w:proofErr w:type="spellStart"/>
      <w:r>
        <w:rPr>
          <w:rFonts w:ascii="Times New Roman" w:hAnsi="Times New Roman"/>
          <w:sz w:val="28"/>
          <w:szCs w:val="28"/>
          <w:lang w:val="en-US"/>
        </w:rPr>
        <w:t>neoadjuvant</w:t>
      </w:r>
      <w:proofErr w:type="spellEnd"/>
      <w:r>
        <w:rPr>
          <w:rFonts w:ascii="Times New Roman" w:hAnsi="Times New Roman"/>
          <w:sz w:val="28"/>
          <w:szCs w:val="28"/>
          <w:lang w:val="en-US"/>
        </w:rPr>
        <w:t xml:space="preserve"> chemotherapy// AIP Conference Proceedings. </w:t>
      </w:r>
      <w:r>
        <w:rPr>
          <w:rFonts w:ascii="Times New Roman" w:hAnsi="Times New Roman"/>
          <w:bCs/>
          <w:sz w:val="28"/>
          <w:szCs w:val="28"/>
          <w:shd w:val="clear" w:color="auto" w:fill="FFFFFF"/>
          <w:lang w:val="en-US"/>
        </w:rPr>
        <w:t xml:space="preserve">– 2017. – </w:t>
      </w:r>
      <w:r>
        <w:rPr>
          <w:rFonts w:ascii="Times New Roman" w:hAnsi="Times New Roman"/>
          <w:sz w:val="28"/>
          <w:szCs w:val="28"/>
          <w:lang w:val="en-US"/>
        </w:rPr>
        <w:t xml:space="preserve">V. 1882, N.020026, P. 1-5. </w:t>
      </w:r>
      <w:r>
        <w:rPr>
          <w:rFonts w:ascii="Times New Roman" w:hAnsi="Times New Roman"/>
          <w:sz w:val="28"/>
          <w:szCs w:val="28"/>
        </w:rPr>
        <w:t xml:space="preserve">Авторский вклад 90%. </w:t>
      </w:r>
      <w:r>
        <w:rPr>
          <w:rFonts w:ascii="Times New Roman" w:hAnsi="Times New Roman"/>
          <w:i/>
          <w:sz w:val="28"/>
          <w:szCs w:val="28"/>
        </w:rPr>
        <w:t xml:space="preserve">В данной статье приведены результаты изучения </w:t>
      </w:r>
      <w:r>
        <w:rPr>
          <w:rFonts w:ascii="Times New Roman" w:hAnsi="Times New Roman"/>
          <w:i/>
          <w:sz w:val="28"/>
          <w:szCs w:val="28"/>
          <w:lang w:val="en-US"/>
        </w:rPr>
        <w:t>CNA</w:t>
      </w:r>
      <w:r>
        <w:rPr>
          <w:rFonts w:ascii="Times New Roman" w:hAnsi="Times New Roman"/>
          <w:i/>
          <w:sz w:val="28"/>
          <w:szCs w:val="28"/>
        </w:rPr>
        <w:t xml:space="preserve"> ландшафта опухоли молочной железы в зависимости от ответа на </w:t>
      </w:r>
      <w:proofErr w:type="spellStart"/>
      <w:r>
        <w:rPr>
          <w:rFonts w:ascii="Times New Roman" w:hAnsi="Times New Roman"/>
          <w:i/>
          <w:sz w:val="28"/>
          <w:szCs w:val="28"/>
        </w:rPr>
        <w:t>неоадъювантную</w:t>
      </w:r>
      <w:proofErr w:type="spellEnd"/>
      <w:r>
        <w:rPr>
          <w:rFonts w:ascii="Times New Roman" w:hAnsi="Times New Roman"/>
          <w:i/>
          <w:sz w:val="28"/>
          <w:szCs w:val="28"/>
        </w:rPr>
        <w:t xml:space="preserve"> химиотерапию.</w:t>
      </w:r>
    </w:p>
    <w:p w:rsidR="00766355" w:rsidRDefault="00766355" w:rsidP="00766355">
      <w:pPr>
        <w:pStyle w:val="a4"/>
        <w:numPr>
          <w:ilvl w:val="0"/>
          <w:numId w:val="3"/>
        </w:numPr>
        <w:tabs>
          <w:tab w:val="left" w:pos="142"/>
          <w:tab w:val="left" w:pos="426"/>
        </w:tabs>
        <w:spacing w:after="0" w:line="360" w:lineRule="auto"/>
        <w:ind w:left="-284" w:firstLine="0"/>
        <w:jc w:val="both"/>
        <w:rPr>
          <w:rFonts w:ascii="Times New Roman" w:hAnsi="Times New Roman"/>
          <w:sz w:val="28"/>
          <w:szCs w:val="28"/>
        </w:rPr>
      </w:pPr>
      <w:proofErr w:type="spellStart"/>
      <w:r>
        <w:rPr>
          <w:rFonts w:ascii="Times New Roman" w:hAnsi="Times New Roman"/>
          <w:sz w:val="28"/>
          <w:szCs w:val="28"/>
          <w:lang w:val="en-US"/>
        </w:rPr>
        <w:t>Litviakov</w:t>
      </w:r>
      <w:proofErr w:type="spellEnd"/>
      <w:r w:rsidRPr="00766355">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 xml:space="preserve">., </w:t>
      </w:r>
      <w:proofErr w:type="spellStart"/>
      <w:r>
        <w:rPr>
          <w:rFonts w:ascii="Times New Roman" w:hAnsi="Times New Roman"/>
          <w:b/>
          <w:sz w:val="28"/>
          <w:szCs w:val="28"/>
          <w:u w:val="single"/>
          <w:lang w:val="en-US"/>
        </w:rPr>
        <w:t>Ibragimova</w:t>
      </w:r>
      <w:proofErr w:type="spellEnd"/>
      <w:r w:rsidRPr="00766355">
        <w:rPr>
          <w:rFonts w:ascii="Times New Roman" w:hAnsi="Times New Roman"/>
          <w:b/>
          <w:sz w:val="28"/>
          <w:szCs w:val="28"/>
          <w:u w:val="single"/>
        </w:rPr>
        <w:t xml:space="preserve"> </w:t>
      </w:r>
      <w:r>
        <w:rPr>
          <w:rFonts w:ascii="Times New Roman" w:hAnsi="Times New Roman"/>
          <w:b/>
          <w:sz w:val="28"/>
          <w:szCs w:val="28"/>
          <w:u w:val="single"/>
          <w:lang w:val="en-US"/>
        </w:rPr>
        <w:t>M</w:t>
      </w:r>
      <w:r>
        <w:rPr>
          <w:rFonts w:ascii="Times New Roman" w:hAnsi="Times New Roman"/>
          <w:b/>
          <w:sz w:val="28"/>
          <w:szCs w:val="28"/>
          <w:u w:val="single"/>
        </w:rPr>
        <w:t>.</w:t>
      </w:r>
      <w:r>
        <w:rPr>
          <w:rFonts w:ascii="Times New Roman" w:hAnsi="Times New Roman"/>
          <w:b/>
          <w:sz w:val="28"/>
          <w:szCs w:val="28"/>
          <w:u w:val="single"/>
          <w:lang w:val="en-US"/>
        </w:rPr>
        <w:t>K</w:t>
      </w:r>
      <w:r>
        <w:rPr>
          <w:rFonts w:ascii="Times New Roman" w:hAnsi="Times New Roman"/>
          <w:b/>
          <w:sz w:val="28"/>
          <w:szCs w:val="28"/>
          <w:u w:val="single"/>
        </w:rPr>
        <w:t>.,</w:t>
      </w:r>
      <w:r>
        <w:rPr>
          <w:rFonts w:ascii="Times New Roman" w:hAnsi="Times New Roman"/>
          <w:sz w:val="28"/>
          <w:szCs w:val="28"/>
        </w:rPr>
        <w:t xml:space="preserve"> </w:t>
      </w:r>
      <w:proofErr w:type="spellStart"/>
      <w:r>
        <w:rPr>
          <w:rFonts w:ascii="Times New Roman" w:hAnsi="Times New Roman"/>
          <w:sz w:val="28"/>
          <w:szCs w:val="28"/>
          <w:lang w:val="en-US"/>
        </w:rPr>
        <w:t>Tsyganov</w:t>
      </w:r>
      <w:proofErr w:type="spellEnd"/>
      <w:r w:rsidRPr="00766355">
        <w:rPr>
          <w:rFonts w:ascii="Times New Roman" w:hAnsi="Times New Roman"/>
          <w:sz w:val="28"/>
          <w:szCs w:val="28"/>
        </w:rPr>
        <w:t xml:space="preserve"> </w:t>
      </w:r>
      <w:r>
        <w:rPr>
          <w:rFonts w:ascii="Times New Roman" w:hAnsi="Times New Roman"/>
          <w:sz w:val="28"/>
          <w:szCs w:val="28"/>
          <w:lang w:val="en-US"/>
        </w:rPr>
        <w:t>M</w:t>
      </w:r>
      <w:r>
        <w:rPr>
          <w:rFonts w:ascii="Times New Roman" w:hAnsi="Times New Roman"/>
          <w:sz w:val="28"/>
          <w:szCs w:val="28"/>
        </w:rPr>
        <w:t>.</w:t>
      </w:r>
      <w:r>
        <w:rPr>
          <w:rFonts w:ascii="Times New Roman" w:hAnsi="Times New Roman"/>
          <w:sz w:val="28"/>
          <w:szCs w:val="28"/>
          <w:lang w:val="en-US"/>
        </w:rPr>
        <w:t>M</w:t>
      </w:r>
      <w:r>
        <w:rPr>
          <w:rFonts w:ascii="Times New Roman" w:hAnsi="Times New Roman"/>
          <w:sz w:val="28"/>
          <w:szCs w:val="28"/>
        </w:rPr>
        <w:t xml:space="preserve">., </w:t>
      </w:r>
      <w:r>
        <w:rPr>
          <w:rFonts w:ascii="Times New Roman" w:hAnsi="Times New Roman"/>
          <w:sz w:val="28"/>
          <w:szCs w:val="28"/>
          <w:lang w:val="en-US"/>
        </w:rPr>
        <w:t>et</w:t>
      </w:r>
      <w:r w:rsidRPr="00766355">
        <w:rPr>
          <w:rFonts w:ascii="Times New Roman" w:hAnsi="Times New Roman"/>
          <w:sz w:val="28"/>
          <w:szCs w:val="28"/>
        </w:rPr>
        <w:t xml:space="preserve"> </w:t>
      </w:r>
      <w:r>
        <w:rPr>
          <w:rFonts w:ascii="Times New Roman" w:hAnsi="Times New Roman"/>
          <w:sz w:val="28"/>
          <w:szCs w:val="28"/>
          <w:lang w:val="en-US"/>
        </w:rPr>
        <w:t>al</w:t>
      </w:r>
      <w:r>
        <w:rPr>
          <w:rFonts w:ascii="Times New Roman" w:hAnsi="Times New Roman"/>
          <w:sz w:val="28"/>
          <w:szCs w:val="28"/>
        </w:rPr>
        <w:t xml:space="preserve">.  </w:t>
      </w:r>
      <w:proofErr w:type="spellStart"/>
      <w:r>
        <w:rPr>
          <w:rFonts w:ascii="Times New Roman" w:hAnsi="Times New Roman"/>
          <w:sz w:val="28"/>
          <w:szCs w:val="28"/>
          <w:lang w:val="en-US"/>
        </w:rPr>
        <w:t>Neoadjuvant</w:t>
      </w:r>
      <w:proofErr w:type="spellEnd"/>
      <w:r>
        <w:rPr>
          <w:rFonts w:ascii="Times New Roman" w:hAnsi="Times New Roman"/>
          <w:sz w:val="28"/>
          <w:szCs w:val="28"/>
          <w:lang w:val="en-US"/>
        </w:rPr>
        <w:t xml:space="preserve"> chemotherapy induces the appearance of new copy number aberrations in a breast tumor and this associated with metastasis// Current Cancer Drug Targets. </w:t>
      </w:r>
      <w:r>
        <w:rPr>
          <w:rFonts w:ascii="Times New Roman" w:hAnsi="Times New Roman"/>
          <w:bCs/>
          <w:sz w:val="28"/>
          <w:szCs w:val="28"/>
          <w:shd w:val="clear" w:color="auto" w:fill="FFFFFF"/>
          <w:lang w:val="en-US"/>
        </w:rPr>
        <w:t xml:space="preserve">– </w:t>
      </w:r>
      <w:r>
        <w:rPr>
          <w:rFonts w:ascii="Times New Roman" w:hAnsi="Times New Roman"/>
          <w:sz w:val="28"/>
          <w:szCs w:val="28"/>
          <w:lang w:val="en-US"/>
        </w:rPr>
        <w:t xml:space="preserve">2020. </w:t>
      </w:r>
      <w:r>
        <w:rPr>
          <w:rFonts w:ascii="Times New Roman" w:hAnsi="Times New Roman"/>
          <w:bCs/>
          <w:sz w:val="28"/>
          <w:szCs w:val="28"/>
          <w:shd w:val="clear" w:color="auto" w:fill="FFFFFF"/>
          <w:lang w:val="en-US"/>
        </w:rPr>
        <w:t>–</w:t>
      </w:r>
      <w:r>
        <w:rPr>
          <w:rFonts w:ascii="Times New Roman" w:hAnsi="Times New Roman"/>
          <w:sz w:val="28"/>
          <w:szCs w:val="28"/>
          <w:lang w:val="en-US"/>
        </w:rPr>
        <w:t xml:space="preserve"> V. 20, I. 9. </w:t>
      </w:r>
      <w:r>
        <w:rPr>
          <w:rFonts w:ascii="Times New Roman" w:hAnsi="Times New Roman"/>
          <w:bCs/>
          <w:sz w:val="28"/>
          <w:szCs w:val="28"/>
          <w:shd w:val="clear" w:color="auto" w:fill="FFFFFF"/>
          <w:lang w:val="en-US"/>
        </w:rPr>
        <w:t>–</w:t>
      </w:r>
      <w:r>
        <w:rPr>
          <w:rFonts w:ascii="Times New Roman" w:hAnsi="Times New Roman"/>
          <w:sz w:val="28"/>
          <w:szCs w:val="28"/>
          <w:lang w:val="en-US"/>
        </w:rPr>
        <w:t xml:space="preserve"> P. 681-688. </w:t>
      </w:r>
      <w:r>
        <w:rPr>
          <w:rFonts w:ascii="Times New Roman" w:hAnsi="Times New Roman"/>
          <w:sz w:val="28"/>
          <w:szCs w:val="28"/>
        </w:rPr>
        <w:t xml:space="preserve">Авторский вклад 80%. </w:t>
      </w:r>
      <w:r>
        <w:rPr>
          <w:rFonts w:ascii="Times New Roman" w:hAnsi="Times New Roman"/>
          <w:i/>
          <w:sz w:val="28"/>
          <w:szCs w:val="28"/>
        </w:rPr>
        <w:t xml:space="preserve">В статье показаны результаты изучения CNA ландшафта РМЖ до и после </w:t>
      </w:r>
      <w:proofErr w:type="spellStart"/>
      <w:r>
        <w:rPr>
          <w:rFonts w:ascii="Times New Roman" w:hAnsi="Times New Roman"/>
          <w:i/>
          <w:sz w:val="28"/>
          <w:szCs w:val="28"/>
        </w:rPr>
        <w:t>неоадъювантной</w:t>
      </w:r>
      <w:proofErr w:type="spellEnd"/>
      <w:r>
        <w:rPr>
          <w:rFonts w:ascii="Times New Roman" w:hAnsi="Times New Roman"/>
          <w:i/>
          <w:sz w:val="28"/>
          <w:szCs w:val="28"/>
        </w:rPr>
        <w:t xml:space="preserve"> химиотерапии и корреляция изменения в ландшафте опухоли с эффективностью химиотерапии и </w:t>
      </w:r>
      <w:proofErr w:type="spellStart"/>
      <w:r>
        <w:rPr>
          <w:rFonts w:ascii="Times New Roman" w:hAnsi="Times New Roman"/>
          <w:i/>
          <w:sz w:val="28"/>
          <w:szCs w:val="28"/>
        </w:rPr>
        <w:t>безметастатической</w:t>
      </w:r>
      <w:proofErr w:type="spellEnd"/>
      <w:r>
        <w:rPr>
          <w:rFonts w:ascii="Times New Roman" w:hAnsi="Times New Roman"/>
          <w:i/>
          <w:sz w:val="28"/>
          <w:szCs w:val="28"/>
        </w:rPr>
        <w:t xml:space="preserve"> выживаемостью.</w:t>
      </w:r>
    </w:p>
    <w:p w:rsidR="00766355" w:rsidRDefault="00766355" w:rsidP="00766355">
      <w:pPr>
        <w:pStyle w:val="a4"/>
        <w:numPr>
          <w:ilvl w:val="0"/>
          <w:numId w:val="3"/>
        </w:numPr>
        <w:tabs>
          <w:tab w:val="left" w:pos="142"/>
          <w:tab w:val="left" w:pos="426"/>
        </w:tabs>
        <w:spacing w:after="0" w:line="360" w:lineRule="auto"/>
        <w:ind w:left="-284" w:firstLine="0"/>
        <w:jc w:val="both"/>
        <w:rPr>
          <w:rFonts w:ascii="Times New Roman" w:hAnsi="Times New Roman"/>
          <w:sz w:val="28"/>
          <w:szCs w:val="28"/>
        </w:rPr>
      </w:pPr>
      <w:proofErr w:type="spellStart"/>
      <w:r>
        <w:rPr>
          <w:rFonts w:ascii="Times New Roman" w:hAnsi="Times New Roman"/>
          <w:sz w:val="28"/>
          <w:szCs w:val="28"/>
          <w:lang w:val="en-US"/>
        </w:rPr>
        <w:t>Litviakov</w:t>
      </w:r>
      <w:proofErr w:type="spellEnd"/>
      <w:r>
        <w:rPr>
          <w:rFonts w:ascii="Times New Roman" w:hAnsi="Times New Roman"/>
          <w:sz w:val="28"/>
          <w:szCs w:val="28"/>
          <w:lang w:val="en-US"/>
        </w:rPr>
        <w:t xml:space="preserve"> N., </w:t>
      </w:r>
      <w:proofErr w:type="spellStart"/>
      <w:r>
        <w:rPr>
          <w:rFonts w:ascii="Times New Roman" w:hAnsi="Times New Roman"/>
          <w:b/>
          <w:sz w:val="28"/>
          <w:szCs w:val="28"/>
          <w:u w:val="single"/>
          <w:lang w:val="en-US"/>
        </w:rPr>
        <w:t>Ibragimova</w:t>
      </w:r>
      <w:proofErr w:type="spellEnd"/>
      <w:r>
        <w:rPr>
          <w:rFonts w:ascii="Times New Roman" w:hAnsi="Times New Roman"/>
          <w:b/>
          <w:sz w:val="28"/>
          <w:szCs w:val="28"/>
          <w:u w:val="single"/>
          <w:lang w:val="en-US"/>
        </w:rPr>
        <w:t xml:space="preserve"> M.,</w:t>
      </w:r>
      <w:r>
        <w:rPr>
          <w:rFonts w:ascii="Times New Roman" w:hAnsi="Times New Roman"/>
          <w:sz w:val="28"/>
          <w:szCs w:val="28"/>
          <w:lang w:val="en-US"/>
        </w:rPr>
        <w:t xml:space="preserve"> </w:t>
      </w:r>
      <w:proofErr w:type="spellStart"/>
      <w:r>
        <w:rPr>
          <w:rFonts w:ascii="Times New Roman" w:hAnsi="Times New Roman"/>
          <w:sz w:val="28"/>
          <w:szCs w:val="28"/>
          <w:lang w:val="en-US"/>
        </w:rPr>
        <w:t>Tsyganov</w:t>
      </w:r>
      <w:proofErr w:type="spellEnd"/>
      <w:r>
        <w:rPr>
          <w:rFonts w:ascii="Times New Roman" w:hAnsi="Times New Roman"/>
          <w:sz w:val="28"/>
          <w:szCs w:val="28"/>
          <w:lang w:val="en-US"/>
        </w:rPr>
        <w:t xml:space="preserve"> M., et al. Amplifications of </w:t>
      </w:r>
      <w:proofErr w:type="spellStart"/>
      <w:r>
        <w:rPr>
          <w:rFonts w:ascii="Times New Roman" w:hAnsi="Times New Roman"/>
          <w:sz w:val="28"/>
          <w:szCs w:val="28"/>
          <w:lang w:val="en-US"/>
        </w:rPr>
        <w:t>stemness</w:t>
      </w:r>
      <w:proofErr w:type="spellEnd"/>
      <w:r>
        <w:rPr>
          <w:rFonts w:ascii="Times New Roman" w:hAnsi="Times New Roman"/>
          <w:sz w:val="28"/>
          <w:szCs w:val="28"/>
          <w:lang w:val="en-US"/>
        </w:rPr>
        <w:t xml:space="preserve"> genes and the capacity of breast tumors for metastasis// </w:t>
      </w:r>
      <w:proofErr w:type="spellStart"/>
      <w:r>
        <w:rPr>
          <w:rFonts w:ascii="Times New Roman" w:hAnsi="Times New Roman"/>
          <w:sz w:val="28"/>
          <w:szCs w:val="28"/>
          <w:lang w:val="en-US"/>
        </w:rPr>
        <w:t>Oncotarget</w:t>
      </w:r>
      <w:proofErr w:type="spellEnd"/>
      <w:r>
        <w:rPr>
          <w:rFonts w:ascii="Times New Roman" w:hAnsi="Times New Roman"/>
          <w:sz w:val="28"/>
          <w:szCs w:val="28"/>
          <w:lang w:val="en-US"/>
        </w:rPr>
        <w:t xml:space="preserve">. </w:t>
      </w:r>
      <w:r>
        <w:rPr>
          <w:rFonts w:ascii="Times New Roman" w:hAnsi="Times New Roman"/>
          <w:bCs/>
          <w:sz w:val="28"/>
          <w:szCs w:val="28"/>
          <w:shd w:val="clear" w:color="auto" w:fill="FFFFFF"/>
          <w:lang w:val="en-US"/>
        </w:rPr>
        <w:t>–</w:t>
      </w:r>
      <w:r>
        <w:rPr>
          <w:rFonts w:ascii="Times New Roman" w:hAnsi="Times New Roman"/>
          <w:sz w:val="28"/>
          <w:szCs w:val="28"/>
          <w:lang w:val="en-US"/>
        </w:rPr>
        <w:t xml:space="preserve"> 2020. </w:t>
      </w:r>
      <w:r>
        <w:rPr>
          <w:rFonts w:ascii="Times New Roman" w:hAnsi="Times New Roman"/>
          <w:bCs/>
          <w:sz w:val="28"/>
          <w:szCs w:val="28"/>
          <w:shd w:val="clear" w:color="auto" w:fill="FFFFFF"/>
          <w:lang w:val="en-US"/>
        </w:rPr>
        <w:t>–</w:t>
      </w:r>
      <w:r>
        <w:rPr>
          <w:rFonts w:ascii="Times New Roman" w:hAnsi="Times New Roman"/>
          <w:sz w:val="28"/>
          <w:szCs w:val="28"/>
          <w:lang w:val="en-US"/>
        </w:rPr>
        <w:t xml:space="preserve"> V. 11, No. 21. -</w:t>
      </w:r>
      <w:r>
        <w:rPr>
          <w:rFonts w:ascii="Times New Roman" w:hAnsi="Times New Roman"/>
          <w:bCs/>
          <w:sz w:val="28"/>
          <w:szCs w:val="28"/>
          <w:shd w:val="clear" w:color="auto" w:fill="FFFFFF"/>
          <w:lang w:val="en-US"/>
        </w:rPr>
        <w:t>–</w:t>
      </w:r>
      <w:r>
        <w:rPr>
          <w:rFonts w:ascii="Times New Roman" w:hAnsi="Times New Roman"/>
          <w:sz w:val="28"/>
          <w:szCs w:val="28"/>
          <w:lang w:val="en-US"/>
        </w:rPr>
        <w:t xml:space="preserve"> P. 1988-2001. </w:t>
      </w:r>
      <w:r>
        <w:rPr>
          <w:rFonts w:ascii="Times New Roman" w:hAnsi="Times New Roman"/>
          <w:sz w:val="28"/>
          <w:szCs w:val="28"/>
        </w:rPr>
        <w:t xml:space="preserve">Авторский вклад 80%. </w:t>
      </w:r>
      <w:r>
        <w:rPr>
          <w:rFonts w:ascii="Times New Roman" w:hAnsi="Times New Roman"/>
          <w:i/>
          <w:sz w:val="28"/>
          <w:szCs w:val="28"/>
        </w:rPr>
        <w:t xml:space="preserve">В работе описан результат определения важности амплификации генов </w:t>
      </w:r>
      <w:proofErr w:type="spellStart"/>
      <w:r>
        <w:rPr>
          <w:rFonts w:ascii="Times New Roman" w:hAnsi="Times New Roman"/>
          <w:i/>
          <w:sz w:val="28"/>
          <w:szCs w:val="28"/>
        </w:rPr>
        <w:t>стволовости</w:t>
      </w:r>
      <w:proofErr w:type="spellEnd"/>
      <w:r>
        <w:rPr>
          <w:rFonts w:ascii="Times New Roman" w:hAnsi="Times New Roman"/>
          <w:i/>
          <w:sz w:val="28"/>
          <w:szCs w:val="28"/>
        </w:rPr>
        <w:t xml:space="preserve"> для метастазирования РМЖ, </w:t>
      </w:r>
      <w:proofErr w:type="spellStart"/>
      <w:r>
        <w:rPr>
          <w:rFonts w:ascii="Times New Roman" w:hAnsi="Times New Roman"/>
          <w:i/>
          <w:sz w:val="28"/>
          <w:szCs w:val="28"/>
        </w:rPr>
        <w:t>stem-like</w:t>
      </w:r>
      <w:proofErr w:type="spellEnd"/>
      <w:r>
        <w:rPr>
          <w:rFonts w:ascii="Times New Roman" w:hAnsi="Times New Roman"/>
          <w:i/>
          <w:sz w:val="28"/>
          <w:szCs w:val="28"/>
        </w:rPr>
        <w:t xml:space="preserve"> </w:t>
      </w:r>
      <w:proofErr w:type="spellStart"/>
      <w:r>
        <w:rPr>
          <w:rFonts w:ascii="Times New Roman" w:hAnsi="Times New Roman"/>
          <w:i/>
          <w:sz w:val="28"/>
          <w:szCs w:val="28"/>
        </w:rPr>
        <w:t>activity</w:t>
      </w:r>
      <w:proofErr w:type="spellEnd"/>
      <w:r>
        <w:rPr>
          <w:rFonts w:ascii="Times New Roman" w:hAnsi="Times New Roman"/>
          <w:i/>
          <w:sz w:val="28"/>
          <w:szCs w:val="28"/>
        </w:rPr>
        <w:t xml:space="preserve"> и </w:t>
      </w:r>
      <w:proofErr w:type="spellStart"/>
      <w:r>
        <w:rPr>
          <w:rFonts w:ascii="Times New Roman" w:hAnsi="Times New Roman"/>
          <w:i/>
          <w:sz w:val="28"/>
          <w:szCs w:val="28"/>
        </w:rPr>
        <w:t>дедифференцировки</w:t>
      </w:r>
      <w:proofErr w:type="spellEnd"/>
      <w:r>
        <w:rPr>
          <w:rFonts w:ascii="Times New Roman" w:hAnsi="Times New Roman"/>
          <w:i/>
          <w:sz w:val="28"/>
          <w:szCs w:val="28"/>
        </w:rPr>
        <w:t xml:space="preserve"> от не-ОСК к ОСК клеток молочной железы. </w:t>
      </w:r>
    </w:p>
    <w:p w:rsidR="00766355" w:rsidRDefault="00766355" w:rsidP="00766355">
      <w:pPr>
        <w:pStyle w:val="a4"/>
        <w:numPr>
          <w:ilvl w:val="0"/>
          <w:numId w:val="3"/>
        </w:numPr>
        <w:tabs>
          <w:tab w:val="left" w:pos="142"/>
          <w:tab w:val="left" w:pos="426"/>
        </w:tabs>
        <w:spacing w:after="0" w:line="360" w:lineRule="auto"/>
        <w:ind w:left="-284" w:firstLine="0"/>
        <w:jc w:val="both"/>
        <w:rPr>
          <w:rFonts w:ascii="Times New Roman" w:hAnsi="Times New Roman"/>
          <w:i/>
          <w:sz w:val="28"/>
          <w:szCs w:val="28"/>
        </w:rPr>
      </w:pPr>
      <w:proofErr w:type="spellStart"/>
      <w:r>
        <w:rPr>
          <w:rFonts w:ascii="Times New Roman" w:hAnsi="Times New Roman"/>
          <w:sz w:val="28"/>
          <w:szCs w:val="28"/>
          <w:lang w:val="en-US"/>
        </w:rPr>
        <w:t>Litviakov</w:t>
      </w:r>
      <w:proofErr w:type="spellEnd"/>
      <w:r w:rsidRPr="00766355">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 xml:space="preserve">., </w:t>
      </w:r>
      <w:proofErr w:type="spellStart"/>
      <w:r>
        <w:rPr>
          <w:rFonts w:ascii="Times New Roman" w:hAnsi="Times New Roman"/>
          <w:b/>
          <w:sz w:val="28"/>
          <w:szCs w:val="28"/>
          <w:u w:val="single"/>
          <w:lang w:val="en-US"/>
        </w:rPr>
        <w:t>Ibragimova</w:t>
      </w:r>
      <w:proofErr w:type="spellEnd"/>
      <w:r w:rsidRPr="00766355">
        <w:rPr>
          <w:rFonts w:ascii="Times New Roman" w:hAnsi="Times New Roman"/>
          <w:b/>
          <w:sz w:val="28"/>
          <w:szCs w:val="28"/>
          <w:u w:val="single"/>
        </w:rPr>
        <w:t xml:space="preserve"> </w:t>
      </w:r>
      <w:r>
        <w:rPr>
          <w:rFonts w:ascii="Times New Roman" w:hAnsi="Times New Roman"/>
          <w:b/>
          <w:sz w:val="28"/>
          <w:szCs w:val="28"/>
          <w:u w:val="single"/>
          <w:lang w:val="en-US"/>
        </w:rPr>
        <w:t>M</w:t>
      </w:r>
      <w:r>
        <w:rPr>
          <w:rFonts w:ascii="Times New Roman" w:hAnsi="Times New Roman"/>
          <w:b/>
          <w:sz w:val="28"/>
          <w:szCs w:val="28"/>
          <w:u w:val="single"/>
        </w:rPr>
        <w:t>.</w:t>
      </w:r>
      <w:r>
        <w:rPr>
          <w:rFonts w:ascii="Times New Roman" w:hAnsi="Times New Roman"/>
          <w:b/>
          <w:sz w:val="28"/>
          <w:szCs w:val="28"/>
          <w:u w:val="single"/>
          <w:lang w:val="en-US"/>
        </w:rPr>
        <w:t>K</w:t>
      </w:r>
      <w:r>
        <w:rPr>
          <w:rFonts w:ascii="Times New Roman" w:hAnsi="Times New Roman"/>
          <w:b/>
          <w:sz w:val="28"/>
          <w:szCs w:val="28"/>
          <w:u w:val="single"/>
        </w:rPr>
        <w:t>.,</w:t>
      </w:r>
      <w:r>
        <w:rPr>
          <w:rFonts w:ascii="Times New Roman" w:hAnsi="Times New Roman"/>
          <w:sz w:val="28"/>
          <w:szCs w:val="28"/>
        </w:rPr>
        <w:t xml:space="preserve"> </w:t>
      </w:r>
      <w:proofErr w:type="spellStart"/>
      <w:r>
        <w:rPr>
          <w:rFonts w:ascii="Times New Roman" w:hAnsi="Times New Roman"/>
          <w:sz w:val="28"/>
          <w:szCs w:val="28"/>
          <w:lang w:val="en-US"/>
        </w:rPr>
        <w:t>Tsyganov</w:t>
      </w:r>
      <w:proofErr w:type="spellEnd"/>
      <w:r w:rsidRPr="00766355">
        <w:rPr>
          <w:rFonts w:ascii="Times New Roman" w:hAnsi="Times New Roman"/>
          <w:sz w:val="28"/>
          <w:szCs w:val="28"/>
        </w:rPr>
        <w:t xml:space="preserve"> </w:t>
      </w:r>
      <w:r>
        <w:rPr>
          <w:rFonts w:ascii="Times New Roman" w:hAnsi="Times New Roman"/>
          <w:sz w:val="28"/>
          <w:szCs w:val="28"/>
          <w:lang w:val="en-US"/>
        </w:rPr>
        <w:t>M</w:t>
      </w:r>
      <w:r>
        <w:rPr>
          <w:rFonts w:ascii="Times New Roman" w:hAnsi="Times New Roman"/>
          <w:sz w:val="28"/>
          <w:szCs w:val="28"/>
        </w:rPr>
        <w:t>.</w:t>
      </w:r>
      <w:r>
        <w:rPr>
          <w:rFonts w:ascii="Times New Roman" w:hAnsi="Times New Roman"/>
          <w:sz w:val="28"/>
          <w:szCs w:val="28"/>
          <w:lang w:val="en-US"/>
        </w:rPr>
        <w:t>M</w:t>
      </w:r>
      <w:r>
        <w:rPr>
          <w:rFonts w:ascii="Times New Roman" w:hAnsi="Times New Roman"/>
          <w:sz w:val="28"/>
          <w:szCs w:val="28"/>
        </w:rPr>
        <w:t xml:space="preserve">., </w:t>
      </w:r>
      <w:r>
        <w:rPr>
          <w:rFonts w:ascii="Times New Roman" w:hAnsi="Times New Roman"/>
          <w:sz w:val="28"/>
          <w:szCs w:val="28"/>
          <w:lang w:val="en-US"/>
        </w:rPr>
        <w:t>et</w:t>
      </w:r>
      <w:r w:rsidRPr="00766355">
        <w:rPr>
          <w:rFonts w:ascii="Times New Roman" w:hAnsi="Times New Roman"/>
          <w:sz w:val="28"/>
          <w:szCs w:val="28"/>
        </w:rPr>
        <w:t xml:space="preserve"> </w:t>
      </w:r>
      <w:r>
        <w:rPr>
          <w:rFonts w:ascii="Times New Roman" w:hAnsi="Times New Roman"/>
          <w:sz w:val="28"/>
          <w:szCs w:val="28"/>
          <w:lang w:val="en-US"/>
        </w:rPr>
        <w:t>al</w:t>
      </w:r>
      <w:r>
        <w:rPr>
          <w:rFonts w:ascii="Times New Roman" w:hAnsi="Times New Roman"/>
          <w:sz w:val="28"/>
          <w:szCs w:val="28"/>
        </w:rPr>
        <w:t xml:space="preserve">. </w:t>
      </w:r>
      <w:r>
        <w:rPr>
          <w:rFonts w:ascii="Times New Roman" w:hAnsi="Times New Roman"/>
          <w:sz w:val="28"/>
          <w:szCs w:val="28"/>
          <w:lang w:val="en-US"/>
        </w:rPr>
        <w:t xml:space="preserve">Association of the combination of </w:t>
      </w:r>
      <w:proofErr w:type="spellStart"/>
      <w:r>
        <w:rPr>
          <w:rFonts w:ascii="Times New Roman" w:hAnsi="Times New Roman"/>
          <w:sz w:val="28"/>
          <w:szCs w:val="28"/>
          <w:lang w:val="en-US"/>
        </w:rPr>
        <w:t>stemness</w:t>
      </w:r>
      <w:proofErr w:type="spellEnd"/>
      <w:r>
        <w:rPr>
          <w:rFonts w:ascii="Times New Roman" w:hAnsi="Times New Roman"/>
          <w:sz w:val="28"/>
          <w:szCs w:val="28"/>
          <w:lang w:val="en-US"/>
        </w:rPr>
        <w:t xml:space="preserve"> gene amplifications and copy number aberrations of WNT-signaling genes in breast tumors with metastasis// Siberian Journal of Oncology. </w:t>
      </w:r>
      <w:r>
        <w:rPr>
          <w:rFonts w:ascii="Times New Roman" w:hAnsi="Times New Roman"/>
          <w:bCs/>
          <w:sz w:val="28"/>
          <w:szCs w:val="28"/>
          <w:shd w:val="clear" w:color="auto" w:fill="FFFFFF"/>
          <w:lang w:val="en-US"/>
        </w:rPr>
        <w:t xml:space="preserve">– </w:t>
      </w:r>
      <w:r>
        <w:rPr>
          <w:rFonts w:ascii="Times New Roman" w:hAnsi="Times New Roman"/>
          <w:sz w:val="28"/>
          <w:szCs w:val="28"/>
          <w:lang w:val="en-US"/>
        </w:rPr>
        <w:t xml:space="preserve">2020. </w:t>
      </w:r>
      <w:r>
        <w:rPr>
          <w:rFonts w:ascii="Times New Roman" w:hAnsi="Times New Roman"/>
          <w:bCs/>
          <w:sz w:val="28"/>
          <w:szCs w:val="28"/>
          <w:shd w:val="clear" w:color="auto" w:fill="FFFFFF"/>
          <w:lang w:val="en-US"/>
        </w:rPr>
        <w:t>–</w:t>
      </w:r>
      <w:r>
        <w:rPr>
          <w:rFonts w:ascii="Times New Roman" w:hAnsi="Times New Roman"/>
          <w:sz w:val="28"/>
          <w:szCs w:val="28"/>
          <w:lang w:val="en-US"/>
        </w:rPr>
        <w:t xml:space="preserve"> V. 19(3). </w:t>
      </w:r>
      <w:r>
        <w:rPr>
          <w:rFonts w:ascii="Times New Roman" w:hAnsi="Times New Roman"/>
          <w:bCs/>
          <w:sz w:val="28"/>
          <w:szCs w:val="28"/>
          <w:shd w:val="clear" w:color="auto" w:fill="FFFFFF"/>
          <w:lang w:val="en-US"/>
        </w:rPr>
        <w:t>–</w:t>
      </w:r>
      <w:r>
        <w:rPr>
          <w:rFonts w:ascii="Times New Roman" w:hAnsi="Times New Roman"/>
          <w:sz w:val="28"/>
          <w:szCs w:val="28"/>
          <w:lang w:val="en-US"/>
        </w:rPr>
        <w:t xml:space="preserve"> P. 78-88. </w:t>
      </w:r>
      <w:r>
        <w:rPr>
          <w:rFonts w:ascii="Times New Roman" w:hAnsi="Times New Roman"/>
          <w:sz w:val="28"/>
          <w:szCs w:val="28"/>
        </w:rPr>
        <w:t xml:space="preserve">Авторский вклад 80%. </w:t>
      </w:r>
      <w:r>
        <w:rPr>
          <w:rFonts w:ascii="Times New Roman" w:hAnsi="Times New Roman"/>
          <w:i/>
          <w:sz w:val="28"/>
          <w:szCs w:val="28"/>
        </w:rPr>
        <w:t xml:space="preserve">В работе приведены результаты изучения ассоциации наличия 2 и более амплификаций генов </w:t>
      </w:r>
      <w:proofErr w:type="spellStart"/>
      <w:r>
        <w:rPr>
          <w:rFonts w:ascii="Times New Roman" w:hAnsi="Times New Roman"/>
          <w:i/>
          <w:sz w:val="28"/>
          <w:szCs w:val="28"/>
        </w:rPr>
        <w:t>стволовости</w:t>
      </w:r>
      <w:proofErr w:type="spellEnd"/>
      <w:r>
        <w:rPr>
          <w:rFonts w:ascii="Times New Roman" w:hAnsi="Times New Roman"/>
          <w:i/>
          <w:sz w:val="28"/>
          <w:szCs w:val="28"/>
        </w:rPr>
        <w:t xml:space="preserve"> и CNA локусов генов WNT-сигнального пути в остаточной </w:t>
      </w:r>
      <w:proofErr w:type="spellStart"/>
      <w:r>
        <w:rPr>
          <w:rFonts w:ascii="Times New Roman" w:hAnsi="Times New Roman"/>
          <w:i/>
          <w:sz w:val="28"/>
          <w:szCs w:val="28"/>
        </w:rPr>
        <w:t>резидуальной</w:t>
      </w:r>
      <w:proofErr w:type="spellEnd"/>
      <w:r>
        <w:rPr>
          <w:rFonts w:ascii="Times New Roman" w:hAnsi="Times New Roman"/>
          <w:i/>
          <w:sz w:val="28"/>
          <w:szCs w:val="28"/>
        </w:rPr>
        <w:t xml:space="preserve"> опухоли молочной железы с гематогенным метастазированием и </w:t>
      </w:r>
      <w:r>
        <w:rPr>
          <w:rFonts w:ascii="Times New Roman" w:hAnsi="Times New Roman"/>
          <w:i/>
          <w:sz w:val="28"/>
          <w:szCs w:val="28"/>
        </w:rPr>
        <w:lastRenderedPageBreak/>
        <w:t>идентифицированы гены WNT- сигнального пути, ассоциированные с метастазированием.</w:t>
      </w:r>
    </w:p>
    <w:p w:rsidR="00766355" w:rsidRDefault="00766355" w:rsidP="00766355">
      <w:pPr>
        <w:pStyle w:val="a4"/>
        <w:numPr>
          <w:ilvl w:val="0"/>
          <w:numId w:val="3"/>
        </w:numPr>
        <w:tabs>
          <w:tab w:val="left" w:pos="142"/>
          <w:tab w:val="left" w:pos="426"/>
        </w:tabs>
        <w:spacing w:after="0" w:line="360" w:lineRule="auto"/>
        <w:ind w:left="-284" w:firstLine="0"/>
        <w:jc w:val="both"/>
        <w:rPr>
          <w:rFonts w:ascii="Times New Roman" w:hAnsi="Times New Roman"/>
          <w:sz w:val="28"/>
          <w:szCs w:val="28"/>
        </w:rPr>
      </w:pPr>
      <w:r>
        <w:rPr>
          <w:rFonts w:ascii="Times New Roman" w:hAnsi="Times New Roman"/>
          <w:b/>
          <w:sz w:val="28"/>
          <w:szCs w:val="28"/>
          <w:u w:val="single"/>
        </w:rPr>
        <w:t>Ибрагимова М.К.,</w:t>
      </w:r>
      <w:r>
        <w:rPr>
          <w:rFonts w:ascii="Times New Roman" w:hAnsi="Times New Roman"/>
          <w:sz w:val="28"/>
          <w:szCs w:val="28"/>
        </w:rPr>
        <w:t xml:space="preserve"> Цыганов М.М., Слонимская Е.М., Литвяков Н.В. Аберрации числа копий в геноме опухоли молочной железы </w:t>
      </w:r>
      <w:proofErr w:type="spellStart"/>
      <w:r>
        <w:rPr>
          <w:rFonts w:ascii="Times New Roman" w:hAnsi="Times New Roman"/>
          <w:sz w:val="28"/>
          <w:szCs w:val="28"/>
        </w:rPr>
        <w:t>люминального</w:t>
      </w:r>
      <w:proofErr w:type="spellEnd"/>
      <w:r>
        <w:rPr>
          <w:rFonts w:ascii="Times New Roman" w:hAnsi="Times New Roman"/>
          <w:sz w:val="28"/>
          <w:szCs w:val="28"/>
        </w:rPr>
        <w:t xml:space="preserve"> подтипа B// Бюллетень сибирской медицины. </w:t>
      </w:r>
      <w:r>
        <w:rPr>
          <w:rFonts w:ascii="Times New Roman" w:hAnsi="Times New Roman"/>
          <w:bCs/>
          <w:sz w:val="28"/>
          <w:szCs w:val="28"/>
          <w:shd w:val="clear" w:color="auto" w:fill="FFFFFF"/>
        </w:rPr>
        <w:t xml:space="preserve">– </w:t>
      </w:r>
      <w:r>
        <w:rPr>
          <w:rFonts w:ascii="Times New Roman" w:hAnsi="Times New Roman"/>
          <w:sz w:val="28"/>
          <w:szCs w:val="28"/>
        </w:rPr>
        <w:t xml:space="preserve">2020. – Т. 19(3). </w:t>
      </w:r>
      <w:r>
        <w:rPr>
          <w:rFonts w:ascii="Times New Roman" w:hAnsi="Times New Roman"/>
          <w:bCs/>
          <w:sz w:val="28"/>
          <w:szCs w:val="28"/>
          <w:shd w:val="clear" w:color="auto" w:fill="FFFFFF"/>
        </w:rPr>
        <w:t>–</w:t>
      </w:r>
      <w:r>
        <w:rPr>
          <w:rFonts w:ascii="Times New Roman" w:hAnsi="Times New Roman"/>
          <w:sz w:val="28"/>
          <w:szCs w:val="28"/>
        </w:rPr>
        <w:t xml:space="preserve"> С.22-28. Авторский вклад 90%. </w:t>
      </w:r>
      <w:r>
        <w:rPr>
          <w:rFonts w:ascii="Times New Roman" w:hAnsi="Times New Roman"/>
          <w:i/>
          <w:sz w:val="28"/>
          <w:szCs w:val="28"/>
        </w:rPr>
        <w:t xml:space="preserve">В работе представлены результаты анализа </w:t>
      </w:r>
      <w:r>
        <w:rPr>
          <w:rFonts w:ascii="Times New Roman" w:hAnsi="Times New Roman"/>
          <w:bCs/>
          <w:i/>
          <w:sz w:val="28"/>
          <w:szCs w:val="28"/>
        </w:rPr>
        <w:t xml:space="preserve">аберраций числа копий в геноме опухоли молочной железы </w:t>
      </w:r>
      <w:proofErr w:type="spellStart"/>
      <w:r>
        <w:rPr>
          <w:rFonts w:ascii="Times New Roman" w:hAnsi="Times New Roman"/>
          <w:bCs/>
          <w:i/>
          <w:sz w:val="28"/>
          <w:szCs w:val="28"/>
        </w:rPr>
        <w:t>люминального</w:t>
      </w:r>
      <w:proofErr w:type="spellEnd"/>
      <w:r>
        <w:rPr>
          <w:rFonts w:ascii="Times New Roman" w:hAnsi="Times New Roman"/>
          <w:bCs/>
          <w:i/>
          <w:sz w:val="28"/>
          <w:szCs w:val="28"/>
        </w:rPr>
        <w:t xml:space="preserve"> подтипа B. Установлены локусы с наибольшей частотой амплификаций и </w:t>
      </w:r>
      <w:proofErr w:type="spellStart"/>
      <w:r>
        <w:rPr>
          <w:rFonts w:ascii="Times New Roman" w:hAnsi="Times New Roman"/>
          <w:bCs/>
          <w:i/>
          <w:sz w:val="28"/>
          <w:szCs w:val="28"/>
        </w:rPr>
        <w:t>делеций</w:t>
      </w:r>
      <w:proofErr w:type="spellEnd"/>
      <w:r>
        <w:rPr>
          <w:rFonts w:ascii="Times New Roman" w:hAnsi="Times New Roman"/>
          <w:bCs/>
          <w:i/>
          <w:sz w:val="28"/>
          <w:szCs w:val="28"/>
        </w:rPr>
        <w:t xml:space="preserve"> для рака молочной железы </w:t>
      </w:r>
      <w:proofErr w:type="spellStart"/>
      <w:r>
        <w:rPr>
          <w:rFonts w:ascii="Times New Roman" w:hAnsi="Times New Roman"/>
          <w:bCs/>
          <w:i/>
          <w:sz w:val="28"/>
          <w:szCs w:val="28"/>
        </w:rPr>
        <w:t>люминального</w:t>
      </w:r>
      <w:proofErr w:type="spellEnd"/>
      <w:r>
        <w:rPr>
          <w:rFonts w:ascii="Times New Roman" w:hAnsi="Times New Roman"/>
          <w:bCs/>
          <w:i/>
          <w:sz w:val="28"/>
          <w:szCs w:val="28"/>
        </w:rPr>
        <w:t xml:space="preserve"> подтипа В. Идентифицированы потенциальные предиктивные маркеры для данного молекулярного подтипа.</w:t>
      </w:r>
    </w:p>
    <w:p w:rsidR="00766355" w:rsidRDefault="00766355" w:rsidP="00766355">
      <w:pPr>
        <w:pStyle w:val="a4"/>
        <w:numPr>
          <w:ilvl w:val="0"/>
          <w:numId w:val="3"/>
        </w:numPr>
        <w:tabs>
          <w:tab w:val="left" w:pos="142"/>
          <w:tab w:val="left" w:pos="426"/>
        </w:tabs>
        <w:spacing w:after="0" w:line="360" w:lineRule="auto"/>
        <w:ind w:left="-284" w:firstLine="0"/>
        <w:jc w:val="both"/>
        <w:rPr>
          <w:rFonts w:ascii="Times New Roman" w:hAnsi="Times New Roman"/>
          <w:sz w:val="28"/>
          <w:szCs w:val="28"/>
        </w:rPr>
      </w:pPr>
      <w:proofErr w:type="spellStart"/>
      <w:r>
        <w:rPr>
          <w:rFonts w:ascii="Times New Roman" w:hAnsi="Times New Roman"/>
          <w:sz w:val="28"/>
          <w:szCs w:val="28"/>
          <w:lang w:val="en-US"/>
        </w:rPr>
        <w:t>Litviakov</w:t>
      </w:r>
      <w:proofErr w:type="spellEnd"/>
      <w:r w:rsidRPr="00766355">
        <w:rPr>
          <w:rFonts w:ascii="Times New Roman" w:hAnsi="Times New Roman"/>
          <w:sz w:val="28"/>
          <w:szCs w:val="28"/>
        </w:rPr>
        <w:t xml:space="preserve"> </w:t>
      </w:r>
      <w:r>
        <w:rPr>
          <w:rFonts w:ascii="Times New Roman" w:hAnsi="Times New Roman"/>
          <w:sz w:val="28"/>
          <w:szCs w:val="28"/>
          <w:lang w:val="en-US"/>
        </w:rPr>
        <w:t>N</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 xml:space="preserve">., </w:t>
      </w:r>
      <w:proofErr w:type="spellStart"/>
      <w:r>
        <w:rPr>
          <w:rFonts w:ascii="Times New Roman" w:hAnsi="Times New Roman"/>
          <w:sz w:val="28"/>
          <w:szCs w:val="28"/>
          <w:lang w:val="en-US"/>
        </w:rPr>
        <w:t>Bychkov</w:t>
      </w:r>
      <w:proofErr w:type="spellEnd"/>
      <w:r w:rsidRPr="00766355">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w:t>
      </w:r>
      <w:r>
        <w:rPr>
          <w:rFonts w:ascii="Times New Roman" w:hAnsi="Times New Roman"/>
          <w:sz w:val="28"/>
          <w:szCs w:val="28"/>
          <w:lang w:val="en-US"/>
        </w:rPr>
        <w:t>A</w:t>
      </w:r>
      <w:r>
        <w:rPr>
          <w:rFonts w:ascii="Times New Roman" w:hAnsi="Times New Roman"/>
          <w:sz w:val="28"/>
          <w:szCs w:val="28"/>
        </w:rPr>
        <w:t xml:space="preserve">., </w:t>
      </w:r>
      <w:proofErr w:type="spellStart"/>
      <w:r>
        <w:rPr>
          <w:rFonts w:ascii="Times New Roman" w:hAnsi="Times New Roman"/>
          <w:sz w:val="28"/>
          <w:szCs w:val="28"/>
          <w:lang w:val="en-US"/>
        </w:rPr>
        <w:t>Stakheeva</w:t>
      </w:r>
      <w:proofErr w:type="spellEnd"/>
      <w:r w:rsidRPr="00766355">
        <w:rPr>
          <w:rFonts w:ascii="Times New Roman" w:hAnsi="Times New Roman"/>
          <w:sz w:val="28"/>
          <w:szCs w:val="28"/>
        </w:rPr>
        <w:t xml:space="preserve"> </w:t>
      </w:r>
      <w:r>
        <w:rPr>
          <w:rFonts w:ascii="Times New Roman" w:hAnsi="Times New Roman"/>
          <w:sz w:val="28"/>
          <w:szCs w:val="28"/>
          <w:lang w:val="en-US"/>
        </w:rPr>
        <w:t>M</w:t>
      </w:r>
      <w:r>
        <w:rPr>
          <w:rFonts w:ascii="Times New Roman" w:hAnsi="Times New Roman"/>
          <w:sz w:val="28"/>
          <w:szCs w:val="28"/>
        </w:rPr>
        <w:t>.</w:t>
      </w:r>
      <w:r>
        <w:rPr>
          <w:rFonts w:ascii="Times New Roman" w:hAnsi="Times New Roman"/>
          <w:sz w:val="28"/>
          <w:szCs w:val="28"/>
          <w:lang w:val="en-US"/>
        </w:rPr>
        <w:t>N</w:t>
      </w:r>
      <w:r>
        <w:rPr>
          <w:rFonts w:ascii="Times New Roman" w:hAnsi="Times New Roman"/>
          <w:sz w:val="28"/>
          <w:szCs w:val="28"/>
        </w:rPr>
        <w:t xml:space="preserve">., </w:t>
      </w:r>
      <w:proofErr w:type="spellStart"/>
      <w:r>
        <w:rPr>
          <w:rFonts w:ascii="Times New Roman" w:hAnsi="Times New Roman"/>
          <w:b/>
          <w:sz w:val="28"/>
          <w:szCs w:val="28"/>
          <w:u w:val="single"/>
          <w:lang w:val="en-US"/>
        </w:rPr>
        <w:t>Ibragimova</w:t>
      </w:r>
      <w:proofErr w:type="spellEnd"/>
      <w:r w:rsidRPr="00766355">
        <w:rPr>
          <w:rFonts w:ascii="Times New Roman" w:hAnsi="Times New Roman"/>
          <w:b/>
          <w:sz w:val="28"/>
          <w:szCs w:val="28"/>
          <w:u w:val="single"/>
        </w:rPr>
        <w:t xml:space="preserve"> </w:t>
      </w:r>
      <w:r>
        <w:rPr>
          <w:rFonts w:ascii="Times New Roman" w:hAnsi="Times New Roman"/>
          <w:b/>
          <w:sz w:val="28"/>
          <w:szCs w:val="28"/>
          <w:u w:val="single"/>
          <w:lang w:val="en-US"/>
        </w:rPr>
        <w:t>M</w:t>
      </w:r>
      <w:r>
        <w:rPr>
          <w:rFonts w:ascii="Times New Roman" w:hAnsi="Times New Roman"/>
          <w:b/>
          <w:sz w:val="28"/>
          <w:szCs w:val="28"/>
          <w:u w:val="single"/>
        </w:rPr>
        <w:t>.</w:t>
      </w:r>
      <w:r>
        <w:rPr>
          <w:rFonts w:ascii="Times New Roman" w:hAnsi="Times New Roman"/>
          <w:b/>
          <w:sz w:val="28"/>
          <w:szCs w:val="28"/>
          <w:u w:val="single"/>
          <w:lang w:val="en-US"/>
        </w:rPr>
        <w:t>K</w:t>
      </w:r>
      <w:r>
        <w:rPr>
          <w:rFonts w:ascii="Times New Roman" w:hAnsi="Times New Roman"/>
          <w:b/>
          <w:sz w:val="28"/>
          <w:szCs w:val="28"/>
          <w:u w:val="single"/>
        </w:rPr>
        <w:t>.,</w:t>
      </w:r>
      <w:r>
        <w:rPr>
          <w:rFonts w:ascii="Times New Roman" w:hAnsi="Times New Roman"/>
          <w:sz w:val="28"/>
          <w:szCs w:val="28"/>
        </w:rPr>
        <w:t xml:space="preserve"> </w:t>
      </w:r>
      <w:r>
        <w:rPr>
          <w:rFonts w:ascii="Times New Roman" w:hAnsi="Times New Roman"/>
          <w:sz w:val="28"/>
          <w:szCs w:val="28"/>
          <w:lang w:val="en-US"/>
        </w:rPr>
        <w:t>et</w:t>
      </w:r>
      <w:r w:rsidRPr="00766355">
        <w:rPr>
          <w:rFonts w:ascii="Times New Roman" w:hAnsi="Times New Roman"/>
          <w:sz w:val="28"/>
          <w:szCs w:val="28"/>
        </w:rPr>
        <w:t xml:space="preserve"> </w:t>
      </w:r>
      <w:r>
        <w:rPr>
          <w:rFonts w:ascii="Times New Roman" w:hAnsi="Times New Roman"/>
          <w:sz w:val="28"/>
          <w:szCs w:val="28"/>
          <w:lang w:val="en-US"/>
        </w:rPr>
        <w:t>al</w:t>
      </w:r>
      <w:r>
        <w:rPr>
          <w:rFonts w:ascii="Times New Roman" w:hAnsi="Times New Roman"/>
          <w:sz w:val="28"/>
          <w:szCs w:val="28"/>
        </w:rPr>
        <w:t xml:space="preserve">.  </w:t>
      </w:r>
      <w:r>
        <w:rPr>
          <w:rFonts w:ascii="Times New Roman" w:hAnsi="Times New Roman"/>
          <w:sz w:val="28"/>
          <w:szCs w:val="28"/>
          <w:lang w:val="en-US"/>
        </w:rPr>
        <w:t xml:space="preserve">Breast </w:t>
      </w:r>
      <w:proofErr w:type="spellStart"/>
      <w:r>
        <w:rPr>
          <w:rFonts w:ascii="Times New Roman" w:hAnsi="Times New Roman"/>
          <w:sz w:val="28"/>
          <w:szCs w:val="28"/>
          <w:lang w:val="en-US"/>
        </w:rPr>
        <w:t>tumour</w:t>
      </w:r>
      <w:proofErr w:type="spellEnd"/>
      <w:r>
        <w:rPr>
          <w:rFonts w:ascii="Times New Roman" w:hAnsi="Times New Roman"/>
          <w:sz w:val="28"/>
          <w:szCs w:val="28"/>
          <w:lang w:val="en-US"/>
        </w:rPr>
        <w:t xml:space="preserve"> cell subpopulations with expression of the MYC and OCT4 proteins// Journal of Molecular Histology.</w:t>
      </w:r>
      <w:r>
        <w:rPr>
          <w:rFonts w:ascii="Times New Roman" w:hAnsi="Times New Roman"/>
          <w:bCs/>
          <w:sz w:val="28"/>
          <w:szCs w:val="28"/>
          <w:shd w:val="clear" w:color="auto" w:fill="FFFFFF"/>
          <w:lang w:val="en-US"/>
        </w:rPr>
        <w:t xml:space="preserve"> –</w:t>
      </w:r>
      <w:r>
        <w:rPr>
          <w:rFonts w:ascii="Times New Roman" w:hAnsi="Times New Roman"/>
          <w:sz w:val="28"/>
          <w:szCs w:val="28"/>
          <w:lang w:val="en-US"/>
        </w:rPr>
        <w:t xml:space="preserve"> 2020. – V. 51. </w:t>
      </w:r>
      <w:r>
        <w:rPr>
          <w:rFonts w:ascii="Times New Roman" w:hAnsi="Times New Roman"/>
          <w:bCs/>
          <w:sz w:val="28"/>
          <w:szCs w:val="28"/>
          <w:shd w:val="clear" w:color="auto" w:fill="FFFFFF"/>
          <w:lang w:val="en-US"/>
        </w:rPr>
        <w:t>–</w:t>
      </w:r>
      <w:r>
        <w:rPr>
          <w:rFonts w:ascii="Times New Roman" w:hAnsi="Times New Roman"/>
          <w:sz w:val="28"/>
          <w:szCs w:val="28"/>
          <w:lang w:val="en-US"/>
        </w:rPr>
        <w:t xml:space="preserve"> P. 717-728. </w:t>
      </w:r>
      <w:r>
        <w:rPr>
          <w:rFonts w:ascii="Times New Roman" w:hAnsi="Times New Roman"/>
          <w:sz w:val="28"/>
          <w:szCs w:val="28"/>
        </w:rPr>
        <w:t xml:space="preserve">Авторский вклад 80%. </w:t>
      </w:r>
      <w:r>
        <w:rPr>
          <w:rFonts w:ascii="Times New Roman" w:hAnsi="Times New Roman"/>
          <w:i/>
          <w:sz w:val="28"/>
          <w:szCs w:val="28"/>
        </w:rPr>
        <w:t xml:space="preserve">В статье представлены результаты изучения, в каких </w:t>
      </w:r>
      <w:proofErr w:type="spellStart"/>
      <w:r>
        <w:rPr>
          <w:rFonts w:ascii="Times New Roman" w:hAnsi="Times New Roman"/>
          <w:i/>
          <w:sz w:val="28"/>
          <w:szCs w:val="28"/>
        </w:rPr>
        <w:t>субпопуляциях</w:t>
      </w:r>
      <w:proofErr w:type="spellEnd"/>
      <w:r>
        <w:rPr>
          <w:rFonts w:ascii="Times New Roman" w:hAnsi="Times New Roman"/>
          <w:i/>
          <w:sz w:val="28"/>
          <w:szCs w:val="28"/>
        </w:rPr>
        <w:t xml:space="preserve"> опухолевых клеток молочной железы </w:t>
      </w:r>
      <w:proofErr w:type="spellStart"/>
      <w:r>
        <w:rPr>
          <w:rFonts w:ascii="Times New Roman" w:hAnsi="Times New Roman"/>
          <w:i/>
          <w:sz w:val="28"/>
          <w:szCs w:val="28"/>
        </w:rPr>
        <w:t>экспрессируются</w:t>
      </w:r>
      <w:proofErr w:type="spellEnd"/>
      <w:r>
        <w:rPr>
          <w:rFonts w:ascii="Times New Roman" w:hAnsi="Times New Roman"/>
          <w:i/>
          <w:sz w:val="28"/>
          <w:szCs w:val="28"/>
        </w:rPr>
        <w:t xml:space="preserve"> </w:t>
      </w:r>
      <w:r>
        <w:rPr>
          <w:rFonts w:ascii="Times New Roman" w:hAnsi="Times New Roman"/>
          <w:i/>
          <w:sz w:val="28"/>
          <w:szCs w:val="28"/>
          <w:lang w:val="en-US"/>
        </w:rPr>
        <w:t>MYC</w:t>
      </w:r>
      <w:r>
        <w:rPr>
          <w:rFonts w:ascii="Times New Roman" w:hAnsi="Times New Roman"/>
          <w:i/>
          <w:sz w:val="28"/>
          <w:szCs w:val="28"/>
        </w:rPr>
        <w:t xml:space="preserve"> и </w:t>
      </w:r>
      <w:r>
        <w:rPr>
          <w:rFonts w:ascii="Times New Roman" w:hAnsi="Times New Roman"/>
          <w:i/>
          <w:sz w:val="28"/>
          <w:szCs w:val="28"/>
          <w:lang w:val="en-US"/>
        </w:rPr>
        <w:t>OCT</w:t>
      </w:r>
      <w:r>
        <w:rPr>
          <w:rFonts w:ascii="Times New Roman" w:hAnsi="Times New Roman"/>
          <w:i/>
          <w:sz w:val="28"/>
          <w:szCs w:val="28"/>
        </w:rPr>
        <w:t>4, и оценке взаимосвязи с метастазированием и ответом на НХТ.</w:t>
      </w:r>
    </w:p>
    <w:p w:rsidR="00766355" w:rsidRDefault="00766355" w:rsidP="00766355">
      <w:pPr>
        <w:pStyle w:val="a4"/>
        <w:numPr>
          <w:ilvl w:val="0"/>
          <w:numId w:val="3"/>
        </w:numPr>
        <w:tabs>
          <w:tab w:val="left" w:pos="142"/>
          <w:tab w:val="left" w:pos="426"/>
        </w:tabs>
        <w:spacing w:after="0" w:line="360" w:lineRule="auto"/>
        <w:ind w:left="-284" w:firstLine="0"/>
        <w:jc w:val="both"/>
        <w:rPr>
          <w:rFonts w:ascii="Times New Roman" w:eastAsiaTheme="minorHAnsi" w:hAnsi="Times New Roman"/>
          <w:sz w:val="28"/>
          <w:szCs w:val="28"/>
        </w:rPr>
      </w:pPr>
      <w:proofErr w:type="spellStart"/>
      <w:r>
        <w:rPr>
          <w:rFonts w:ascii="Times New Roman" w:hAnsi="Times New Roman"/>
          <w:b/>
          <w:sz w:val="28"/>
          <w:szCs w:val="28"/>
          <w:u w:val="single"/>
          <w:lang w:val="en-US"/>
        </w:rPr>
        <w:t>Ibragimova</w:t>
      </w:r>
      <w:proofErr w:type="spellEnd"/>
      <w:r>
        <w:rPr>
          <w:rFonts w:ascii="Times New Roman" w:hAnsi="Times New Roman"/>
          <w:b/>
          <w:sz w:val="28"/>
          <w:szCs w:val="28"/>
          <w:u w:val="single"/>
          <w:lang w:val="en-US"/>
        </w:rPr>
        <w:t xml:space="preserve"> M.K.,</w:t>
      </w:r>
      <w:r>
        <w:rPr>
          <w:rFonts w:ascii="Times New Roman" w:hAnsi="Times New Roman"/>
          <w:sz w:val="28"/>
          <w:szCs w:val="28"/>
          <w:lang w:val="en-US"/>
        </w:rPr>
        <w:t xml:space="preserve"> </w:t>
      </w:r>
      <w:proofErr w:type="spellStart"/>
      <w:r>
        <w:rPr>
          <w:rFonts w:ascii="Times New Roman" w:hAnsi="Times New Roman"/>
          <w:sz w:val="28"/>
          <w:szCs w:val="28"/>
          <w:lang w:val="en-US"/>
        </w:rPr>
        <w:t>Tsyganov</w:t>
      </w:r>
      <w:proofErr w:type="spellEnd"/>
      <w:r>
        <w:rPr>
          <w:rFonts w:ascii="Times New Roman" w:hAnsi="Times New Roman"/>
          <w:sz w:val="28"/>
          <w:szCs w:val="28"/>
          <w:lang w:val="en-US"/>
        </w:rPr>
        <w:t xml:space="preserve"> M.M., </w:t>
      </w:r>
      <w:proofErr w:type="spellStart"/>
      <w:r>
        <w:rPr>
          <w:rFonts w:ascii="Times New Roman" w:hAnsi="Times New Roman"/>
          <w:sz w:val="28"/>
          <w:szCs w:val="28"/>
          <w:lang w:val="en-US"/>
        </w:rPr>
        <w:t>Pevzner</w:t>
      </w:r>
      <w:proofErr w:type="spellEnd"/>
      <w:r>
        <w:rPr>
          <w:rFonts w:ascii="Times New Roman" w:hAnsi="Times New Roman"/>
          <w:sz w:val="28"/>
          <w:szCs w:val="28"/>
          <w:lang w:val="en-US"/>
        </w:rPr>
        <w:t xml:space="preserve"> A.M., et al. Transcriptome of breast tumors with different amplification status of the long arm of chromosome 8// Anticancer research. </w:t>
      </w:r>
      <w:r>
        <w:rPr>
          <w:rFonts w:ascii="Times New Roman" w:hAnsi="Times New Roman"/>
          <w:bCs/>
          <w:sz w:val="28"/>
          <w:szCs w:val="28"/>
          <w:shd w:val="clear" w:color="auto" w:fill="FFFFFF"/>
          <w:lang w:val="en-US"/>
        </w:rPr>
        <w:t>–</w:t>
      </w:r>
      <w:r>
        <w:rPr>
          <w:rFonts w:ascii="Times New Roman" w:hAnsi="Times New Roman"/>
          <w:sz w:val="28"/>
          <w:szCs w:val="28"/>
          <w:lang w:val="en-US"/>
        </w:rPr>
        <w:t xml:space="preserve"> 2021. </w:t>
      </w:r>
      <w:r>
        <w:rPr>
          <w:rFonts w:ascii="Times New Roman" w:hAnsi="Times New Roman"/>
          <w:bCs/>
          <w:sz w:val="28"/>
          <w:szCs w:val="28"/>
          <w:shd w:val="clear" w:color="auto" w:fill="FFFFFF"/>
          <w:lang w:val="en-US"/>
        </w:rPr>
        <w:t>–</w:t>
      </w:r>
      <w:r>
        <w:rPr>
          <w:rFonts w:ascii="Times New Roman" w:hAnsi="Times New Roman"/>
          <w:sz w:val="28"/>
          <w:szCs w:val="28"/>
          <w:lang w:val="en-US"/>
        </w:rPr>
        <w:t xml:space="preserve"> 41(1), P.187-195. </w:t>
      </w:r>
      <w:r>
        <w:rPr>
          <w:rFonts w:ascii="Times New Roman" w:hAnsi="Times New Roman"/>
          <w:sz w:val="28"/>
          <w:szCs w:val="28"/>
        </w:rPr>
        <w:t xml:space="preserve">Авторский вклад 90%. </w:t>
      </w:r>
      <w:r>
        <w:rPr>
          <w:rFonts w:ascii="Times New Roman" w:hAnsi="Times New Roman"/>
          <w:i/>
          <w:sz w:val="28"/>
          <w:szCs w:val="28"/>
        </w:rPr>
        <w:t xml:space="preserve">В работе представлены результаты исследования изменений </w:t>
      </w:r>
      <w:proofErr w:type="spellStart"/>
      <w:r>
        <w:rPr>
          <w:rFonts w:ascii="Times New Roman" w:hAnsi="Times New Roman"/>
          <w:i/>
          <w:sz w:val="28"/>
          <w:szCs w:val="28"/>
        </w:rPr>
        <w:t>транскриптома</w:t>
      </w:r>
      <w:proofErr w:type="spellEnd"/>
      <w:r>
        <w:rPr>
          <w:rFonts w:ascii="Times New Roman" w:hAnsi="Times New Roman"/>
          <w:i/>
          <w:sz w:val="28"/>
          <w:szCs w:val="28"/>
        </w:rPr>
        <w:t xml:space="preserve"> опухоли молочной железы и статуса амплификации длинного плеча хромосомы 8 (с локусом 8q24) в процессе предоперационной химиотерапии.</w:t>
      </w:r>
    </w:p>
    <w:p w:rsidR="00766355" w:rsidRDefault="00766355" w:rsidP="00766355">
      <w:pPr>
        <w:spacing w:line="360" w:lineRule="auto"/>
        <w:ind w:left="-284"/>
        <w:jc w:val="both"/>
        <w:rPr>
          <w:sz w:val="28"/>
          <w:szCs w:val="28"/>
        </w:rPr>
      </w:pPr>
      <w:r>
        <w:rPr>
          <w:sz w:val="28"/>
          <w:szCs w:val="28"/>
        </w:rPr>
        <w:t>На автореферат поступило 3 отзыва от:</w:t>
      </w:r>
    </w:p>
    <w:p w:rsidR="00766355" w:rsidRDefault="00766355" w:rsidP="00766355">
      <w:pPr>
        <w:spacing w:line="360" w:lineRule="auto"/>
        <w:ind w:left="-284"/>
        <w:jc w:val="both"/>
        <w:rPr>
          <w:sz w:val="28"/>
          <w:szCs w:val="28"/>
        </w:rPr>
      </w:pPr>
      <w:r>
        <w:rPr>
          <w:sz w:val="28"/>
          <w:szCs w:val="28"/>
        </w:rPr>
        <w:t>– </w:t>
      </w:r>
      <w:r>
        <w:rPr>
          <w:spacing w:val="-1"/>
          <w:sz w:val="28"/>
          <w:szCs w:val="28"/>
        </w:rPr>
        <w:t>доктора биологических наук</w:t>
      </w:r>
      <w:r>
        <w:rPr>
          <w:sz w:val="28"/>
          <w:szCs w:val="28"/>
        </w:rPr>
        <w:t xml:space="preserve">, профессора Брага Элеоноры Александровны, заведующей лабораторией </w:t>
      </w:r>
      <w:proofErr w:type="spellStart"/>
      <w:r>
        <w:rPr>
          <w:sz w:val="28"/>
          <w:szCs w:val="28"/>
        </w:rPr>
        <w:t>патогеномики</w:t>
      </w:r>
      <w:proofErr w:type="spellEnd"/>
      <w:r>
        <w:rPr>
          <w:sz w:val="28"/>
          <w:szCs w:val="28"/>
        </w:rPr>
        <w:t xml:space="preserve"> и </w:t>
      </w:r>
      <w:proofErr w:type="spellStart"/>
      <w:r>
        <w:rPr>
          <w:sz w:val="28"/>
          <w:szCs w:val="28"/>
        </w:rPr>
        <w:t>транскриптомики</w:t>
      </w:r>
      <w:proofErr w:type="spellEnd"/>
      <w:r>
        <w:rPr>
          <w:sz w:val="28"/>
          <w:szCs w:val="28"/>
        </w:rPr>
        <w:t xml:space="preserve"> федерального государственного бюджетного научного учреждения «Научно-исследовательский институт общей патологии и патофизиологии» (ФГБНУ НИИОПП);</w:t>
      </w:r>
    </w:p>
    <w:p w:rsidR="00766355" w:rsidRDefault="00766355" w:rsidP="00766355">
      <w:pPr>
        <w:spacing w:line="360" w:lineRule="auto"/>
        <w:ind w:left="-284"/>
        <w:jc w:val="both"/>
        <w:rPr>
          <w:sz w:val="28"/>
          <w:szCs w:val="28"/>
        </w:rPr>
      </w:pPr>
      <w:r>
        <w:rPr>
          <w:sz w:val="28"/>
          <w:szCs w:val="28"/>
        </w:rPr>
        <w:t xml:space="preserve">– кандидата биологических наук, доцента </w:t>
      </w:r>
      <w:proofErr w:type="spellStart"/>
      <w:r>
        <w:rPr>
          <w:sz w:val="28"/>
          <w:szCs w:val="28"/>
        </w:rPr>
        <w:t>Тамкович</w:t>
      </w:r>
      <w:proofErr w:type="spellEnd"/>
      <w:r>
        <w:rPr>
          <w:sz w:val="28"/>
          <w:szCs w:val="28"/>
        </w:rPr>
        <w:t xml:space="preserve"> Светланы Николаевны, старшего научного сотрудника лаборатории молекулярной медицины </w:t>
      </w:r>
      <w:r>
        <w:rPr>
          <w:sz w:val="28"/>
          <w:szCs w:val="28"/>
        </w:rPr>
        <w:lastRenderedPageBreak/>
        <w:t>федерального государственного бюджетного учреждения науки Института химической биологии и фундаментальной медицины Сибирского отделения Российской академии наук (ИХБФМ СО РАН);</w:t>
      </w:r>
    </w:p>
    <w:p w:rsidR="00766355" w:rsidRDefault="00766355" w:rsidP="00766355">
      <w:pPr>
        <w:spacing w:line="360" w:lineRule="auto"/>
        <w:ind w:left="-284"/>
        <w:jc w:val="both"/>
        <w:rPr>
          <w:sz w:val="28"/>
          <w:szCs w:val="28"/>
        </w:rPr>
      </w:pPr>
      <w:r>
        <w:rPr>
          <w:sz w:val="28"/>
          <w:szCs w:val="28"/>
        </w:rPr>
        <w:t>– </w:t>
      </w:r>
      <w:r>
        <w:rPr>
          <w:spacing w:val="-1"/>
          <w:sz w:val="28"/>
          <w:szCs w:val="28"/>
        </w:rPr>
        <w:t xml:space="preserve">доктора медицинских наук </w:t>
      </w:r>
      <w:proofErr w:type="spellStart"/>
      <w:r>
        <w:rPr>
          <w:spacing w:val="-1"/>
          <w:sz w:val="28"/>
          <w:szCs w:val="28"/>
        </w:rPr>
        <w:t>Цуканова</w:t>
      </w:r>
      <w:proofErr w:type="spellEnd"/>
      <w:r>
        <w:rPr>
          <w:spacing w:val="-1"/>
          <w:sz w:val="28"/>
          <w:szCs w:val="28"/>
        </w:rPr>
        <w:t xml:space="preserve"> Алексея Сергеевича, заведующего отделом лабораторной генетики федерального государственного бюджетного учреждения «Национальный медицинский исследовательский Центр </w:t>
      </w:r>
      <w:proofErr w:type="spellStart"/>
      <w:r>
        <w:rPr>
          <w:spacing w:val="-1"/>
          <w:sz w:val="28"/>
          <w:szCs w:val="28"/>
        </w:rPr>
        <w:t>колопроктологии</w:t>
      </w:r>
      <w:proofErr w:type="spellEnd"/>
      <w:r>
        <w:rPr>
          <w:spacing w:val="-1"/>
          <w:sz w:val="28"/>
          <w:szCs w:val="28"/>
        </w:rPr>
        <w:t xml:space="preserve"> им. А.Н. Рыжих» (НМИЦ </w:t>
      </w:r>
      <w:proofErr w:type="spellStart"/>
      <w:r>
        <w:rPr>
          <w:spacing w:val="-1"/>
          <w:sz w:val="28"/>
          <w:szCs w:val="28"/>
        </w:rPr>
        <w:t>колопроктологии</w:t>
      </w:r>
      <w:proofErr w:type="spellEnd"/>
      <w:r>
        <w:rPr>
          <w:spacing w:val="-1"/>
          <w:sz w:val="28"/>
          <w:szCs w:val="28"/>
        </w:rPr>
        <w:t xml:space="preserve"> им. А.Н. Рыжих) Министерства здравоохранения Российской Федерации.</w:t>
      </w:r>
    </w:p>
    <w:p w:rsidR="00766355" w:rsidRDefault="00766355" w:rsidP="00766355">
      <w:pPr>
        <w:spacing w:line="360" w:lineRule="auto"/>
        <w:ind w:left="-284"/>
        <w:jc w:val="both"/>
        <w:rPr>
          <w:spacing w:val="-1"/>
          <w:sz w:val="28"/>
          <w:szCs w:val="28"/>
        </w:rPr>
      </w:pPr>
      <w:r>
        <w:rPr>
          <w:spacing w:val="-1"/>
          <w:sz w:val="28"/>
          <w:szCs w:val="28"/>
        </w:rPr>
        <w:t>Все отзывы положительные, не содержат замечаний.</w:t>
      </w:r>
    </w:p>
    <w:p w:rsidR="00766355" w:rsidRDefault="00766355" w:rsidP="00766355">
      <w:pPr>
        <w:spacing w:line="360" w:lineRule="auto"/>
        <w:ind w:left="-284" w:firstLine="709"/>
        <w:jc w:val="both"/>
        <w:rPr>
          <w:spacing w:val="-1"/>
          <w:sz w:val="28"/>
          <w:szCs w:val="28"/>
        </w:rPr>
      </w:pPr>
      <w:r>
        <w:rPr>
          <w:spacing w:val="-1"/>
          <w:sz w:val="28"/>
          <w:szCs w:val="28"/>
        </w:rPr>
        <w:t xml:space="preserve">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 </w:t>
      </w:r>
    </w:p>
    <w:p w:rsidR="00766355" w:rsidRDefault="00766355" w:rsidP="00766355">
      <w:pPr>
        <w:spacing w:line="360" w:lineRule="auto"/>
        <w:ind w:left="-284" w:firstLine="709"/>
        <w:jc w:val="both"/>
        <w:rPr>
          <w:spacing w:val="-1"/>
          <w:sz w:val="28"/>
          <w:szCs w:val="28"/>
        </w:rPr>
      </w:pPr>
      <w:r>
        <w:rPr>
          <w:spacing w:val="-1"/>
          <w:sz w:val="28"/>
          <w:szCs w:val="28"/>
        </w:rPr>
        <w:t xml:space="preserve">Диссертационный совет отмечает, что выполненные соискателем научные исследования в совокупности можно квалифицировать как решение важной научной задачи, касающейся исследования механизмов связи изменений CNA-генетического ландшафта опухоли молочной железы при проведении </w:t>
      </w:r>
      <w:proofErr w:type="spellStart"/>
      <w:r>
        <w:rPr>
          <w:spacing w:val="-1"/>
          <w:sz w:val="28"/>
          <w:szCs w:val="28"/>
        </w:rPr>
        <w:t>неоадъювантной</w:t>
      </w:r>
      <w:proofErr w:type="spellEnd"/>
      <w:r>
        <w:rPr>
          <w:spacing w:val="-1"/>
          <w:sz w:val="28"/>
          <w:szCs w:val="28"/>
        </w:rPr>
        <w:t xml:space="preserve"> химиотерапии и последующим метастазированием.</w:t>
      </w:r>
    </w:p>
    <w:p w:rsidR="00766355" w:rsidRDefault="00766355" w:rsidP="00766355">
      <w:pPr>
        <w:spacing w:line="360" w:lineRule="auto"/>
        <w:ind w:left="-284" w:firstLine="708"/>
        <w:jc w:val="both"/>
        <w:rPr>
          <w:spacing w:val="-1"/>
          <w:sz w:val="28"/>
          <w:szCs w:val="28"/>
        </w:rPr>
      </w:pPr>
      <w:r>
        <w:rPr>
          <w:spacing w:val="-1"/>
          <w:sz w:val="28"/>
          <w:szCs w:val="28"/>
        </w:rPr>
        <w:t xml:space="preserve">Научно-практическая значимость исследования обоснована тем, что: </w:t>
      </w:r>
    </w:p>
    <w:p w:rsidR="00766355" w:rsidRDefault="00766355" w:rsidP="00766355">
      <w:pPr>
        <w:spacing w:line="360" w:lineRule="auto"/>
        <w:ind w:left="-284"/>
        <w:jc w:val="both"/>
        <w:rPr>
          <w:sz w:val="28"/>
          <w:szCs w:val="28"/>
        </w:rPr>
      </w:pPr>
      <w:r>
        <w:rPr>
          <w:sz w:val="28"/>
          <w:szCs w:val="28"/>
        </w:rPr>
        <w:t>– </w:t>
      </w:r>
      <w:r>
        <w:rPr>
          <w:b/>
          <w:sz w:val="28"/>
          <w:szCs w:val="28"/>
        </w:rPr>
        <w:t>выявлены</w:t>
      </w:r>
      <w:r>
        <w:rPr>
          <w:sz w:val="28"/>
          <w:szCs w:val="28"/>
        </w:rPr>
        <w:t xml:space="preserve"> изменения </w:t>
      </w:r>
      <w:r>
        <w:rPr>
          <w:sz w:val="28"/>
          <w:szCs w:val="28"/>
          <w:lang w:val="en-US"/>
        </w:rPr>
        <w:t>CNA</w:t>
      </w:r>
      <w:r>
        <w:rPr>
          <w:sz w:val="28"/>
          <w:szCs w:val="28"/>
        </w:rPr>
        <w:t xml:space="preserve">-генетического ландшафта опухоли молочной железы при проведении </w:t>
      </w:r>
      <w:proofErr w:type="spellStart"/>
      <w:r>
        <w:rPr>
          <w:sz w:val="28"/>
          <w:szCs w:val="28"/>
        </w:rPr>
        <w:t>неоадъювантной</w:t>
      </w:r>
      <w:proofErr w:type="spellEnd"/>
      <w:r>
        <w:rPr>
          <w:sz w:val="28"/>
          <w:szCs w:val="28"/>
        </w:rPr>
        <w:t xml:space="preserve"> химиотерапии;</w:t>
      </w:r>
    </w:p>
    <w:p w:rsidR="00766355" w:rsidRDefault="00766355" w:rsidP="00766355">
      <w:pPr>
        <w:spacing w:line="360" w:lineRule="auto"/>
        <w:ind w:left="-284"/>
        <w:jc w:val="both"/>
        <w:rPr>
          <w:sz w:val="28"/>
          <w:szCs w:val="28"/>
        </w:rPr>
      </w:pPr>
      <w:r>
        <w:rPr>
          <w:sz w:val="28"/>
          <w:szCs w:val="28"/>
        </w:rPr>
        <w:t>– </w:t>
      </w:r>
      <w:r>
        <w:rPr>
          <w:b/>
          <w:sz w:val="28"/>
          <w:szCs w:val="28"/>
        </w:rPr>
        <w:t>показано</w:t>
      </w:r>
      <w:r>
        <w:rPr>
          <w:sz w:val="28"/>
          <w:szCs w:val="28"/>
        </w:rPr>
        <w:t xml:space="preserve">, что амплификации хромосомных регионов, которые возникают под действием </w:t>
      </w:r>
      <w:proofErr w:type="spellStart"/>
      <w:r>
        <w:rPr>
          <w:spacing w:val="-1"/>
          <w:sz w:val="28"/>
          <w:szCs w:val="28"/>
        </w:rPr>
        <w:t>неоадъювантной</w:t>
      </w:r>
      <w:proofErr w:type="spellEnd"/>
      <w:r>
        <w:rPr>
          <w:sz w:val="28"/>
          <w:szCs w:val="28"/>
        </w:rPr>
        <w:t xml:space="preserve"> химиотерапии (</w:t>
      </w:r>
      <w:r>
        <w:rPr>
          <w:spacing w:val="-1"/>
          <w:sz w:val="28"/>
          <w:szCs w:val="28"/>
        </w:rPr>
        <w:t>3</w:t>
      </w:r>
      <w:proofErr w:type="gramStart"/>
      <w:r>
        <w:rPr>
          <w:spacing w:val="-1"/>
          <w:sz w:val="28"/>
          <w:szCs w:val="28"/>
        </w:rPr>
        <w:t>q(</w:t>
      </w:r>
      <w:proofErr w:type="gramEnd"/>
      <w:r>
        <w:rPr>
          <w:spacing w:val="-1"/>
          <w:sz w:val="28"/>
          <w:szCs w:val="28"/>
        </w:rPr>
        <w:t>26.33; 34), 5p(15.33; 13.1), 6p(24.3; 22.3; 21.33; 21.32), 7q(11.23; 21.13; 31.2; 32.1), 8q(11.21; 24), 9p(21.2), 9q(34.3; 21.13; 31.2, 22.33), 10p(15.2; 13; 12.2; 11.22), 10q22.1, 12р(13.31) 13q(34; 32.3; 22.1; 13.3; 12.2), 16p(11.2; 13.3), 18q(21.1; 21.2) 19p(13.3; 13.2; 13.12)</w:t>
      </w:r>
      <w:r>
        <w:rPr>
          <w:sz w:val="28"/>
          <w:szCs w:val="28"/>
        </w:rPr>
        <w:t>, ассоциированы с метастазированием;</w:t>
      </w:r>
    </w:p>
    <w:p w:rsidR="00766355" w:rsidRDefault="00766355" w:rsidP="00766355">
      <w:pPr>
        <w:spacing w:line="360" w:lineRule="auto"/>
        <w:ind w:left="-284"/>
        <w:jc w:val="both"/>
        <w:rPr>
          <w:spacing w:val="-1"/>
          <w:sz w:val="28"/>
          <w:szCs w:val="28"/>
        </w:rPr>
      </w:pPr>
      <w:r>
        <w:rPr>
          <w:sz w:val="28"/>
          <w:szCs w:val="28"/>
        </w:rPr>
        <w:t>– </w:t>
      </w:r>
      <w:r>
        <w:rPr>
          <w:b/>
          <w:spacing w:val="-1"/>
          <w:sz w:val="28"/>
          <w:szCs w:val="28"/>
        </w:rPr>
        <w:t>установлено</w:t>
      </w:r>
      <w:r>
        <w:rPr>
          <w:spacing w:val="-1"/>
          <w:sz w:val="28"/>
          <w:szCs w:val="28"/>
        </w:rPr>
        <w:t xml:space="preserve">, что во всех этих хромосомных регионах, локализованы гены </w:t>
      </w:r>
      <w:proofErr w:type="spellStart"/>
      <w:r>
        <w:rPr>
          <w:spacing w:val="-1"/>
          <w:sz w:val="28"/>
          <w:szCs w:val="28"/>
        </w:rPr>
        <w:t>стволовости</w:t>
      </w:r>
      <w:proofErr w:type="spellEnd"/>
      <w:r>
        <w:rPr>
          <w:spacing w:val="-1"/>
          <w:sz w:val="28"/>
          <w:szCs w:val="28"/>
        </w:rPr>
        <w:t>;</w:t>
      </w:r>
    </w:p>
    <w:p w:rsidR="00766355" w:rsidRDefault="00766355" w:rsidP="00766355">
      <w:pPr>
        <w:spacing w:line="360" w:lineRule="auto"/>
        <w:ind w:left="-284"/>
        <w:jc w:val="both"/>
        <w:rPr>
          <w:spacing w:val="-1"/>
          <w:sz w:val="28"/>
          <w:szCs w:val="28"/>
        </w:rPr>
      </w:pPr>
      <w:r>
        <w:rPr>
          <w:sz w:val="28"/>
          <w:szCs w:val="28"/>
        </w:rPr>
        <w:lastRenderedPageBreak/>
        <w:t>– </w:t>
      </w:r>
      <w:r>
        <w:rPr>
          <w:b/>
          <w:spacing w:val="-1"/>
          <w:sz w:val="28"/>
          <w:szCs w:val="28"/>
        </w:rPr>
        <w:t>показано</w:t>
      </w:r>
      <w:r>
        <w:rPr>
          <w:spacing w:val="-1"/>
          <w:sz w:val="28"/>
          <w:szCs w:val="28"/>
        </w:rPr>
        <w:t xml:space="preserve">, что при 2-х и более амплификациях разных хромосом в остаточной </w:t>
      </w:r>
      <w:proofErr w:type="spellStart"/>
      <w:r>
        <w:rPr>
          <w:spacing w:val="-1"/>
          <w:sz w:val="28"/>
          <w:szCs w:val="28"/>
        </w:rPr>
        <w:t>резидуальной</w:t>
      </w:r>
      <w:proofErr w:type="spellEnd"/>
      <w:r>
        <w:rPr>
          <w:spacing w:val="-1"/>
          <w:sz w:val="28"/>
          <w:szCs w:val="28"/>
        </w:rPr>
        <w:t xml:space="preserve"> опухоли резко увеличивается частота метастазирования, а элиминация при проведении </w:t>
      </w:r>
      <w:proofErr w:type="spellStart"/>
      <w:r>
        <w:rPr>
          <w:spacing w:val="-1"/>
          <w:sz w:val="28"/>
          <w:szCs w:val="28"/>
        </w:rPr>
        <w:t>неоадъювантной</w:t>
      </w:r>
      <w:proofErr w:type="spellEnd"/>
      <w:r>
        <w:rPr>
          <w:spacing w:val="-1"/>
          <w:sz w:val="28"/>
          <w:szCs w:val="28"/>
        </w:rPr>
        <w:t xml:space="preserve"> химиотерапии имеющихся амплификаций приводила к 100% выживаемости;</w:t>
      </w:r>
    </w:p>
    <w:p w:rsidR="00766355" w:rsidRDefault="00766355" w:rsidP="00766355">
      <w:pPr>
        <w:spacing w:line="360" w:lineRule="auto"/>
        <w:ind w:left="-284"/>
        <w:jc w:val="both"/>
        <w:rPr>
          <w:spacing w:val="-1"/>
          <w:sz w:val="28"/>
          <w:szCs w:val="28"/>
        </w:rPr>
      </w:pPr>
      <w:r>
        <w:rPr>
          <w:sz w:val="28"/>
          <w:szCs w:val="28"/>
        </w:rPr>
        <w:t>– </w:t>
      </w:r>
      <w:r>
        <w:rPr>
          <w:b/>
          <w:spacing w:val="-1"/>
          <w:sz w:val="28"/>
          <w:szCs w:val="28"/>
        </w:rPr>
        <w:t>доказано</w:t>
      </w:r>
      <w:r>
        <w:rPr>
          <w:spacing w:val="-1"/>
          <w:sz w:val="28"/>
          <w:szCs w:val="28"/>
        </w:rPr>
        <w:t xml:space="preserve">, что </w:t>
      </w:r>
      <w:proofErr w:type="spellStart"/>
      <w:r>
        <w:rPr>
          <w:spacing w:val="-1"/>
          <w:sz w:val="28"/>
          <w:szCs w:val="28"/>
        </w:rPr>
        <w:t>дедифференцировка</w:t>
      </w:r>
      <w:proofErr w:type="spellEnd"/>
      <w:r>
        <w:rPr>
          <w:spacing w:val="-1"/>
          <w:sz w:val="28"/>
          <w:szCs w:val="28"/>
        </w:rPr>
        <w:t xml:space="preserve"> или стволовая пластичность опухолевых клеток происходит только, если в них есть 2-е и более амплификации генов </w:t>
      </w:r>
      <w:proofErr w:type="spellStart"/>
      <w:r>
        <w:rPr>
          <w:spacing w:val="-1"/>
          <w:sz w:val="28"/>
          <w:szCs w:val="28"/>
        </w:rPr>
        <w:t>стволовости</w:t>
      </w:r>
      <w:proofErr w:type="spellEnd"/>
      <w:r>
        <w:rPr>
          <w:spacing w:val="-1"/>
          <w:sz w:val="28"/>
          <w:szCs w:val="28"/>
        </w:rPr>
        <w:t xml:space="preserve"> (прямой эксперимент с индукцией стволовой пластичности на первичных культурах опухолевых клеток);</w:t>
      </w:r>
    </w:p>
    <w:p w:rsidR="00766355" w:rsidRDefault="00766355" w:rsidP="00766355">
      <w:pPr>
        <w:spacing w:line="360" w:lineRule="auto"/>
        <w:ind w:left="-284"/>
        <w:jc w:val="both"/>
        <w:rPr>
          <w:spacing w:val="-1"/>
          <w:sz w:val="28"/>
          <w:szCs w:val="28"/>
        </w:rPr>
      </w:pPr>
      <w:r>
        <w:rPr>
          <w:sz w:val="28"/>
          <w:szCs w:val="28"/>
        </w:rPr>
        <w:t>– </w:t>
      </w:r>
      <w:r>
        <w:rPr>
          <w:b/>
          <w:spacing w:val="-1"/>
          <w:sz w:val="28"/>
          <w:szCs w:val="28"/>
        </w:rPr>
        <w:t>сформулирована</w:t>
      </w:r>
      <w:r>
        <w:rPr>
          <w:spacing w:val="-1"/>
          <w:sz w:val="28"/>
          <w:szCs w:val="28"/>
        </w:rPr>
        <w:t xml:space="preserve"> гипотеза и получены ее доказательства о способности опухоли к метастазированию: приобретение способности к метастазированию происходит при эктопической экспрессии генов </w:t>
      </w:r>
      <w:proofErr w:type="spellStart"/>
      <w:r>
        <w:rPr>
          <w:spacing w:val="-1"/>
          <w:sz w:val="28"/>
          <w:szCs w:val="28"/>
        </w:rPr>
        <w:t>стволовости</w:t>
      </w:r>
      <w:proofErr w:type="spellEnd"/>
      <w:r>
        <w:rPr>
          <w:spacing w:val="-1"/>
          <w:sz w:val="28"/>
          <w:szCs w:val="28"/>
        </w:rPr>
        <w:t xml:space="preserve"> (</w:t>
      </w:r>
      <w:r>
        <w:rPr>
          <w:i/>
          <w:spacing w:val="-1"/>
          <w:sz w:val="28"/>
          <w:szCs w:val="28"/>
        </w:rPr>
        <w:t>MYC, SOX2, KLF4, OCT4, NODAL, NOTCH1, NANOG</w:t>
      </w:r>
      <w:r>
        <w:rPr>
          <w:spacing w:val="-1"/>
          <w:sz w:val="28"/>
          <w:szCs w:val="28"/>
        </w:rPr>
        <w:t xml:space="preserve"> и др.) за счет амплификаций их локусов в разных хромосомах опухолевых клеток.</w:t>
      </w:r>
    </w:p>
    <w:p w:rsidR="00766355" w:rsidRDefault="00766355" w:rsidP="00766355">
      <w:pPr>
        <w:spacing w:line="360" w:lineRule="auto"/>
        <w:ind w:left="-284" w:firstLine="710"/>
        <w:jc w:val="both"/>
        <w:rPr>
          <w:spacing w:val="-1"/>
          <w:sz w:val="28"/>
          <w:szCs w:val="28"/>
        </w:rPr>
      </w:pPr>
      <w:r>
        <w:rPr>
          <w:spacing w:val="-1"/>
          <w:sz w:val="28"/>
          <w:szCs w:val="28"/>
        </w:rPr>
        <w:t>Результаты диссертационного исследования расширяют представления о</w:t>
      </w:r>
      <w:r>
        <w:t xml:space="preserve"> </w:t>
      </w:r>
      <w:r>
        <w:rPr>
          <w:spacing w:val="-1"/>
          <w:sz w:val="28"/>
          <w:szCs w:val="28"/>
        </w:rPr>
        <w:t xml:space="preserve">механизмах связи изменений CNA-генетического ландшафта опухоли молочной железы при проведении </w:t>
      </w:r>
      <w:proofErr w:type="spellStart"/>
      <w:r>
        <w:rPr>
          <w:spacing w:val="-1"/>
          <w:sz w:val="28"/>
          <w:szCs w:val="28"/>
        </w:rPr>
        <w:t>неоадъювантной</w:t>
      </w:r>
      <w:proofErr w:type="spellEnd"/>
      <w:r>
        <w:rPr>
          <w:spacing w:val="-1"/>
          <w:sz w:val="28"/>
          <w:szCs w:val="28"/>
        </w:rPr>
        <w:t xml:space="preserve"> химиотерапии и последующим метастазированием. Полученные приоритетные данные о феномене стволовой пластичности опухолевых клеток, его клиническом значении для метастазирования и механизмах его осуществления, дает возможность приступить к изучению эффективности ингибирования эктопической экспрессии генов </w:t>
      </w:r>
      <w:proofErr w:type="spellStart"/>
      <w:r>
        <w:rPr>
          <w:spacing w:val="-1"/>
          <w:sz w:val="28"/>
          <w:szCs w:val="28"/>
        </w:rPr>
        <w:t>стволовости</w:t>
      </w:r>
      <w:proofErr w:type="spellEnd"/>
      <w:r>
        <w:rPr>
          <w:spacing w:val="-1"/>
          <w:sz w:val="28"/>
          <w:szCs w:val="28"/>
        </w:rPr>
        <w:t xml:space="preserve"> для подавления способности опухолевых клеток к стволовой пластичности и метастазированию. Тем самым будет обоснован выбор генов </w:t>
      </w:r>
      <w:proofErr w:type="spellStart"/>
      <w:r>
        <w:rPr>
          <w:spacing w:val="-1"/>
          <w:sz w:val="28"/>
          <w:szCs w:val="28"/>
        </w:rPr>
        <w:t>стволовости</w:t>
      </w:r>
      <w:proofErr w:type="spellEnd"/>
      <w:r>
        <w:rPr>
          <w:spacing w:val="-1"/>
          <w:sz w:val="28"/>
          <w:szCs w:val="28"/>
        </w:rPr>
        <w:t xml:space="preserve"> в качестве мишеней для их ингибирования и предотвращения развития метастазирования. Амплификации генов </w:t>
      </w:r>
      <w:proofErr w:type="spellStart"/>
      <w:r>
        <w:rPr>
          <w:spacing w:val="-1"/>
          <w:sz w:val="28"/>
          <w:szCs w:val="28"/>
        </w:rPr>
        <w:t>стволовости</w:t>
      </w:r>
      <w:proofErr w:type="spellEnd"/>
      <w:r>
        <w:rPr>
          <w:spacing w:val="-1"/>
          <w:sz w:val="28"/>
          <w:szCs w:val="28"/>
        </w:rPr>
        <w:t xml:space="preserve"> показали высокую прогностическую значимость, как маркеров для оценки способности опухоли к метастазированию и могут быть использованы для определения целесообразности назначения </w:t>
      </w:r>
      <w:proofErr w:type="spellStart"/>
      <w:r>
        <w:rPr>
          <w:spacing w:val="-1"/>
          <w:sz w:val="28"/>
          <w:szCs w:val="28"/>
        </w:rPr>
        <w:t>неоадъювантной</w:t>
      </w:r>
      <w:proofErr w:type="spellEnd"/>
      <w:r>
        <w:rPr>
          <w:spacing w:val="-1"/>
          <w:sz w:val="28"/>
          <w:szCs w:val="28"/>
        </w:rPr>
        <w:t xml:space="preserve"> химиотерапии и оценки ее эффективности, что позволяет персонализировать назначение </w:t>
      </w:r>
      <w:proofErr w:type="spellStart"/>
      <w:r>
        <w:rPr>
          <w:spacing w:val="-1"/>
          <w:sz w:val="28"/>
          <w:szCs w:val="28"/>
        </w:rPr>
        <w:t>неоадъювантной</w:t>
      </w:r>
      <w:proofErr w:type="spellEnd"/>
      <w:r>
        <w:rPr>
          <w:spacing w:val="-1"/>
          <w:sz w:val="28"/>
          <w:szCs w:val="28"/>
        </w:rPr>
        <w:t xml:space="preserve"> химиотерапии больным раком молочной железы. Эти принципы назначения </w:t>
      </w:r>
      <w:proofErr w:type="spellStart"/>
      <w:r>
        <w:rPr>
          <w:spacing w:val="-1"/>
          <w:sz w:val="28"/>
          <w:szCs w:val="28"/>
        </w:rPr>
        <w:t>неоадъювантной</w:t>
      </w:r>
      <w:proofErr w:type="spellEnd"/>
      <w:r>
        <w:rPr>
          <w:spacing w:val="-1"/>
          <w:sz w:val="28"/>
          <w:szCs w:val="28"/>
        </w:rPr>
        <w:t xml:space="preserve"> химиотерапии могут быть экстраполированы на другие </w:t>
      </w:r>
      <w:r>
        <w:rPr>
          <w:spacing w:val="-1"/>
          <w:sz w:val="28"/>
          <w:szCs w:val="28"/>
        </w:rPr>
        <w:lastRenderedPageBreak/>
        <w:t>молекулярные подтипы рака молочной железы и другие локализации опухолей и могут стать новым направлением персонализированной терапии онкологических больных.</w:t>
      </w:r>
    </w:p>
    <w:p w:rsidR="00766355" w:rsidRDefault="00766355" w:rsidP="00766355">
      <w:pPr>
        <w:spacing w:line="360" w:lineRule="auto"/>
        <w:ind w:left="-284" w:firstLine="709"/>
        <w:jc w:val="both"/>
        <w:rPr>
          <w:color w:val="000000" w:themeColor="text1"/>
          <w:sz w:val="28"/>
          <w:szCs w:val="28"/>
        </w:rPr>
      </w:pPr>
      <w:r>
        <w:rPr>
          <w:color w:val="000000" w:themeColor="text1"/>
          <w:sz w:val="28"/>
          <w:szCs w:val="28"/>
        </w:rPr>
        <w:t>Результаты исследования могут быть использованы в учебном процессе и научной деятельности медицинских, биологических факультетов ВУЗов и исследовательских учреждений. Основные положения и результаты исследования внедрены в учебный план автономной магистерской программы «Трансляционные химические и биомедицинские технологии» Томского государственного университета по курсу «Молекулярная онкология».</w:t>
      </w:r>
    </w:p>
    <w:p w:rsidR="00766355" w:rsidRDefault="00766355" w:rsidP="00766355">
      <w:pPr>
        <w:spacing w:line="360" w:lineRule="auto"/>
        <w:ind w:left="-284" w:firstLine="709"/>
        <w:jc w:val="both"/>
        <w:rPr>
          <w:color w:val="000000" w:themeColor="text1"/>
          <w:sz w:val="28"/>
          <w:szCs w:val="28"/>
        </w:rPr>
      </w:pPr>
      <w:r>
        <w:rPr>
          <w:color w:val="000000" w:themeColor="text1"/>
          <w:sz w:val="28"/>
          <w:szCs w:val="28"/>
        </w:rPr>
        <w:t xml:space="preserve">Оценка достоверности результатов исследования базируется на анализе достаточного клинического и экспериментального материала исследования (в исследование включено 60 больных РМЖ </w:t>
      </w:r>
      <w:proofErr w:type="spellStart"/>
      <w:r>
        <w:rPr>
          <w:color w:val="000000" w:themeColor="text1"/>
          <w:sz w:val="28"/>
          <w:szCs w:val="28"/>
        </w:rPr>
        <w:t>люминального</w:t>
      </w:r>
      <w:proofErr w:type="spellEnd"/>
      <w:r>
        <w:rPr>
          <w:color w:val="000000" w:themeColor="text1"/>
          <w:sz w:val="28"/>
          <w:szCs w:val="28"/>
        </w:rPr>
        <w:t xml:space="preserve"> В HER2-негативного подтипа и 7 клеточных культур РМЖ, для проведения аналитической работы по данным проекта TCGA - 8356 больных с 17 солидными ЗНО), высоким методологическим и методическим уровнем с использованием современных информативных и </w:t>
      </w:r>
      <w:proofErr w:type="spellStart"/>
      <w:r>
        <w:rPr>
          <w:color w:val="000000" w:themeColor="text1"/>
          <w:sz w:val="28"/>
          <w:szCs w:val="28"/>
        </w:rPr>
        <w:t>полногеномных</w:t>
      </w:r>
      <w:proofErr w:type="spellEnd"/>
      <w:r>
        <w:rPr>
          <w:color w:val="000000" w:themeColor="text1"/>
          <w:sz w:val="28"/>
          <w:szCs w:val="28"/>
        </w:rPr>
        <w:t xml:space="preserve"> методов исследования: </w:t>
      </w:r>
      <w:proofErr w:type="spellStart"/>
      <w:r>
        <w:rPr>
          <w:color w:val="000000" w:themeColor="text1"/>
          <w:sz w:val="28"/>
          <w:szCs w:val="28"/>
        </w:rPr>
        <w:t>микроматричных</w:t>
      </w:r>
      <w:proofErr w:type="spellEnd"/>
      <w:r>
        <w:rPr>
          <w:color w:val="000000" w:themeColor="text1"/>
          <w:sz w:val="28"/>
          <w:szCs w:val="28"/>
        </w:rPr>
        <w:t xml:space="preserve">, </w:t>
      </w:r>
      <w:proofErr w:type="spellStart"/>
      <w:r>
        <w:rPr>
          <w:color w:val="000000" w:themeColor="text1"/>
          <w:sz w:val="28"/>
          <w:szCs w:val="28"/>
        </w:rPr>
        <w:t>биоинформатических</w:t>
      </w:r>
      <w:proofErr w:type="spellEnd"/>
      <w:r>
        <w:rPr>
          <w:color w:val="000000" w:themeColor="text1"/>
          <w:sz w:val="28"/>
          <w:szCs w:val="28"/>
        </w:rPr>
        <w:t xml:space="preserve">, молекулярно-генетических, экспериментальных моделей </w:t>
      </w:r>
      <w:proofErr w:type="spellStart"/>
      <w:r>
        <w:rPr>
          <w:color w:val="000000" w:themeColor="text1"/>
          <w:sz w:val="28"/>
          <w:szCs w:val="28"/>
        </w:rPr>
        <w:t>in</w:t>
      </w:r>
      <w:proofErr w:type="spellEnd"/>
      <w:r>
        <w:rPr>
          <w:color w:val="000000" w:themeColor="text1"/>
          <w:sz w:val="28"/>
          <w:szCs w:val="28"/>
        </w:rPr>
        <w:t xml:space="preserve"> </w:t>
      </w:r>
      <w:proofErr w:type="spellStart"/>
      <w:r>
        <w:rPr>
          <w:color w:val="000000" w:themeColor="text1"/>
          <w:sz w:val="28"/>
          <w:szCs w:val="28"/>
        </w:rPr>
        <w:t>vitro</w:t>
      </w:r>
      <w:proofErr w:type="spellEnd"/>
      <w:r>
        <w:rPr>
          <w:color w:val="000000" w:themeColor="text1"/>
          <w:sz w:val="28"/>
          <w:szCs w:val="28"/>
        </w:rPr>
        <w:t xml:space="preserve">. Обоснованность полученных результатов подтверждается корректной статистической обработкой материала. </w:t>
      </w:r>
      <w:r>
        <w:rPr>
          <w:spacing w:val="-1"/>
          <w:sz w:val="28"/>
          <w:szCs w:val="28"/>
        </w:rPr>
        <w:t xml:space="preserve">Степень достоверности результатов проведенных исследований и выводов не вызывают сомнений и определяется как объемом обработанного материала, так и адекватным набором оцениваемых показателей, примененными статистическими критериями, которые соответствуют целям и задачам исследования. </w:t>
      </w:r>
    </w:p>
    <w:p w:rsidR="00766355" w:rsidRDefault="00766355" w:rsidP="00766355">
      <w:pPr>
        <w:spacing w:line="360" w:lineRule="auto"/>
        <w:ind w:left="-284" w:firstLine="709"/>
        <w:jc w:val="both"/>
        <w:rPr>
          <w:rFonts w:eastAsia="Calibri"/>
          <w:sz w:val="28"/>
          <w:szCs w:val="28"/>
        </w:rPr>
      </w:pPr>
      <w:r>
        <w:rPr>
          <w:sz w:val="28"/>
          <w:szCs w:val="28"/>
        </w:rPr>
        <w:t xml:space="preserve">Личный вклад соискателя состоит в </w:t>
      </w:r>
      <w:r>
        <w:rPr>
          <w:rFonts w:eastAsia="Calibri"/>
          <w:sz w:val="28"/>
          <w:szCs w:val="28"/>
        </w:rPr>
        <w:t>изучении и анализе литературы по теме диссертационного исследования. Соискатель самостоятельно проводил комплекс исследований по изучению изменения генетического ландшафта опухоли молочной железы при проведении</w:t>
      </w:r>
      <w:r>
        <w:rPr>
          <w:rFonts w:eastAsia="Calibri"/>
          <w:color w:val="000000" w:themeColor="text1"/>
          <w:sz w:val="28"/>
          <w:szCs w:val="28"/>
        </w:rPr>
        <w:t xml:space="preserve"> </w:t>
      </w:r>
      <w:proofErr w:type="spellStart"/>
      <w:r>
        <w:rPr>
          <w:rFonts w:eastAsia="Calibri"/>
          <w:sz w:val="28"/>
          <w:szCs w:val="28"/>
        </w:rPr>
        <w:t>неоадъювантной</w:t>
      </w:r>
      <w:proofErr w:type="spellEnd"/>
      <w:r>
        <w:rPr>
          <w:rFonts w:eastAsia="Calibri"/>
          <w:sz w:val="28"/>
          <w:szCs w:val="28"/>
        </w:rPr>
        <w:t xml:space="preserve"> химиотерапии, включающие: выделение ДНК и РНК, капиллярный электрофорез, количественную ПЦР с обратной транскрипцией в режиме реального времени, </w:t>
      </w:r>
      <w:proofErr w:type="spellStart"/>
      <w:r>
        <w:rPr>
          <w:rFonts w:eastAsia="Calibri"/>
          <w:sz w:val="28"/>
          <w:szCs w:val="28"/>
        </w:rPr>
        <w:t>биоинформатическую</w:t>
      </w:r>
      <w:proofErr w:type="spellEnd"/>
      <w:r>
        <w:rPr>
          <w:rFonts w:eastAsia="Calibri"/>
          <w:sz w:val="28"/>
          <w:szCs w:val="28"/>
        </w:rPr>
        <w:t xml:space="preserve"> обработку данных. Соискатель непосредственно </w:t>
      </w:r>
      <w:r>
        <w:rPr>
          <w:rFonts w:eastAsia="Calibri"/>
          <w:sz w:val="28"/>
          <w:szCs w:val="28"/>
        </w:rPr>
        <w:lastRenderedPageBreak/>
        <w:t xml:space="preserve">участвовал в проведении </w:t>
      </w:r>
      <w:proofErr w:type="spellStart"/>
      <w:r>
        <w:rPr>
          <w:rFonts w:eastAsia="Calibri"/>
          <w:sz w:val="28"/>
          <w:szCs w:val="28"/>
        </w:rPr>
        <w:t>микроматричного</w:t>
      </w:r>
      <w:proofErr w:type="spellEnd"/>
      <w:r>
        <w:rPr>
          <w:rFonts w:eastAsia="Calibri"/>
          <w:sz w:val="28"/>
          <w:szCs w:val="28"/>
        </w:rPr>
        <w:t xml:space="preserve"> анализа на ДНК- и РНК- чипах и проведении эксперимента по индукции стволовой пластичности в популяции дифференцированных опухолевых клеток </w:t>
      </w:r>
      <w:proofErr w:type="spellStart"/>
      <w:r>
        <w:rPr>
          <w:rFonts w:eastAsia="Calibri"/>
          <w:sz w:val="28"/>
          <w:szCs w:val="28"/>
        </w:rPr>
        <w:t>in</w:t>
      </w:r>
      <w:proofErr w:type="spellEnd"/>
      <w:r>
        <w:rPr>
          <w:rFonts w:eastAsia="Calibri"/>
          <w:sz w:val="28"/>
          <w:szCs w:val="28"/>
        </w:rPr>
        <w:t xml:space="preserve"> </w:t>
      </w:r>
      <w:proofErr w:type="spellStart"/>
      <w:r>
        <w:rPr>
          <w:rFonts w:eastAsia="Calibri"/>
          <w:sz w:val="28"/>
          <w:szCs w:val="28"/>
        </w:rPr>
        <w:t>vitro</w:t>
      </w:r>
      <w:proofErr w:type="spellEnd"/>
      <w:r>
        <w:rPr>
          <w:rFonts w:eastAsia="Calibri"/>
          <w:sz w:val="28"/>
          <w:szCs w:val="28"/>
        </w:rPr>
        <w:t xml:space="preserve"> на базе Института химической биологии и фундаментальной медицины Сибирского отделения Российской академии наук</w:t>
      </w:r>
      <w:r>
        <w:rPr>
          <w:rFonts w:eastAsia="Calibri"/>
          <w:color w:val="FF0000"/>
          <w:sz w:val="28"/>
          <w:szCs w:val="28"/>
        </w:rPr>
        <w:t xml:space="preserve"> </w:t>
      </w:r>
      <w:r>
        <w:rPr>
          <w:rFonts w:eastAsia="Calibri"/>
          <w:sz w:val="28"/>
          <w:szCs w:val="28"/>
        </w:rPr>
        <w:t>(ИХБФМ СО РАН). Разработка дизайна исследования, определение методологии исследования, анализ, создание электронных баз данных, а также подготовка научных публикаций проводилась совместно с научным руководителем. Статистическая обработка материала, обобщение полученных данных и интерпретация результатов, оформление диссертации проводилась соискателем самостоятельно.</w:t>
      </w:r>
      <w:r>
        <w:t xml:space="preserve"> </w:t>
      </w:r>
      <w:r>
        <w:rPr>
          <w:sz w:val="28"/>
          <w:szCs w:val="28"/>
        </w:rPr>
        <w:t>Участие соискателя в сборе первичного материла и его обработке – 90%, обобщении, анализе и внедрении в практику результатов работы – 100%.</w:t>
      </w:r>
    </w:p>
    <w:p w:rsidR="00766355" w:rsidRDefault="00766355" w:rsidP="00766355">
      <w:pPr>
        <w:spacing w:line="360" w:lineRule="auto"/>
        <w:ind w:left="-284" w:firstLine="851"/>
        <w:jc w:val="both"/>
        <w:rPr>
          <w:rFonts w:eastAsiaTheme="minorHAnsi"/>
          <w:spacing w:val="-1"/>
          <w:sz w:val="28"/>
          <w:szCs w:val="28"/>
        </w:rPr>
      </w:pPr>
      <w:r>
        <w:rPr>
          <w:spacing w:val="-1"/>
          <w:sz w:val="28"/>
          <w:szCs w:val="28"/>
        </w:rPr>
        <w:t xml:space="preserve">На заседании 15.06.2021 диссертационный совет принял решение присудить </w:t>
      </w:r>
      <w:r>
        <w:rPr>
          <w:sz w:val="28"/>
          <w:szCs w:val="28"/>
        </w:rPr>
        <w:t>Ибрагимовой Марине Константиновне</w:t>
      </w:r>
      <w:r>
        <w:rPr>
          <w:spacing w:val="-1"/>
          <w:sz w:val="28"/>
          <w:szCs w:val="28"/>
        </w:rPr>
        <w:t xml:space="preserve"> ученую степень </w:t>
      </w:r>
      <w:r>
        <w:rPr>
          <w:sz w:val="28"/>
          <w:szCs w:val="28"/>
        </w:rPr>
        <w:t>кандидата биологических</w:t>
      </w:r>
      <w:r>
        <w:rPr>
          <w:spacing w:val="-1"/>
          <w:sz w:val="28"/>
          <w:szCs w:val="28"/>
        </w:rPr>
        <w:t xml:space="preserve"> наук по специальности 14.01.12 – онкология (биологические науки). </w:t>
      </w:r>
    </w:p>
    <w:p w:rsidR="00766355" w:rsidRDefault="00766355" w:rsidP="00766355">
      <w:pPr>
        <w:pStyle w:val="a4"/>
        <w:tabs>
          <w:tab w:val="left" w:pos="6096"/>
        </w:tabs>
        <w:spacing w:line="360" w:lineRule="auto"/>
        <w:ind w:left="-284" w:right="28" w:firstLine="709"/>
        <w:jc w:val="both"/>
        <w:rPr>
          <w:rFonts w:ascii="Times New Roman" w:hAnsi="Times New Roman"/>
          <w:spacing w:val="-1"/>
          <w:sz w:val="28"/>
          <w:szCs w:val="28"/>
        </w:rPr>
      </w:pPr>
      <w:r>
        <w:rPr>
          <w:rFonts w:ascii="Times New Roman" w:hAnsi="Times New Roman"/>
          <w:spacing w:val="-1"/>
          <w:sz w:val="28"/>
          <w:szCs w:val="28"/>
        </w:rPr>
        <w:t xml:space="preserve">При проведении открытого голосования диссертационный совет в количестве - 19 человек, из них докторов наук по специальности 14.01.12 – онкология – 19, участвовавших в заседании, из 28 человек, входящих в состав совета, проголосовали: за –19, против – нет, недействительных бюллетеней – нет.   </w:t>
      </w:r>
    </w:p>
    <w:p w:rsidR="00766355" w:rsidRDefault="00766355" w:rsidP="00766355">
      <w:pPr>
        <w:tabs>
          <w:tab w:val="left" w:pos="6096"/>
        </w:tabs>
        <w:spacing w:line="360" w:lineRule="auto"/>
        <w:ind w:left="-284" w:right="28"/>
        <w:jc w:val="both"/>
        <w:rPr>
          <w:spacing w:val="-1"/>
          <w:sz w:val="28"/>
          <w:szCs w:val="28"/>
        </w:rPr>
      </w:pPr>
      <w:r>
        <w:rPr>
          <w:spacing w:val="-1"/>
          <w:sz w:val="28"/>
          <w:szCs w:val="28"/>
        </w:rPr>
        <w:t>Председатель диссертационного совета,</w:t>
      </w:r>
    </w:p>
    <w:p w:rsidR="00766355" w:rsidRDefault="00766355" w:rsidP="00766355">
      <w:pPr>
        <w:tabs>
          <w:tab w:val="left" w:pos="6096"/>
        </w:tabs>
        <w:spacing w:line="360" w:lineRule="auto"/>
        <w:ind w:left="-284" w:right="28"/>
        <w:jc w:val="both"/>
        <w:rPr>
          <w:spacing w:val="-1"/>
          <w:sz w:val="28"/>
          <w:szCs w:val="28"/>
        </w:rPr>
      </w:pPr>
      <w:r>
        <w:rPr>
          <w:spacing w:val="-1"/>
          <w:sz w:val="28"/>
          <w:szCs w:val="28"/>
        </w:rPr>
        <w:t xml:space="preserve">профессор                                                                   </w:t>
      </w:r>
      <w:r>
        <w:rPr>
          <w:color w:val="000000"/>
          <w:spacing w:val="-1"/>
          <w:sz w:val="28"/>
          <w:szCs w:val="28"/>
        </w:rPr>
        <w:t>Беляев Алексей Михайлович</w:t>
      </w:r>
    </w:p>
    <w:p w:rsidR="00766355" w:rsidRDefault="00766355" w:rsidP="00766355">
      <w:pPr>
        <w:tabs>
          <w:tab w:val="left" w:pos="6096"/>
        </w:tabs>
        <w:spacing w:line="360" w:lineRule="auto"/>
        <w:ind w:left="-284" w:right="28"/>
        <w:jc w:val="both"/>
        <w:rPr>
          <w:spacing w:val="-1"/>
          <w:sz w:val="28"/>
          <w:szCs w:val="28"/>
        </w:rPr>
      </w:pPr>
      <w:r>
        <w:rPr>
          <w:spacing w:val="-1"/>
          <w:sz w:val="28"/>
          <w:szCs w:val="28"/>
        </w:rPr>
        <w:t xml:space="preserve">Ученый секретарь диссертационного совета, </w:t>
      </w:r>
    </w:p>
    <w:p w:rsidR="00766355" w:rsidRDefault="00766355" w:rsidP="00766355">
      <w:pPr>
        <w:tabs>
          <w:tab w:val="left" w:pos="6096"/>
        </w:tabs>
        <w:spacing w:line="360" w:lineRule="auto"/>
        <w:ind w:left="-284" w:right="28"/>
        <w:jc w:val="both"/>
        <w:rPr>
          <w:spacing w:val="-1"/>
          <w:sz w:val="28"/>
          <w:szCs w:val="28"/>
        </w:rPr>
      </w:pPr>
      <w:r>
        <w:rPr>
          <w:spacing w:val="-1"/>
          <w:sz w:val="28"/>
          <w:szCs w:val="28"/>
        </w:rPr>
        <w:t xml:space="preserve">доктор медицинских наук                                       </w:t>
      </w:r>
      <w:proofErr w:type="spellStart"/>
      <w:r>
        <w:rPr>
          <w:spacing w:val="-1"/>
          <w:sz w:val="28"/>
          <w:szCs w:val="28"/>
        </w:rPr>
        <w:t>Балдуева</w:t>
      </w:r>
      <w:proofErr w:type="spellEnd"/>
      <w:r>
        <w:rPr>
          <w:spacing w:val="-1"/>
          <w:sz w:val="28"/>
          <w:szCs w:val="28"/>
        </w:rPr>
        <w:t xml:space="preserve"> Ирина Александровна </w:t>
      </w:r>
    </w:p>
    <w:p w:rsidR="00766355" w:rsidRDefault="00766355" w:rsidP="00766355">
      <w:pPr>
        <w:tabs>
          <w:tab w:val="left" w:pos="6096"/>
        </w:tabs>
        <w:spacing w:line="360" w:lineRule="auto"/>
        <w:ind w:left="-284" w:right="28"/>
        <w:jc w:val="both"/>
        <w:rPr>
          <w:spacing w:val="-1"/>
          <w:sz w:val="28"/>
          <w:szCs w:val="28"/>
        </w:rPr>
      </w:pPr>
      <w:r>
        <w:rPr>
          <w:spacing w:val="-1"/>
          <w:sz w:val="28"/>
          <w:szCs w:val="28"/>
        </w:rPr>
        <w:t>15.06.2021</w:t>
      </w:r>
    </w:p>
    <w:p w:rsidR="00073767" w:rsidRPr="00B77F8D" w:rsidRDefault="00073767" w:rsidP="00766355">
      <w:pPr>
        <w:spacing w:line="360" w:lineRule="auto"/>
        <w:jc w:val="both"/>
        <w:rPr>
          <w:sz w:val="28"/>
          <w:szCs w:val="28"/>
        </w:rPr>
      </w:pPr>
    </w:p>
    <w:sectPr w:rsidR="00073767" w:rsidRPr="00B77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60F0C"/>
    <w:multiLevelType w:val="hybridMultilevel"/>
    <w:tmpl w:val="D55A819C"/>
    <w:lvl w:ilvl="0" w:tplc="5B00A3F2">
      <w:start w:val="1"/>
      <w:numFmt w:val="decimal"/>
      <w:lvlText w:val="%1."/>
      <w:lvlJc w:val="left"/>
      <w:pPr>
        <w:ind w:left="928" w:hanging="360"/>
      </w:pPr>
      <w:rPr>
        <w:rFonts w:ascii="Times New Roman" w:hAnsi="Times New Roman" w:cs="Times New Roman" w:hint="default"/>
        <w:b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15:restartNumberingAfterBreak="0">
    <w:nsid w:val="5AE969AD"/>
    <w:multiLevelType w:val="hybridMultilevel"/>
    <w:tmpl w:val="72B035FE"/>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ACC3FB2"/>
    <w:multiLevelType w:val="hybridMultilevel"/>
    <w:tmpl w:val="637CFF54"/>
    <w:lvl w:ilvl="0" w:tplc="50DC875A">
      <w:start w:val="1"/>
      <w:numFmt w:val="decimal"/>
      <w:lvlText w:val="%1."/>
      <w:lvlJc w:val="left"/>
      <w:pPr>
        <w:ind w:left="6598" w:hanging="360"/>
      </w:pPr>
      <w:rPr>
        <w:b w:val="0"/>
      </w:rPr>
    </w:lvl>
    <w:lvl w:ilvl="1" w:tplc="04190019">
      <w:start w:val="1"/>
      <w:numFmt w:val="lowerLetter"/>
      <w:lvlText w:val="%2."/>
      <w:lvlJc w:val="left"/>
      <w:pPr>
        <w:ind w:left="14121" w:hanging="360"/>
      </w:pPr>
    </w:lvl>
    <w:lvl w:ilvl="2" w:tplc="0419001B">
      <w:start w:val="1"/>
      <w:numFmt w:val="lowerRoman"/>
      <w:lvlText w:val="%3."/>
      <w:lvlJc w:val="right"/>
      <w:pPr>
        <w:ind w:left="14841" w:hanging="180"/>
      </w:pPr>
    </w:lvl>
    <w:lvl w:ilvl="3" w:tplc="0419000F">
      <w:start w:val="1"/>
      <w:numFmt w:val="decimal"/>
      <w:lvlText w:val="%4."/>
      <w:lvlJc w:val="left"/>
      <w:pPr>
        <w:ind w:left="15561" w:hanging="360"/>
      </w:pPr>
    </w:lvl>
    <w:lvl w:ilvl="4" w:tplc="04190019">
      <w:start w:val="1"/>
      <w:numFmt w:val="lowerLetter"/>
      <w:lvlText w:val="%5."/>
      <w:lvlJc w:val="left"/>
      <w:pPr>
        <w:ind w:left="16281" w:hanging="360"/>
      </w:pPr>
    </w:lvl>
    <w:lvl w:ilvl="5" w:tplc="0419001B">
      <w:start w:val="1"/>
      <w:numFmt w:val="lowerRoman"/>
      <w:lvlText w:val="%6."/>
      <w:lvlJc w:val="right"/>
      <w:pPr>
        <w:ind w:left="17001" w:hanging="180"/>
      </w:pPr>
    </w:lvl>
    <w:lvl w:ilvl="6" w:tplc="0419000F">
      <w:start w:val="1"/>
      <w:numFmt w:val="decimal"/>
      <w:lvlText w:val="%7."/>
      <w:lvlJc w:val="left"/>
      <w:pPr>
        <w:ind w:left="17721" w:hanging="360"/>
      </w:pPr>
    </w:lvl>
    <w:lvl w:ilvl="7" w:tplc="04190019">
      <w:start w:val="1"/>
      <w:numFmt w:val="lowerLetter"/>
      <w:lvlText w:val="%8."/>
      <w:lvlJc w:val="left"/>
      <w:pPr>
        <w:ind w:left="18441" w:hanging="360"/>
      </w:pPr>
    </w:lvl>
    <w:lvl w:ilvl="8" w:tplc="0419001B">
      <w:start w:val="1"/>
      <w:numFmt w:val="lowerRoman"/>
      <w:lvlText w:val="%9."/>
      <w:lvlJc w:val="right"/>
      <w:pPr>
        <w:ind w:left="1916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70"/>
    <w:rsid w:val="00073767"/>
    <w:rsid w:val="00462009"/>
    <w:rsid w:val="006564B5"/>
    <w:rsid w:val="00766355"/>
    <w:rsid w:val="00B77F8D"/>
    <w:rsid w:val="00C746BD"/>
    <w:rsid w:val="00D21670"/>
    <w:rsid w:val="00D25618"/>
    <w:rsid w:val="00DA44B5"/>
    <w:rsid w:val="00ED0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E8B3"/>
  <w15:chartTrackingRefBased/>
  <w15:docId w15:val="{EAF88D4B-CF89-45DC-9B26-40744FEE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F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B77F8D"/>
    <w:rPr>
      <w:rFonts w:ascii="Calibri" w:eastAsia="Calibri" w:hAnsi="Calibri" w:cs="Times New Roman"/>
    </w:rPr>
  </w:style>
  <w:style w:type="paragraph" w:styleId="a4">
    <w:name w:val="List Paragraph"/>
    <w:basedOn w:val="a"/>
    <w:link w:val="a3"/>
    <w:uiPriority w:val="34"/>
    <w:qFormat/>
    <w:rsid w:val="00B77F8D"/>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0737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rmal (Web)"/>
    <w:basedOn w:val="a"/>
    <w:uiPriority w:val="99"/>
    <w:semiHidden/>
    <w:unhideWhenUsed/>
    <w:rsid w:val="00ED0803"/>
    <w:rPr>
      <w:rFonts w:eastAsia="Calibri"/>
      <w:lang w:eastAsia="en-US"/>
    </w:rPr>
  </w:style>
  <w:style w:type="character" w:customStyle="1" w:styleId="a6">
    <w:name w:val="Абзац Знак"/>
    <w:link w:val="a7"/>
    <w:semiHidden/>
    <w:locked/>
    <w:rsid w:val="00ED0803"/>
    <w:rPr>
      <w:rFonts w:ascii="Century" w:hAnsi="Century"/>
      <w:sz w:val="24"/>
    </w:rPr>
  </w:style>
  <w:style w:type="paragraph" w:customStyle="1" w:styleId="a7">
    <w:name w:val="Абзац"/>
    <w:basedOn w:val="a"/>
    <w:link w:val="a6"/>
    <w:semiHidden/>
    <w:qFormat/>
    <w:rsid w:val="00ED0803"/>
    <w:pPr>
      <w:spacing w:after="120" w:line="360" w:lineRule="auto"/>
      <w:ind w:firstLine="709"/>
      <w:jc w:val="both"/>
    </w:pPr>
    <w:rPr>
      <w:rFonts w:ascii="Century" w:eastAsiaTheme="minorHAnsi" w:hAnsi="Century" w:cstheme="minorBidi"/>
      <w:szCs w:val="22"/>
      <w:lang w:eastAsia="en-US"/>
    </w:rPr>
  </w:style>
  <w:style w:type="character" w:customStyle="1" w:styleId="FontStyle27">
    <w:name w:val="Font Style27"/>
    <w:rsid w:val="00ED0803"/>
    <w:rPr>
      <w:rFonts w:ascii="Times New Roman" w:hAnsi="Times New Roman" w:cs="Times New Roman" w:hint="default"/>
      <w:spacing w:val="10"/>
      <w:sz w:val="20"/>
      <w:szCs w:val="20"/>
    </w:rPr>
  </w:style>
  <w:style w:type="character" w:customStyle="1" w:styleId="FontStyle30">
    <w:name w:val="Font Style30"/>
    <w:rsid w:val="00766355"/>
    <w:rPr>
      <w:rFonts w:ascii="Times New Roman" w:hAnsi="Times New Roman" w:cs="Times New Roman" w:hint="default"/>
      <w:sz w:val="22"/>
      <w:szCs w:val="22"/>
    </w:rPr>
  </w:style>
  <w:style w:type="paragraph" w:customStyle="1" w:styleId="Style13">
    <w:name w:val="Style13"/>
    <w:basedOn w:val="a"/>
    <w:rsid w:val="00766355"/>
    <w:pPr>
      <w:widowControl w:val="0"/>
      <w:autoSpaceDE w:val="0"/>
      <w:autoSpaceDN w:val="0"/>
      <w:adjustRightInd w:val="0"/>
      <w:jc w:val="both"/>
    </w:pPr>
  </w:style>
  <w:style w:type="character" w:customStyle="1" w:styleId="a8">
    <w:name w:val="Основной текст_"/>
    <w:basedOn w:val="a0"/>
    <w:link w:val="4"/>
    <w:locked/>
    <w:rsid w:val="00766355"/>
    <w:rPr>
      <w:rFonts w:ascii="Times New Roman" w:eastAsia="Times New Roman" w:hAnsi="Times New Roman" w:cs="Times New Roman"/>
      <w:spacing w:val="10"/>
      <w:sz w:val="25"/>
      <w:szCs w:val="25"/>
      <w:shd w:val="clear" w:color="auto" w:fill="FFFFFF"/>
    </w:rPr>
  </w:style>
  <w:style w:type="paragraph" w:customStyle="1" w:styleId="4">
    <w:name w:val="Основной текст4"/>
    <w:basedOn w:val="a"/>
    <w:link w:val="a8"/>
    <w:rsid w:val="00766355"/>
    <w:pPr>
      <w:widowControl w:val="0"/>
      <w:shd w:val="clear" w:color="auto" w:fill="FFFFFF"/>
      <w:spacing w:line="370" w:lineRule="exact"/>
      <w:ind w:hanging="360"/>
      <w:jc w:val="both"/>
    </w:pPr>
    <w:rPr>
      <w:spacing w:val="10"/>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27897">
      <w:bodyDiv w:val="1"/>
      <w:marLeft w:val="0"/>
      <w:marRight w:val="0"/>
      <w:marTop w:val="0"/>
      <w:marBottom w:val="0"/>
      <w:divBdr>
        <w:top w:val="none" w:sz="0" w:space="0" w:color="auto"/>
        <w:left w:val="none" w:sz="0" w:space="0" w:color="auto"/>
        <w:bottom w:val="none" w:sz="0" w:space="0" w:color="auto"/>
        <w:right w:val="none" w:sz="0" w:space="0" w:color="auto"/>
      </w:divBdr>
    </w:div>
    <w:div w:id="1224024803">
      <w:bodyDiv w:val="1"/>
      <w:marLeft w:val="0"/>
      <w:marRight w:val="0"/>
      <w:marTop w:val="0"/>
      <w:marBottom w:val="0"/>
      <w:divBdr>
        <w:top w:val="none" w:sz="0" w:space="0" w:color="auto"/>
        <w:left w:val="none" w:sz="0" w:space="0" w:color="auto"/>
        <w:bottom w:val="none" w:sz="0" w:space="0" w:color="auto"/>
        <w:right w:val="none" w:sz="0" w:space="0" w:color="auto"/>
      </w:divBdr>
    </w:div>
    <w:div w:id="1688873794">
      <w:bodyDiv w:val="1"/>
      <w:marLeft w:val="0"/>
      <w:marRight w:val="0"/>
      <w:marTop w:val="0"/>
      <w:marBottom w:val="0"/>
      <w:divBdr>
        <w:top w:val="none" w:sz="0" w:space="0" w:color="auto"/>
        <w:left w:val="none" w:sz="0" w:space="0" w:color="auto"/>
        <w:bottom w:val="none" w:sz="0" w:space="0" w:color="auto"/>
        <w:right w:val="none" w:sz="0" w:space="0" w:color="auto"/>
      </w:divBdr>
    </w:div>
    <w:div w:id="1948002261">
      <w:bodyDiv w:val="1"/>
      <w:marLeft w:val="0"/>
      <w:marRight w:val="0"/>
      <w:marTop w:val="0"/>
      <w:marBottom w:val="0"/>
      <w:divBdr>
        <w:top w:val="none" w:sz="0" w:space="0" w:color="auto"/>
        <w:left w:val="none" w:sz="0" w:space="0" w:color="auto"/>
        <w:bottom w:val="none" w:sz="0" w:space="0" w:color="auto"/>
        <w:right w:val="none" w:sz="0" w:space="0" w:color="auto"/>
      </w:divBdr>
    </w:div>
    <w:div w:id="1976180063">
      <w:bodyDiv w:val="1"/>
      <w:marLeft w:val="0"/>
      <w:marRight w:val="0"/>
      <w:marTop w:val="0"/>
      <w:marBottom w:val="0"/>
      <w:divBdr>
        <w:top w:val="none" w:sz="0" w:space="0" w:color="auto"/>
        <w:left w:val="none" w:sz="0" w:space="0" w:color="auto"/>
        <w:bottom w:val="none" w:sz="0" w:space="0" w:color="auto"/>
        <w:right w:val="none" w:sz="0" w:space="0" w:color="auto"/>
      </w:divBdr>
    </w:div>
    <w:div w:id="209369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12</Pages>
  <Words>2899</Words>
  <Characters>16529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Татьяна Ильинична</dc:creator>
  <cp:keywords/>
  <dc:description/>
  <cp:lastModifiedBy>Степанова Татьяна Ильинична</cp:lastModifiedBy>
  <cp:revision>7</cp:revision>
  <dcterms:created xsi:type="dcterms:W3CDTF">2021-03-18T08:28:00Z</dcterms:created>
  <dcterms:modified xsi:type="dcterms:W3CDTF">2021-06-17T09:46:00Z</dcterms:modified>
</cp:coreProperties>
</file>