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B0F" w:rsidRDefault="007C5B0F" w:rsidP="008F6555">
      <w:pPr>
        <w:rPr>
          <w:b/>
          <w:sz w:val="32"/>
          <w:szCs w:val="32"/>
        </w:rPr>
      </w:pPr>
    </w:p>
    <w:p w:rsidR="0038111A" w:rsidRDefault="0038111A" w:rsidP="008F6555">
      <w:pPr>
        <w:rPr>
          <w:b/>
          <w:sz w:val="32"/>
          <w:szCs w:val="32"/>
        </w:rPr>
      </w:pPr>
    </w:p>
    <w:p w:rsidR="0038111A" w:rsidRDefault="0038111A" w:rsidP="008F6555">
      <w:pPr>
        <w:rPr>
          <w:b/>
          <w:sz w:val="32"/>
          <w:szCs w:val="32"/>
        </w:rPr>
      </w:pPr>
    </w:p>
    <w:p w:rsidR="0038111A" w:rsidRDefault="0038111A" w:rsidP="008F6555">
      <w:pPr>
        <w:rPr>
          <w:b/>
          <w:sz w:val="32"/>
          <w:szCs w:val="32"/>
        </w:rPr>
      </w:pPr>
      <w:r>
        <w:rPr>
          <w:b/>
          <w:sz w:val="32"/>
          <w:szCs w:val="32"/>
        </w:rPr>
        <w:t xml:space="preserve">                  Смирнова Ольга Алексеевна,</w:t>
      </w:r>
    </w:p>
    <w:p w:rsidR="008F6555" w:rsidRDefault="007C5B0F" w:rsidP="008F6555">
      <w:pPr>
        <w:rPr>
          <w:b/>
          <w:sz w:val="32"/>
          <w:szCs w:val="32"/>
        </w:rPr>
      </w:pPr>
      <w:r>
        <w:rPr>
          <w:b/>
          <w:sz w:val="32"/>
          <w:szCs w:val="32"/>
        </w:rPr>
        <w:t xml:space="preserve">                       </w:t>
      </w:r>
      <w:r w:rsidR="008F6555" w:rsidRPr="00C128C3">
        <w:rPr>
          <w:b/>
          <w:sz w:val="32"/>
          <w:szCs w:val="32"/>
        </w:rPr>
        <w:t xml:space="preserve">дата защиты </w:t>
      </w:r>
      <w:r w:rsidR="0038111A">
        <w:rPr>
          <w:b/>
          <w:sz w:val="32"/>
          <w:szCs w:val="32"/>
        </w:rPr>
        <w:t>18</w:t>
      </w:r>
      <w:r w:rsidR="000E40C0">
        <w:rPr>
          <w:b/>
          <w:sz w:val="32"/>
          <w:szCs w:val="32"/>
        </w:rPr>
        <w:t>.</w:t>
      </w:r>
      <w:r w:rsidR="00BE5BBF">
        <w:rPr>
          <w:b/>
          <w:sz w:val="32"/>
          <w:szCs w:val="32"/>
        </w:rPr>
        <w:t>06</w:t>
      </w:r>
      <w:r w:rsidR="00F61778">
        <w:rPr>
          <w:b/>
          <w:sz w:val="32"/>
          <w:szCs w:val="32"/>
        </w:rPr>
        <w:t>.2019</w:t>
      </w:r>
      <w:r w:rsidR="008F6555" w:rsidRPr="00C128C3">
        <w:rPr>
          <w:b/>
          <w:sz w:val="32"/>
          <w:szCs w:val="32"/>
        </w:rPr>
        <w:t>г.</w:t>
      </w:r>
    </w:p>
    <w:p w:rsidR="008F6555" w:rsidRDefault="008F6555" w:rsidP="008F6555">
      <w:pPr>
        <w:rPr>
          <w:b/>
          <w:sz w:val="32"/>
          <w:szCs w:val="32"/>
        </w:rPr>
      </w:pPr>
    </w:p>
    <w:p w:rsidR="008F6555" w:rsidRDefault="008F6555" w:rsidP="008F6555">
      <w:pPr>
        <w:rPr>
          <w:b/>
          <w:sz w:val="32"/>
          <w:szCs w:val="32"/>
        </w:rPr>
      </w:pPr>
    </w:p>
    <w:p w:rsidR="007C5B0F" w:rsidRPr="00F61778" w:rsidRDefault="008F6555" w:rsidP="00F61778">
      <w:pPr>
        <w:pStyle w:val="a4"/>
        <w:ind w:left="360"/>
        <w:rPr>
          <w:rFonts w:ascii="Times New Roman" w:hAnsi="Times New Roman"/>
          <w:b/>
          <w:sz w:val="28"/>
          <w:szCs w:val="28"/>
        </w:rPr>
      </w:pPr>
      <w:r w:rsidRPr="004D47E3">
        <w:rPr>
          <w:rFonts w:ascii="Times New Roman" w:hAnsi="Times New Roman"/>
          <w:sz w:val="28"/>
          <w:szCs w:val="28"/>
        </w:rPr>
        <w:t xml:space="preserve">Тема диссертации: </w:t>
      </w:r>
      <w:r w:rsidR="004C0D33" w:rsidRPr="00931112">
        <w:rPr>
          <w:rFonts w:ascii="Times New Roman" w:hAnsi="Times New Roman"/>
          <w:b/>
          <w:sz w:val="28"/>
          <w:szCs w:val="28"/>
        </w:rPr>
        <w:t>«</w:t>
      </w:r>
      <w:r w:rsidR="0038111A">
        <w:rPr>
          <w:rFonts w:ascii="Times New Roman" w:hAnsi="Times New Roman"/>
          <w:bCs/>
          <w:sz w:val="28"/>
          <w:szCs w:val="28"/>
          <w:shd w:val="clear" w:color="auto" w:fill="FFFFFF"/>
        </w:rPr>
        <w:t xml:space="preserve">Оценка интенсифицированных режимов </w:t>
      </w:r>
      <w:proofErr w:type="spellStart"/>
      <w:r w:rsidR="0038111A">
        <w:rPr>
          <w:rFonts w:ascii="Times New Roman" w:hAnsi="Times New Roman"/>
          <w:bCs/>
          <w:sz w:val="28"/>
          <w:szCs w:val="28"/>
          <w:shd w:val="clear" w:color="auto" w:fill="FFFFFF"/>
        </w:rPr>
        <w:t>неоадъювантной</w:t>
      </w:r>
      <w:proofErr w:type="spellEnd"/>
      <w:r w:rsidR="0038111A">
        <w:rPr>
          <w:rFonts w:ascii="Times New Roman" w:hAnsi="Times New Roman"/>
          <w:bCs/>
          <w:sz w:val="28"/>
          <w:szCs w:val="28"/>
          <w:shd w:val="clear" w:color="auto" w:fill="FFFFFF"/>
        </w:rPr>
        <w:t xml:space="preserve"> химиотерапии рака шейки матки IB2-IIB стадии</w:t>
      </w:r>
      <w:r w:rsidR="004C0D33" w:rsidRPr="00F61778">
        <w:rPr>
          <w:rFonts w:ascii="Times New Roman" w:hAnsi="Times New Roman"/>
          <w:sz w:val="28"/>
          <w:szCs w:val="28"/>
        </w:rPr>
        <w:t>»</w:t>
      </w:r>
    </w:p>
    <w:p w:rsidR="007C5B0F" w:rsidRDefault="007C5B0F" w:rsidP="007C5B0F">
      <w:pPr>
        <w:pStyle w:val="a4"/>
        <w:ind w:left="360"/>
      </w:pPr>
      <w:r w:rsidRPr="00D11E80">
        <w:rPr>
          <w:rFonts w:ascii="Times New Roman" w:hAnsi="Times New Roman"/>
          <w:sz w:val="28"/>
          <w:szCs w:val="28"/>
        </w:rPr>
        <w:t>по специа</w:t>
      </w:r>
      <w:r w:rsidR="00D11E80" w:rsidRPr="00D11E80">
        <w:rPr>
          <w:rFonts w:ascii="Times New Roman" w:hAnsi="Times New Roman"/>
          <w:sz w:val="28"/>
          <w:szCs w:val="28"/>
        </w:rPr>
        <w:t>льности  14.01.12 – онкология</w:t>
      </w:r>
      <w:r w:rsidRPr="007C5B0F">
        <w:rPr>
          <w:rFonts w:ascii="Times New Roman" w:hAnsi="Times New Roman"/>
          <w:b/>
          <w:sz w:val="28"/>
          <w:szCs w:val="28"/>
        </w:rPr>
        <w:t>.</w:t>
      </w:r>
      <w:r>
        <w:rPr>
          <w:rFonts w:ascii="Times New Roman" w:hAnsi="Times New Roman"/>
          <w:b/>
          <w:sz w:val="24"/>
          <w:szCs w:val="24"/>
        </w:rPr>
        <w:t xml:space="preserve">  </w:t>
      </w:r>
    </w:p>
    <w:p w:rsidR="008F6555" w:rsidRPr="004D47E3" w:rsidRDefault="008F6555" w:rsidP="007C5B0F">
      <w:pPr>
        <w:pStyle w:val="a4"/>
        <w:rPr>
          <w:rFonts w:ascii="Times New Roman" w:hAnsi="Times New Roman"/>
          <w:sz w:val="28"/>
          <w:szCs w:val="28"/>
        </w:rPr>
      </w:pPr>
    </w:p>
    <w:p w:rsidR="008F6555" w:rsidRPr="004C17F3" w:rsidRDefault="008F6555" w:rsidP="004C17F3">
      <w:pPr>
        <w:ind w:left="1044"/>
        <w:rPr>
          <w:sz w:val="28"/>
          <w:szCs w:val="28"/>
        </w:rPr>
      </w:pPr>
      <w:r w:rsidRPr="00E17481">
        <w:rPr>
          <w:sz w:val="28"/>
          <w:szCs w:val="28"/>
        </w:rPr>
        <w:t>При проведении тайного голосования диссе</w:t>
      </w:r>
      <w:r w:rsidR="00F61778">
        <w:rPr>
          <w:sz w:val="28"/>
          <w:szCs w:val="28"/>
        </w:rPr>
        <w:t xml:space="preserve">ртационный совет в количестве </w:t>
      </w:r>
      <w:r w:rsidR="0038111A">
        <w:rPr>
          <w:sz w:val="28"/>
          <w:szCs w:val="28"/>
        </w:rPr>
        <w:t xml:space="preserve">23 </w:t>
      </w:r>
      <w:r w:rsidRPr="00E17481">
        <w:rPr>
          <w:sz w:val="28"/>
          <w:szCs w:val="28"/>
        </w:rPr>
        <w:t>человек</w:t>
      </w:r>
      <w:r w:rsidR="00014A75">
        <w:rPr>
          <w:sz w:val="28"/>
          <w:szCs w:val="28"/>
        </w:rPr>
        <w:t>а</w:t>
      </w:r>
      <w:r w:rsidR="004C17F3">
        <w:rPr>
          <w:sz w:val="28"/>
          <w:szCs w:val="28"/>
        </w:rPr>
        <w:t xml:space="preserve">, </w:t>
      </w:r>
      <w:r w:rsidR="00D11E80">
        <w:rPr>
          <w:sz w:val="28"/>
          <w:szCs w:val="28"/>
        </w:rPr>
        <w:t>все</w:t>
      </w:r>
      <w:r w:rsidR="004D47E3" w:rsidRPr="00E17481">
        <w:rPr>
          <w:sz w:val="28"/>
          <w:szCs w:val="28"/>
        </w:rPr>
        <w:t xml:space="preserve"> </w:t>
      </w:r>
      <w:r w:rsidRPr="00E17481">
        <w:rPr>
          <w:sz w:val="28"/>
          <w:szCs w:val="28"/>
        </w:rPr>
        <w:t>по спе</w:t>
      </w:r>
      <w:r w:rsidR="00E653F5">
        <w:rPr>
          <w:sz w:val="28"/>
          <w:szCs w:val="28"/>
        </w:rPr>
        <w:t>циальности 14.01.12 – онкология</w:t>
      </w:r>
      <w:r w:rsidR="00E17481" w:rsidRPr="004C17F3">
        <w:rPr>
          <w:sz w:val="28"/>
          <w:szCs w:val="28"/>
        </w:rPr>
        <w:t xml:space="preserve">, </w:t>
      </w:r>
      <w:r w:rsidR="004D47E3" w:rsidRPr="004C17F3">
        <w:rPr>
          <w:sz w:val="28"/>
          <w:szCs w:val="28"/>
        </w:rPr>
        <w:t>участвовавших в заседа</w:t>
      </w:r>
      <w:r w:rsidR="00E17481" w:rsidRPr="004C17F3">
        <w:rPr>
          <w:sz w:val="28"/>
          <w:szCs w:val="28"/>
        </w:rPr>
        <w:t xml:space="preserve">нии из </w:t>
      </w:r>
      <w:r w:rsidR="00D11E80">
        <w:rPr>
          <w:sz w:val="28"/>
          <w:szCs w:val="28"/>
        </w:rPr>
        <w:t>28</w:t>
      </w:r>
      <w:r w:rsidRPr="004C17F3">
        <w:rPr>
          <w:sz w:val="28"/>
          <w:szCs w:val="28"/>
        </w:rPr>
        <w:t xml:space="preserve"> человека, входящих в соста</w:t>
      </w:r>
      <w:r w:rsidR="004D47E3" w:rsidRPr="004C17F3">
        <w:rPr>
          <w:sz w:val="28"/>
          <w:szCs w:val="28"/>
        </w:rPr>
        <w:t>в сов</w:t>
      </w:r>
      <w:r w:rsidR="007C5B0F">
        <w:rPr>
          <w:sz w:val="28"/>
          <w:szCs w:val="28"/>
        </w:rPr>
        <w:t>ета,</w:t>
      </w:r>
      <w:r w:rsidR="00F61778">
        <w:rPr>
          <w:sz w:val="28"/>
          <w:szCs w:val="28"/>
        </w:rPr>
        <w:t xml:space="preserve"> проголосовали: за – </w:t>
      </w:r>
      <w:r w:rsidR="0038111A">
        <w:rPr>
          <w:sz w:val="28"/>
          <w:szCs w:val="28"/>
        </w:rPr>
        <w:t>22</w:t>
      </w:r>
      <w:r w:rsidRPr="004C17F3">
        <w:rPr>
          <w:sz w:val="28"/>
          <w:szCs w:val="28"/>
        </w:rPr>
        <w:t xml:space="preserve">, против </w:t>
      </w:r>
      <w:r w:rsidR="0038111A">
        <w:rPr>
          <w:sz w:val="28"/>
          <w:szCs w:val="28"/>
        </w:rPr>
        <w:t>–</w:t>
      </w:r>
      <w:r w:rsidRPr="004C17F3">
        <w:rPr>
          <w:sz w:val="28"/>
          <w:szCs w:val="28"/>
        </w:rPr>
        <w:t xml:space="preserve"> </w:t>
      </w:r>
      <w:r w:rsidR="0038111A">
        <w:rPr>
          <w:sz w:val="28"/>
          <w:szCs w:val="28"/>
        </w:rPr>
        <w:t xml:space="preserve">1, </w:t>
      </w:r>
      <w:r w:rsidR="0038111A" w:rsidRPr="004C17F3">
        <w:rPr>
          <w:sz w:val="28"/>
          <w:szCs w:val="28"/>
        </w:rPr>
        <w:t xml:space="preserve">недействительных </w:t>
      </w:r>
      <w:r w:rsidR="0038111A">
        <w:rPr>
          <w:sz w:val="28"/>
          <w:szCs w:val="28"/>
        </w:rPr>
        <w:lastRenderedPageBreak/>
        <w:t>б</w:t>
      </w:r>
      <w:r w:rsidR="0038111A" w:rsidRPr="004C17F3">
        <w:rPr>
          <w:sz w:val="28"/>
          <w:szCs w:val="28"/>
        </w:rPr>
        <w:t>юллетеней – нет.</w:t>
      </w:r>
      <w:r w:rsidR="0038111A" w:rsidRPr="0038111A">
        <w:rPr>
          <w:noProof/>
        </w:rPr>
        <w:t xml:space="preserve"> </w:t>
      </w:r>
      <w:r w:rsidR="0038111A">
        <w:rPr>
          <w:noProof/>
        </w:rPr>
        <w:drawing>
          <wp:inline distT="0" distB="0" distL="0" distR="0" wp14:anchorId="200063CA" wp14:editId="22DEA700">
            <wp:extent cx="4663440" cy="6035040"/>
            <wp:effectExtent l="0" t="0" r="381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663440" cy="6035040"/>
                    </a:xfrm>
                    <a:prstGeom prst="rect">
                      <a:avLst/>
                    </a:prstGeom>
                  </pic:spPr>
                </pic:pic>
              </a:graphicData>
            </a:graphic>
          </wp:inline>
        </w:drawing>
      </w:r>
      <w:proofErr w:type="gramStart"/>
      <w:r w:rsidR="0038111A" w:rsidRPr="0038111A">
        <w:rPr>
          <w:noProof/>
        </w:rPr>
        <w:t xml:space="preserve"> </w:t>
      </w:r>
      <w:r w:rsidRPr="004C17F3">
        <w:rPr>
          <w:sz w:val="28"/>
          <w:szCs w:val="28"/>
        </w:rPr>
        <w:t>,</w:t>
      </w:r>
      <w:proofErr w:type="gramEnd"/>
      <w:r w:rsidR="004D47E3" w:rsidRPr="004C17F3">
        <w:rPr>
          <w:sz w:val="28"/>
          <w:szCs w:val="28"/>
        </w:rPr>
        <w:t xml:space="preserve"> </w:t>
      </w: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F0788B" w:rsidRDefault="00F0788B" w:rsidP="008F6555">
      <w:pPr>
        <w:spacing w:line="360" w:lineRule="auto"/>
        <w:ind w:firstLine="709"/>
        <w:jc w:val="both"/>
        <w:rPr>
          <w:b/>
          <w:sz w:val="32"/>
          <w:szCs w:val="32"/>
        </w:rPr>
      </w:pPr>
    </w:p>
    <w:p w:rsidR="004C17F3" w:rsidRDefault="004C17F3" w:rsidP="008F6555">
      <w:pPr>
        <w:spacing w:line="360" w:lineRule="auto"/>
        <w:ind w:firstLine="709"/>
        <w:jc w:val="both"/>
        <w:rPr>
          <w:b/>
          <w:sz w:val="32"/>
          <w:szCs w:val="32"/>
        </w:rPr>
      </w:pPr>
    </w:p>
    <w:p w:rsidR="004C17F3" w:rsidRDefault="004C17F3" w:rsidP="008F6555">
      <w:pPr>
        <w:spacing w:line="360" w:lineRule="auto"/>
        <w:ind w:firstLine="709"/>
        <w:jc w:val="both"/>
        <w:rPr>
          <w:b/>
          <w:sz w:val="32"/>
          <w:szCs w:val="32"/>
        </w:rPr>
      </w:pPr>
    </w:p>
    <w:p w:rsidR="004C17F3" w:rsidRDefault="004C17F3" w:rsidP="008F6555">
      <w:pPr>
        <w:spacing w:line="360" w:lineRule="auto"/>
        <w:ind w:firstLine="709"/>
        <w:jc w:val="both"/>
        <w:rPr>
          <w:noProof/>
        </w:rPr>
      </w:pPr>
    </w:p>
    <w:p w:rsidR="007C5B0F" w:rsidRDefault="007C5B0F" w:rsidP="008F6555">
      <w:pPr>
        <w:spacing w:line="360" w:lineRule="auto"/>
        <w:ind w:firstLine="709"/>
        <w:jc w:val="both"/>
        <w:rPr>
          <w:noProof/>
        </w:rPr>
      </w:pPr>
    </w:p>
    <w:p w:rsidR="007C5B0F" w:rsidRDefault="00844CAD" w:rsidP="008F6555">
      <w:pPr>
        <w:spacing w:line="360" w:lineRule="auto"/>
        <w:ind w:firstLine="709"/>
        <w:jc w:val="both"/>
        <w:rPr>
          <w:noProof/>
        </w:rPr>
      </w:pPr>
      <w:r w:rsidRPr="00844CAD">
        <w:rPr>
          <w:noProof/>
        </w:rPr>
        <w:lastRenderedPageBreak/>
        <w:t xml:space="preserve">  </w:t>
      </w:r>
    </w:p>
    <w:p w:rsidR="0038111A" w:rsidRDefault="0038111A" w:rsidP="0038111A">
      <w:pPr>
        <w:jc w:val="both"/>
        <w:rPr>
          <w:sz w:val="28"/>
          <w:szCs w:val="28"/>
        </w:rPr>
      </w:pPr>
      <w:bookmarkStart w:id="0" w:name="_GoBack"/>
      <w:bookmarkEnd w:id="0"/>
      <w:r>
        <w:rPr>
          <w:sz w:val="28"/>
          <w:szCs w:val="28"/>
        </w:rPr>
        <w:t>ЗАКЛЮЧЕНИЕ ДИССЕРТАЦИОННОГО СОВЕТА Д 208.052.01,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МЕДИЦИСКИХ НАУК СМИРНОВОЙ ОЛЬГЕ АЛЕКСЕЕВНЕ</w:t>
      </w:r>
    </w:p>
    <w:p w:rsidR="0038111A" w:rsidRDefault="0038111A" w:rsidP="0038111A">
      <w:pPr>
        <w:spacing w:line="360" w:lineRule="auto"/>
      </w:pPr>
    </w:p>
    <w:p w:rsidR="0038111A" w:rsidRDefault="0038111A" w:rsidP="0038111A">
      <w:pPr>
        <w:jc w:val="center"/>
        <w:rPr>
          <w:sz w:val="28"/>
          <w:szCs w:val="28"/>
        </w:rPr>
      </w:pPr>
      <w:r>
        <w:rPr>
          <w:sz w:val="28"/>
          <w:szCs w:val="28"/>
        </w:rPr>
        <w:t>аттестационное дело №____________</w:t>
      </w:r>
    </w:p>
    <w:p w:rsidR="0038111A" w:rsidRDefault="0038111A" w:rsidP="0038111A">
      <w:pPr>
        <w:jc w:val="center"/>
        <w:rPr>
          <w:sz w:val="28"/>
          <w:szCs w:val="28"/>
        </w:rPr>
      </w:pPr>
      <w:r>
        <w:rPr>
          <w:sz w:val="28"/>
          <w:szCs w:val="28"/>
        </w:rPr>
        <w:t>решение диссертационного совета от 18.06.2019 № 10</w:t>
      </w:r>
    </w:p>
    <w:p w:rsidR="0038111A" w:rsidRDefault="0038111A" w:rsidP="0038111A">
      <w:pPr>
        <w:spacing w:line="360" w:lineRule="auto"/>
        <w:jc w:val="center"/>
      </w:pPr>
    </w:p>
    <w:p w:rsidR="0038111A" w:rsidRDefault="0038111A" w:rsidP="0038111A">
      <w:pPr>
        <w:spacing w:line="360" w:lineRule="auto"/>
        <w:jc w:val="both"/>
        <w:rPr>
          <w:sz w:val="28"/>
          <w:szCs w:val="28"/>
        </w:rPr>
      </w:pPr>
      <w:r>
        <w:rPr>
          <w:sz w:val="28"/>
          <w:szCs w:val="28"/>
        </w:rPr>
        <w:t xml:space="preserve">        О присуждении Смирновой Ольге Алексеевне, гражданину РФ, ученой степени кандидата медицинских наук.</w:t>
      </w:r>
    </w:p>
    <w:p w:rsidR="0038111A" w:rsidRDefault="0038111A" w:rsidP="0038111A">
      <w:pPr>
        <w:spacing w:line="360" w:lineRule="auto"/>
        <w:jc w:val="both"/>
        <w:rPr>
          <w:sz w:val="28"/>
          <w:szCs w:val="28"/>
        </w:rPr>
      </w:pPr>
      <w:r>
        <w:rPr>
          <w:sz w:val="28"/>
          <w:szCs w:val="28"/>
        </w:rPr>
        <w:t xml:space="preserve">      Диссертация «</w:t>
      </w:r>
      <w:r>
        <w:rPr>
          <w:bCs/>
          <w:sz w:val="28"/>
          <w:szCs w:val="28"/>
          <w:shd w:val="clear" w:color="auto" w:fill="FFFFFF"/>
        </w:rPr>
        <w:t xml:space="preserve">Оценка интенсифицированных режимов </w:t>
      </w:r>
      <w:proofErr w:type="spellStart"/>
      <w:r>
        <w:rPr>
          <w:bCs/>
          <w:sz w:val="28"/>
          <w:szCs w:val="28"/>
          <w:shd w:val="clear" w:color="auto" w:fill="FFFFFF"/>
        </w:rPr>
        <w:t>неоадъювантной</w:t>
      </w:r>
      <w:proofErr w:type="spellEnd"/>
      <w:r>
        <w:rPr>
          <w:bCs/>
          <w:sz w:val="28"/>
          <w:szCs w:val="28"/>
          <w:shd w:val="clear" w:color="auto" w:fill="FFFFFF"/>
        </w:rPr>
        <w:t xml:space="preserve"> химиотерапии рака шейки матки IB2-IIB стадии</w:t>
      </w:r>
      <w:r>
        <w:rPr>
          <w:sz w:val="28"/>
          <w:szCs w:val="28"/>
        </w:rPr>
        <w:t>»  по специальности 14.01.12 – онкология, принята к защите 15.04.2019 протокол №6 диссертационным советом</w:t>
      </w:r>
      <w:proofErr w:type="gramStart"/>
      <w:r>
        <w:rPr>
          <w:sz w:val="28"/>
          <w:szCs w:val="28"/>
        </w:rPr>
        <w:t xml:space="preserve"> Д</w:t>
      </w:r>
      <w:proofErr w:type="gramEnd"/>
      <w:r>
        <w:rPr>
          <w:sz w:val="28"/>
          <w:szCs w:val="28"/>
        </w:rPr>
        <w:t xml:space="preserve"> 208.052.01,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Песочный, ул. Ленинградская, д. 68. </w:t>
      </w:r>
      <w:proofErr w:type="gramStart"/>
      <w:r>
        <w:rPr>
          <w:sz w:val="28"/>
          <w:szCs w:val="28"/>
        </w:rPr>
        <w:t>Приказ №386/</w:t>
      </w:r>
      <w:proofErr w:type="spellStart"/>
      <w:r>
        <w:rPr>
          <w:sz w:val="28"/>
          <w:szCs w:val="28"/>
        </w:rPr>
        <w:t>нк</w:t>
      </w:r>
      <w:proofErr w:type="spellEnd"/>
      <w:r>
        <w:rPr>
          <w:sz w:val="28"/>
          <w:szCs w:val="28"/>
        </w:rPr>
        <w:t xml:space="preserve"> от 27.04.2017)</w:t>
      </w:r>
      <w:proofErr w:type="gramEnd"/>
    </w:p>
    <w:p w:rsidR="0038111A" w:rsidRDefault="0038111A" w:rsidP="0038111A">
      <w:pPr>
        <w:spacing w:line="360" w:lineRule="auto"/>
        <w:ind w:firstLine="567"/>
        <w:jc w:val="both"/>
      </w:pPr>
      <w:r>
        <w:rPr>
          <w:sz w:val="28"/>
          <w:szCs w:val="28"/>
        </w:rPr>
        <w:t xml:space="preserve">Соискатель Смирнова Ольга Алексеевна, дата рождения 12.12.1985, в 2009 г. окончила Государственное образовательное учреждение высшего профессионального образования «Санкт-Петербургский государственный медицинский университет имени академика И.П. Павлова Федерального агентства по здравоохранению и социальному развитию» по специальности «лечебное дело». В 2013 г.  закончила обучение в клинической ординатуре по специальности «онкология» в ФГБУ «НИИ онкологии им. Н.Н. Петрова» Минздрава России. С августа 2014 г. работает врачом-онкологом хирургического онкогинекологического отделения ФГБУ «НМИЦ онкологии им. Н.Н. Петрова» Минздрава России. Справка № 504 о сдаче кандидатских </w:t>
      </w:r>
      <w:r>
        <w:rPr>
          <w:sz w:val="28"/>
          <w:szCs w:val="28"/>
        </w:rPr>
        <w:lastRenderedPageBreak/>
        <w:t xml:space="preserve">экзаменов выдана 25.03.2019 в ФГБУ «НМИЦ онкологии им. Н.Н. Петрова» Минздрава России. </w:t>
      </w:r>
    </w:p>
    <w:p w:rsidR="0038111A" w:rsidRDefault="0038111A" w:rsidP="0038111A">
      <w:pPr>
        <w:spacing w:line="360" w:lineRule="auto"/>
        <w:ind w:firstLine="709"/>
        <w:jc w:val="both"/>
        <w:rPr>
          <w:sz w:val="28"/>
          <w:szCs w:val="28"/>
        </w:rPr>
      </w:pPr>
      <w:r>
        <w:rPr>
          <w:sz w:val="28"/>
          <w:szCs w:val="28"/>
        </w:rPr>
        <w:t>Диссертация выполнена в хирургическом онкогинекологическом отделении ФГБУ «НМИЦ онкологии им. Н. Н. Петрова» Минздрава России.</w:t>
      </w:r>
    </w:p>
    <w:p w:rsidR="0038111A" w:rsidRDefault="0038111A" w:rsidP="0038111A">
      <w:pPr>
        <w:spacing w:line="360" w:lineRule="auto"/>
        <w:ind w:firstLine="709"/>
        <w:jc w:val="both"/>
        <w:rPr>
          <w:sz w:val="28"/>
          <w:szCs w:val="28"/>
        </w:rPr>
      </w:pPr>
      <w:r>
        <w:rPr>
          <w:sz w:val="28"/>
          <w:szCs w:val="28"/>
        </w:rPr>
        <w:t xml:space="preserve">Научный руководитель: доктор медицинских наук, профессор </w:t>
      </w:r>
      <w:proofErr w:type="spellStart"/>
      <w:r>
        <w:rPr>
          <w:sz w:val="28"/>
          <w:szCs w:val="28"/>
        </w:rPr>
        <w:t>Берлев</w:t>
      </w:r>
      <w:proofErr w:type="spellEnd"/>
      <w:r>
        <w:rPr>
          <w:sz w:val="28"/>
          <w:szCs w:val="28"/>
        </w:rPr>
        <w:t xml:space="preserve"> Игорь Викторович, 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научное отделение </w:t>
      </w:r>
      <w:proofErr w:type="spellStart"/>
      <w:r>
        <w:rPr>
          <w:sz w:val="28"/>
          <w:szCs w:val="28"/>
        </w:rPr>
        <w:t>онкогинекологии</w:t>
      </w:r>
      <w:proofErr w:type="spellEnd"/>
      <w:r>
        <w:rPr>
          <w:sz w:val="28"/>
          <w:szCs w:val="28"/>
        </w:rPr>
        <w:t xml:space="preserve">, заведующий. </w:t>
      </w:r>
    </w:p>
    <w:p w:rsidR="0038111A" w:rsidRDefault="0038111A" w:rsidP="0038111A">
      <w:pPr>
        <w:spacing w:line="360" w:lineRule="auto"/>
        <w:ind w:firstLine="709"/>
        <w:jc w:val="both"/>
        <w:rPr>
          <w:sz w:val="28"/>
          <w:szCs w:val="28"/>
        </w:rPr>
      </w:pPr>
      <w:r>
        <w:rPr>
          <w:sz w:val="28"/>
          <w:szCs w:val="28"/>
        </w:rPr>
        <w:t>Официальные оппоненты:</w:t>
      </w:r>
    </w:p>
    <w:p w:rsidR="0038111A" w:rsidRDefault="0038111A" w:rsidP="0038111A">
      <w:pPr>
        <w:spacing w:line="360" w:lineRule="auto"/>
        <w:jc w:val="both"/>
        <w:rPr>
          <w:sz w:val="28"/>
          <w:szCs w:val="28"/>
        </w:rPr>
      </w:pPr>
      <w:r>
        <w:rPr>
          <w:sz w:val="28"/>
          <w:szCs w:val="28"/>
        </w:rPr>
        <w:tab/>
        <w:t>- Максимов Сергей Янович, доктор медицинских наук, профессор, Государственное бюджетное учреждение здравоохранения «Санкт-Петербургский клинический научно-практический центр специализированных видов медицинской помощи (онкологический)» Министерства здравоохранения Российской Федерации, заведующий гинекологическим отделением.</w:t>
      </w:r>
    </w:p>
    <w:p w:rsidR="0038111A" w:rsidRDefault="0038111A" w:rsidP="0038111A">
      <w:pPr>
        <w:spacing w:line="360" w:lineRule="auto"/>
        <w:jc w:val="both"/>
        <w:rPr>
          <w:sz w:val="28"/>
          <w:szCs w:val="28"/>
          <w:highlight w:val="yellow"/>
        </w:rPr>
      </w:pPr>
      <w:r>
        <w:rPr>
          <w:sz w:val="28"/>
          <w:szCs w:val="28"/>
        </w:rPr>
        <w:tab/>
        <w:t xml:space="preserve">- Орлова Рашида </w:t>
      </w:r>
      <w:proofErr w:type="spellStart"/>
      <w:r>
        <w:rPr>
          <w:sz w:val="28"/>
          <w:szCs w:val="28"/>
        </w:rPr>
        <w:t>Вахидовна</w:t>
      </w:r>
      <w:proofErr w:type="spellEnd"/>
      <w:r>
        <w:rPr>
          <w:sz w:val="28"/>
          <w:szCs w:val="28"/>
        </w:rPr>
        <w:t>, доктор медицинских наук, профессор, федеральное государственное бюджетное образовательное учреждение высшего образования «</w:t>
      </w:r>
      <w:r>
        <w:rPr>
          <w:rStyle w:val="a3"/>
          <w:sz w:val="28"/>
          <w:szCs w:val="28"/>
        </w:rPr>
        <w:t>Санкт-Петербургский государственный университет</w:t>
      </w:r>
      <w:r>
        <w:rPr>
          <w:sz w:val="28"/>
          <w:szCs w:val="28"/>
        </w:rPr>
        <w:t>», заведующий кафедрой онкологии.</w:t>
      </w:r>
    </w:p>
    <w:p w:rsidR="0038111A" w:rsidRDefault="0038111A" w:rsidP="0038111A">
      <w:pPr>
        <w:spacing w:line="360" w:lineRule="auto"/>
        <w:ind w:firstLine="709"/>
        <w:jc w:val="both"/>
        <w:rPr>
          <w:rFonts w:asciiTheme="minorHAnsi" w:eastAsiaTheme="minorHAnsi" w:hAnsiTheme="minorHAnsi" w:cstheme="minorBidi"/>
        </w:rPr>
      </w:pPr>
      <w:r>
        <w:rPr>
          <w:sz w:val="28"/>
          <w:szCs w:val="28"/>
        </w:rPr>
        <w:t xml:space="preserve">Официальные оппоненты дали положительные отзывы на диссертацию. В отзыве официального оппонента Орловой </w:t>
      </w:r>
      <w:proofErr w:type="spellStart"/>
      <w:r>
        <w:rPr>
          <w:sz w:val="28"/>
          <w:szCs w:val="28"/>
        </w:rPr>
        <w:t>Рашиды</w:t>
      </w:r>
      <w:proofErr w:type="spellEnd"/>
      <w:r>
        <w:rPr>
          <w:sz w:val="28"/>
          <w:szCs w:val="28"/>
        </w:rPr>
        <w:t xml:space="preserve"> </w:t>
      </w:r>
      <w:proofErr w:type="spellStart"/>
      <w:r>
        <w:rPr>
          <w:sz w:val="28"/>
          <w:szCs w:val="28"/>
        </w:rPr>
        <w:t>Вахидовны</w:t>
      </w:r>
      <w:proofErr w:type="spellEnd"/>
      <w:r>
        <w:rPr>
          <w:sz w:val="28"/>
          <w:szCs w:val="28"/>
        </w:rPr>
        <w:t xml:space="preserve"> содержатся непринципиальные замечания на ряд вопросов, на которые соискатель дал исчерпывающие ответы.</w:t>
      </w:r>
    </w:p>
    <w:p w:rsidR="0038111A" w:rsidRDefault="0038111A" w:rsidP="0038111A">
      <w:pPr>
        <w:spacing w:line="360" w:lineRule="auto"/>
        <w:ind w:firstLine="709"/>
        <w:jc w:val="both"/>
      </w:pPr>
      <w:proofErr w:type="gramStart"/>
      <w:r>
        <w:rPr>
          <w:sz w:val="28"/>
          <w:szCs w:val="28"/>
        </w:rPr>
        <w:t xml:space="preserve">Ведущая организация федеральное государственное бюджетное учреждение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 в своем положительном отзыве, подписанном </w:t>
      </w:r>
      <w:proofErr w:type="spellStart"/>
      <w:r>
        <w:rPr>
          <w:sz w:val="28"/>
          <w:szCs w:val="28"/>
        </w:rPr>
        <w:t>Семиглазовым</w:t>
      </w:r>
      <w:proofErr w:type="spellEnd"/>
      <w:r>
        <w:rPr>
          <w:sz w:val="28"/>
          <w:szCs w:val="28"/>
        </w:rPr>
        <w:t xml:space="preserve"> Владиславом Владимировичем, доктором медицинских наук, заведующим кафедрой </w:t>
      </w:r>
      <w:r>
        <w:rPr>
          <w:sz w:val="28"/>
          <w:szCs w:val="28"/>
        </w:rPr>
        <w:lastRenderedPageBreak/>
        <w:t>онкологии, указала, что диссертация Смирновой Ольги Алексеевны является научно-квалификационной работой, в которой содержится решение научно-практической задачи, имеющей существенное значение для клинической онкологии в плане повышения</w:t>
      </w:r>
      <w:proofErr w:type="gramEnd"/>
      <w:r>
        <w:rPr>
          <w:sz w:val="28"/>
          <w:szCs w:val="28"/>
        </w:rPr>
        <w:t xml:space="preserve"> эффективности лечения больных местно-распространенными формами рака шейки матки, по своей актуальности, объему проведенного исследования, научной новизне, практической значимости и представленным результатам диссертация полностью соответствует требованиям п. 9 «Положения о порядке присуждения ученых степеней» от 24.09.2013 г. № 842 (с изменениями от 01.10.2018., №1168), утвержденного постановлением Правительства Российской </w:t>
      </w:r>
      <w:proofErr w:type="gramStart"/>
      <w:r>
        <w:rPr>
          <w:sz w:val="28"/>
          <w:szCs w:val="28"/>
        </w:rPr>
        <w:t>Федерации</w:t>
      </w:r>
      <w:proofErr w:type="gramEnd"/>
      <w:r>
        <w:rPr>
          <w:sz w:val="28"/>
          <w:szCs w:val="28"/>
        </w:rPr>
        <w:t xml:space="preserve"> предъявляемым к диссертациям на соискание ученой степени кандидата медицинских наук, а ее автор, Смирнова Ольга Алексеевна, заслуживает присуждения искомой степени по специальности 14.01.12 – онкология.</w:t>
      </w:r>
    </w:p>
    <w:p w:rsidR="0038111A" w:rsidRDefault="0038111A" w:rsidP="0038111A">
      <w:pPr>
        <w:spacing w:line="360" w:lineRule="auto"/>
        <w:ind w:firstLine="709"/>
        <w:jc w:val="both"/>
        <w:rPr>
          <w:sz w:val="28"/>
          <w:szCs w:val="28"/>
        </w:rPr>
      </w:pPr>
      <w:r>
        <w:rPr>
          <w:sz w:val="28"/>
          <w:szCs w:val="28"/>
        </w:rPr>
        <w:t>Соискатель имеет 22 опубликованные работы, в том числе по теме диссертации опубликовано 10 работ, из них в рецензируемых научных изданиях опубликовано 5 работ.</w:t>
      </w:r>
    </w:p>
    <w:p w:rsidR="0038111A" w:rsidRDefault="0038111A" w:rsidP="0038111A">
      <w:pPr>
        <w:spacing w:line="360" w:lineRule="auto"/>
        <w:ind w:firstLine="709"/>
        <w:jc w:val="both"/>
        <w:rPr>
          <w:sz w:val="28"/>
          <w:szCs w:val="28"/>
        </w:rPr>
      </w:pPr>
      <w:r>
        <w:rPr>
          <w:sz w:val="28"/>
          <w:szCs w:val="28"/>
        </w:rPr>
        <w:t>Основные работы:</w:t>
      </w:r>
    </w:p>
    <w:p w:rsidR="0038111A" w:rsidRDefault="0038111A" w:rsidP="0038111A">
      <w:pPr>
        <w:pStyle w:val="af3"/>
        <w:tabs>
          <w:tab w:val="left" w:pos="1134"/>
        </w:tabs>
        <w:jc w:val="both"/>
      </w:pPr>
      <w:r>
        <w:rPr>
          <w:szCs w:val="28"/>
        </w:rPr>
        <w:t xml:space="preserve">1. </w:t>
      </w:r>
      <w:proofErr w:type="spellStart"/>
      <w:r>
        <w:rPr>
          <w:szCs w:val="28"/>
        </w:rPr>
        <w:t>Берлев</w:t>
      </w:r>
      <w:proofErr w:type="spellEnd"/>
      <w:r>
        <w:rPr>
          <w:szCs w:val="28"/>
        </w:rPr>
        <w:t xml:space="preserve">, И.В. </w:t>
      </w:r>
      <w:proofErr w:type="spellStart"/>
      <w:r>
        <w:rPr>
          <w:szCs w:val="28"/>
        </w:rPr>
        <w:t>Дозоинтенсивная</w:t>
      </w:r>
      <w:proofErr w:type="spellEnd"/>
      <w:r>
        <w:rPr>
          <w:szCs w:val="28"/>
        </w:rPr>
        <w:t xml:space="preserve"> </w:t>
      </w:r>
      <w:proofErr w:type="spellStart"/>
      <w:r>
        <w:rPr>
          <w:szCs w:val="28"/>
        </w:rPr>
        <w:t>неоадъювантная</w:t>
      </w:r>
      <w:proofErr w:type="spellEnd"/>
      <w:r>
        <w:rPr>
          <w:szCs w:val="28"/>
        </w:rPr>
        <w:t xml:space="preserve"> химиотерапия в комбинированном лечении </w:t>
      </w:r>
      <w:proofErr w:type="spellStart"/>
      <w:r>
        <w:rPr>
          <w:szCs w:val="28"/>
        </w:rPr>
        <w:t>местнораспространенного</w:t>
      </w:r>
      <w:proofErr w:type="spellEnd"/>
      <w:r>
        <w:rPr>
          <w:szCs w:val="28"/>
        </w:rPr>
        <w:t xml:space="preserve"> рака шейки матки: опыт и перспективы / И.В. </w:t>
      </w:r>
      <w:proofErr w:type="spellStart"/>
      <w:r>
        <w:rPr>
          <w:szCs w:val="28"/>
        </w:rPr>
        <w:t>Берлев</w:t>
      </w:r>
      <w:proofErr w:type="spellEnd"/>
      <w:r>
        <w:rPr>
          <w:szCs w:val="28"/>
        </w:rPr>
        <w:t xml:space="preserve">, Н.Э. Бондарев, О.А. Смирнова [и др.] // </w:t>
      </w:r>
      <w:proofErr w:type="spellStart"/>
      <w:r>
        <w:rPr>
          <w:szCs w:val="28"/>
        </w:rPr>
        <w:t>Вопр</w:t>
      </w:r>
      <w:proofErr w:type="spellEnd"/>
      <w:r>
        <w:rPr>
          <w:szCs w:val="28"/>
        </w:rPr>
        <w:t xml:space="preserve">. онкологии. – 2017. – Т. 63, № 4. – С. 614-621. Авторский вклад 80%. </w:t>
      </w:r>
      <w:r>
        <w:rPr>
          <w:i/>
          <w:szCs w:val="28"/>
        </w:rPr>
        <w:t xml:space="preserve">В публикации представлены сведения о методике </w:t>
      </w:r>
      <w:proofErr w:type="spellStart"/>
      <w:r>
        <w:rPr>
          <w:i/>
          <w:szCs w:val="28"/>
        </w:rPr>
        <w:t>неоадъювантной</w:t>
      </w:r>
      <w:proofErr w:type="spellEnd"/>
      <w:r>
        <w:rPr>
          <w:i/>
          <w:szCs w:val="28"/>
        </w:rPr>
        <w:t xml:space="preserve"> интенсифицированной химиотерапии, а также проанализированы результаты применения данной методики у 24 пациентов.</w:t>
      </w:r>
    </w:p>
    <w:p w:rsidR="0038111A" w:rsidRDefault="0038111A" w:rsidP="0038111A">
      <w:pPr>
        <w:pStyle w:val="af3"/>
        <w:tabs>
          <w:tab w:val="left" w:pos="1134"/>
        </w:tabs>
        <w:jc w:val="both"/>
        <w:rPr>
          <w:i/>
          <w:szCs w:val="28"/>
        </w:rPr>
      </w:pPr>
      <w:r>
        <w:rPr>
          <w:szCs w:val="28"/>
        </w:rPr>
        <w:t>2</w:t>
      </w:r>
      <w:r>
        <w:rPr>
          <w:i/>
          <w:szCs w:val="28"/>
        </w:rPr>
        <w:t xml:space="preserve">. </w:t>
      </w:r>
      <w:r>
        <w:rPr>
          <w:szCs w:val="28"/>
        </w:rPr>
        <w:t xml:space="preserve">Смирнова, О.А. Непосредственные результаты </w:t>
      </w:r>
      <w:proofErr w:type="spellStart"/>
      <w:r>
        <w:rPr>
          <w:szCs w:val="28"/>
        </w:rPr>
        <w:t>неоадъювантной</w:t>
      </w:r>
      <w:proofErr w:type="spellEnd"/>
      <w:r>
        <w:rPr>
          <w:szCs w:val="28"/>
        </w:rPr>
        <w:t xml:space="preserve"> </w:t>
      </w:r>
      <w:proofErr w:type="spellStart"/>
      <w:r>
        <w:rPr>
          <w:szCs w:val="28"/>
        </w:rPr>
        <w:t>дозоинтенсивной</w:t>
      </w:r>
      <w:proofErr w:type="spellEnd"/>
      <w:r>
        <w:rPr>
          <w:szCs w:val="28"/>
        </w:rPr>
        <w:t xml:space="preserve"> химиотерапии </w:t>
      </w:r>
      <w:proofErr w:type="spellStart"/>
      <w:r>
        <w:rPr>
          <w:szCs w:val="28"/>
        </w:rPr>
        <w:t>доксорубицином</w:t>
      </w:r>
      <w:proofErr w:type="spellEnd"/>
      <w:r>
        <w:rPr>
          <w:szCs w:val="28"/>
        </w:rPr>
        <w:t xml:space="preserve"> и </w:t>
      </w:r>
      <w:proofErr w:type="spellStart"/>
      <w:r>
        <w:rPr>
          <w:szCs w:val="28"/>
        </w:rPr>
        <w:t>цисплатином</w:t>
      </w:r>
      <w:proofErr w:type="spellEnd"/>
      <w:r>
        <w:rPr>
          <w:szCs w:val="28"/>
        </w:rPr>
        <w:t xml:space="preserve"> в комбинированном лечении </w:t>
      </w:r>
      <w:proofErr w:type="spellStart"/>
      <w:r>
        <w:rPr>
          <w:szCs w:val="28"/>
        </w:rPr>
        <w:t>местнораспространенного</w:t>
      </w:r>
      <w:proofErr w:type="spellEnd"/>
      <w:r>
        <w:rPr>
          <w:szCs w:val="28"/>
        </w:rPr>
        <w:t xml:space="preserve"> рака шейки матки / О.А. Смирнова, Н.Э. Бондарев, Н.А. </w:t>
      </w:r>
      <w:proofErr w:type="spellStart"/>
      <w:r>
        <w:rPr>
          <w:szCs w:val="28"/>
        </w:rPr>
        <w:t>Микая</w:t>
      </w:r>
      <w:proofErr w:type="spellEnd"/>
      <w:r>
        <w:rPr>
          <w:szCs w:val="28"/>
        </w:rPr>
        <w:t xml:space="preserve"> [и др.] // ДОКТОР</w:t>
      </w:r>
      <w:proofErr w:type="gramStart"/>
      <w:r>
        <w:rPr>
          <w:szCs w:val="28"/>
        </w:rPr>
        <w:t>.Р</w:t>
      </w:r>
      <w:proofErr w:type="gramEnd"/>
      <w:r>
        <w:rPr>
          <w:szCs w:val="28"/>
        </w:rPr>
        <w:t xml:space="preserve">У. – 2018. – № 2. – С. 69-74. Авторский вклад 90%. </w:t>
      </w:r>
      <w:r>
        <w:rPr>
          <w:i/>
          <w:szCs w:val="28"/>
        </w:rPr>
        <w:t xml:space="preserve">В публикации проанализированы </w:t>
      </w:r>
      <w:r>
        <w:rPr>
          <w:i/>
          <w:szCs w:val="28"/>
        </w:rPr>
        <w:lastRenderedPageBreak/>
        <w:t xml:space="preserve">первые результаты использования </w:t>
      </w:r>
      <w:proofErr w:type="spellStart"/>
      <w:r>
        <w:rPr>
          <w:i/>
          <w:szCs w:val="28"/>
        </w:rPr>
        <w:t>неоадъювантной</w:t>
      </w:r>
      <w:proofErr w:type="spellEnd"/>
      <w:r>
        <w:rPr>
          <w:i/>
          <w:szCs w:val="28"/>
        </w:rPr>
        <w:t xml:space="preserve"> химиотерапии </w:t>
      </w:r>
      <w:proofErr w:type="spellStart"/>
      <w:r>
        <w:rPr>
          <w:i/>
          <w:szCs w:val="28"/>
        </w:rPr>
        <w:t>доксорубицином</w:t>
      </w:r>
      <w:proofErr w:type="spellEnd"/>
      <w:r>
        <w:rPr>
          <w:i/>
          <w:szCs w:val="28"/>
        </w:rPr>
        <w:t xml:space="preserve"> и </w:t>
      </w:r>
      <w:proofErr w:type="spellStart"/>
      <w:r>
        <w:rPr>
          <w:i/>
          <w:szCs w:val="28"/>
        </w:rPr>
        <w:t>цисплатином</w:t>
      </w:r>
      <w:proofErr w:type="spellEnd"/>
      <w:r>
        <w:rPr>
          <w:i/>
          <w:szCs w:val="28"/>
        </w:rPr>
        <w:t xml:space="preserve"> в интенсифицированном режиме.</w:t>
      </w:r>
    </w:p>
    <w:p w:rsidR="0038111A" w:rsidRDefault="0038111A" w:rsidP="0038111A">
      <w:pPr>
        <w:pStyle w:val="af3"/>
        <w:tabs>
          <w:tab w:val="left" w:pos="1134"/>
        </w:tabs>
        <w:jc w:val="both"/>
        <w:rPr>
          <w:i/>
          <w:szCs w:val="28"/>
        </w:rPr>
      </w:pPr>
      <w:r>
        <w:rPr>
          <w:szCs w:val="28"/>
        </w:rPr>
        <w:t>3</w:t>
      </w:r>
      <w:r>
        <w:rPr>
          <w:i/>
          <w:szCs w:val="28"/>
        </w:rPr>
        <w:t xml:space="preserve">. </w:t>
      </w:r>
      <w:r>
        <w:rPr>
          <w:szCs w:val="28"/>
        </w:rPr>
        <w:t xml:space="preserve">Смирнова, О.А. Опыт применения </w:t>
      </w:r>
      <w:proofErr w:type="spellStart"/>
      <w:r>
        <w:rPr>
          <w:szCs w:val="28"/>
        </w:rPr>
        <w:t>неоадъювантной</w:t>
      </w:r>
      <w:proofErr w:type="spellEnd"/>
      <w:r>
        <w:rPr>
          <w:szCs w:val="28"/>
        </w:rPr>
        <w:t xml:space="preserve"> </w:t>
      </w:r>
      <w:proofErr w:type="spellStart"/>
      <w:r>
        <w:rPr>
          <w:szCs w:val="28"/>
        </w:rPr>
        <w:t>дозоинтенсивной</w:t>
      </w:r>
      <w:proofErr w:type="spellEnd"/>
      <w:r>
        <w:rPr>
          <w:szCs w:val="28"/>
        </w:rPr>
        <w:t xml:space="preserve"> химиотерапии </w:t>
      </w:r>
      <w:proofErr w:type="spellStart"/>
      <w:r>
        <w:rPr>
          <w:szCs w:val="28"/>
        </w:rPr>
        <w:t>доксорубицином</w:t>
      </w:r>
      <w:proofErr w:type="spellEnd"/>
      <w:r>
        <w:rPr>
          <w:szCs w:val="28"/>
        </w:rPr>
        <w:t xml:space="preserve"> и </w:t>
      </w:r>
      <w:proofErr w:type="spellStart"/>
      <w:r>
        <w:rPr>
          <w:szCs w:val="28"/>
        </w:rPr>
        <w:t>цисплатином</w:t>
      </w:r>
      <w:proofErr w:type="spellEnd"/>
      <w:r>
        <w:rPr>
          <w:szCs w:val="28"/>
        </w:rPr>
        <w:t xml:space="preserve"> в комбинированном лечении </w:t>
      </w:r>
      <w:proofErr w:type="spellStart"/>
      <w:r>
        <w:rPr>
          <w:szCs w:val="28"/>
        </w:rPr>
        <w:t>местнораспространенного</w:t>
      </w:r>
      <w:proofErr w:type="spellEnd"/>
      <w:r>
        <w:rPr>
          <w:szCs w:val="28"/>
        </w:rPr>
        <w:t xml:space="preserve"> рака шейки матки: </w:t>
      </w:r>
      <w:proofErr w:type="spellStart"/>
      <w:r>
        <w:rPr>
          <w:szCs w:val="28"/>
        </w:rPr>
        <w:t>одноцентровое</w:t>
      </w:r>
      <w:proofErr w:type="spellEnd"/>
      <w:r>
        <w:rPr>
          <w:szCs w:val="28"/>
        </w:rPr>
        <w:t xml:space="preserve"> </w:t>
      </w:r>
      <w:proofErr w:type="spellStart"/>
      <w:r>
        <w:rPr>
          <w:szCs w:val="28"/>
        </w:rPr>
        <w:t>нерандомизированное</w:t>
      </w:r>
      <w:proofErr w:type="spellEnd"/>
      <w:r>
        <w:rPr>
          <w:szCs w:val="28"/>
        </w:rPr>
        <w:t xml:space="preserve"> контролируемое </w:t>
      </w:r>
      <w:proofErr w:type="spellStart"/>
      <w:r>
        <w:rPr>
          <w:szCs w:val="28"/>
        </w:rPr>
        <w:t>проспективное</w:t>
      </w:r>
      <w:proofErr w:type="spellEnd"/>
      <w:r>
        <w:rPr>
          <w:szCs w:val="28"/>
        </w:rPr>
        <w:t xml:space="preserve"> исследование / О.А. Смирнова, Н.Э. Бондарев, А.С. Петрова [и др.] // </w:t>
      </w:r>
      <w:proofErr w:type="spellStart"/>
      <w:r>
        <w:rPr>
          <w:szCs w:val="28"/>
        </w:rPr>
        <w:t>Фарматека</w:t>
      </w:r>
      <w:proofErr w:type="spellEnd"/>
      <w:r>
        <w:rPr>
          <w:szCs w:val="28"/>
        </w:rPr>
        <w:t xml:space="preserve">. – 2018.  – № 6. – С. 66-73. Авторский вклад 85%. </w:t>
      </w:r>
      <w:r>
        <w:rPr>
          <w:i/>
          <w:szCs w:val="28"/>
        </w:rPr>
        <w:t xml:space="preserve">В публикации изучены результаты комбинированного лечения 70 больных местно-распространенным раком шейки матки с </w:t>
      </w:r>
      <w:proofErr w:type="spellStart"/>
      <w:r>
        <w:rPr>
          <w:i/>
          <w:szCs w:val="28"/>
        </w:rPr>
        <w:t>примененим</w:t>
      </w:r>
      <w:proofErr w:type="spellEnd"/>
      <w:r>
        <w:rPr>
          <w:i/>
          <w:szCs w:val="28"/>
        </w:rPr>
        <w:t xml:space="preserve"> </w:t>
      </w:r>
      <w:proofErr w:type="spellStart"/>
      <w:r>
        <w:rPr>
          <w:i/>
          <w:szCs w:val="28"/>
        </w:rPr>
        <w:t>неоадъювантной</w:t>
      </w:r>
      <w:proofErr w:type="spellEnd"/>
      <w:r>
        <w:rPr>
          <w:i/>
          <w:szCs w:val="28"/>
        </w:rPr>
        <w:t xml:space="preserve"> химиотерапии </w:t>
      </w:r>
      <w:proofErr w:type="spellStart"/>
      <w:r>
        <w:rPr>
          <w:i/>
          <w:szCs w:val="28"/>
        </w:rPr>
        <w:t>доксорубицином</w:t>
      </w:r>
      <w:proofErr w:type="spellEnd"/>
      <w:r>
        <w:rPr>
          <w:i/>
          <w:szCs w:val="28"/>
        </w:rPr>
        <w:t xml:space="preserve"> и </w:t>
      </w:r>
      <w:proofErr w:type="spellStart"/>
      <w:r>
        <w:rPr>
          <w:i/>
          <w:szCs w:val="28"/>
        </w:rPr>
        <w:t>цисплатином</w:t>
      </w:r>
      <w:proofErr w:type="spellEnd"/>
      <w:r>
        <w:rPr>
          <w:i/>
          <w:szCs w:val="28"/>
        </w:rPr>
        <w:t xml:space="preserve"> в интенсифицированном режиме.</w:t>
      </w:r>
    </w:p>
    <w:p w:rsidR="0038111A" w:rsidRDefault="0038111A" w:rsidP="0038111A">
      <w:pPr>
        <w:pStyle w:val="af3"/>
        <w:tabs>
          <w:tab w:val="left" w:pos="1134"/>
        </w:tabs>
        <w:jc w:val="both"/>
        <w:rPr>
          <w:szCs w:val="28"/>
        </w:rPr>
      </w:pPr>
      <w:r>
        <w:rPr>
          <w:szCs w:val="28"/>
        </w:rPr>
        <w:t>4.</w:t>
      </w:r>
      <w:r>
        <w:rPr>
          <w:i/>
          <w:szCs w:val="28"/>
        </w:rPr>
        <w:t xml:space="preserve"> </w:t>
      </w:r>
      <w:r>
        <w:rPr>
          <w:szCs w:val="28"/>
        </w:rPr>
        <w:t xml:space="preserve">Смирнова, О.А. Оценка эффективности </w:t>
      </w:r>
      <w:proofErr w:type="spellStart"/>
      <w:r>
        <w:rPr>
          <w:szCs w:val="28"/>
        </w:rPr>
        <w:t>неоадъювантной</w:t>
      </w:r>
      <w:proofErr w:type="spellEnd"/>
      <w:r>
        <w:rPr>
          <w:szCs w:val="28"/>
        </w:rPr>
        <w:t xml:space="preserve"> </w:t>
      </w:r>
      <w:proofErr w:type="spellStart"/>
      <w:r>
        <w:rPr>
          <w:szCs w:val="28"/>
        </w:rPr>
        <w:t>дозоинтенсивной</w:t>
      </w:r>
      <w:proofErr w:type="spellEnd"/>
      <w:r>
        <w:rPr>
          <w:szCs w:val="28"/>
        </w:rPr>
        <w:t xml:space="preserve"> платиносодержащей химиотерапии в комбинированном лечении местно-распространенного рака шейки матки / О.А. Смирнова, Н.Э. Бондарев, Е.А. Ульрих [и др.] // Опухоли женской репродуктивной системы. – 2018. – Т. 14. – С. 50-58. Авторский вклад 80%. </w:t>
      </w:r>
      <w:r>
        <w:rPr>
          <w:i/>
          <w:szCs w:val="28"/>
        </w:rPr>
        <w:t xml:space="preserve">В публикации </w:t>
      </w:r>
      <w:r>
        <w:rPr>
          <w:rFonts w:eastAsia="Calibri"/>
          <w:i/>
          <w:szCs w:val="28"/>
        </w:rPr>
        <w:t xml:space="preserve">изучены эффективность и токсичность </w:t>
      </w:r>
      <w:r>
        <w:rPr>
          <w:i/>
          <w:szCs w:val="28"/>
        </w:rPr>
        <w:t xml:space="preserve">интенсифицированной </w:t>
      </w:r>
      <w:proofErr w:type="spellStart"/>
      <w:r>
        <w:rPr>
          <w:rFonts w:eastAsia="Calibri"/>
          <w:i/>
          <w:szCs w:val="28"/>
        </w:rPr>
        <w:t>неоадъювантной</w:t>
      </w:r>
      <w:proofErr w:type="spellEnd"/>
      <w:r>
        <w:rPr>
          <w:rFonts w:eastAsia="Calibri"/>
          <w:i/>
          <w:szCs w:val="28"/>
        </w:rPr>
        <w:t xml:space="preserve"> </w:t>
      </w:r>
      <w:r>
        <w:rPr>
          <w:i/>
          <w:szCs w:val="28"/>
        </w:rPr>
        <w:t>химиотерапевтической</w:t>
      </w:r>
      <w:r>
        <w:rPr>
          <w:rFonts w:eastAsia="Calibri"/>
          <w:i/>
          <w:szCs w:val="28"/>
        </w:rPr>
        <w:t xml:space="preserve"> </w:t>
      </w:r>
      <w:r>
        <w:rPr>
          <w:i/>
          <w:szCs w:val="28"/>
        </w:rPr>
        <w:t xml:space="preserve">комбинации </w:t>
      </w:r>
      <w:proofErr w:type="spellStart"/>
      <w:r>
        <w:rPr>
          <w:i/>
          <w:szCs w:val="28"/>
        </w:rPr>
        <w:t>цисплатина</w:t>
      </w:r>
      <w:proofErr w:type="spellEnd"/>
      <w:r>
        <w:rPr>
          <w:i/>
          <w:szCs w:val="28"/>
        </w:rPr>
        <w:t xml:space="preserve"> и</w:t>
      </w:r>
      <w:r>
        <w:rPr>
          <w:rFonts w:eastAsia="Calibri"/>
          <w:i/>
          <w:szCs w:val="28"/>
        </w:rPr>
        <w:t xml:space="preserve"> </w:t>
      </w:r>
      <w:proofErr w:type="spellStart"/>
      <w:r>
        <w:rPr>
          <w:rFonts w:eastAsia="Calibri"/>
          <w:i/>
          <w:szCs w:val="28"/>
        </w:rPr>
        <w:t>доксорубицин</w:t>
      </w:r>
      <w:proofErr w:type="spellEnd"/>
      <w:r>
        <w:rPr>
          <w:rFonts w:eastAsia="Calibri"/>
          <w:i/>
          <w:szCs w:val="28"/>
        </w:rPr>
        <w:t xml:space="preserve"> </w:t>
      </w:r>
      <w:r>
        <w:rPr>
          <w:i/>
          <w:szCs w:val="28"/>
        </w:rPr>
        <w:t xml:space="preserve">и комбинации </w:t>
      </w:r>
      <w:proofErr w:type="spellStart"/>
      <w:r>
        <w:rPr>
          <w:rFonts w:eastAsia="Calibri"/>
          <w:i/>
          <w:szCs w:val="28"/>
        </w:rPr>
        <w:t>цисплатина</w:t>
      </w:r>
      <w:proofErr w:type="spellEnd"/>
      <w:r>
        <w:rPr>
          <w:rFonts w:eastAsia="Calibri"/>
          <w:i/>
          <w:szCs w:val="28"/>
        </w:rPr>
        <w:t xml:space="preserve"> и </w:t>
      </w:r>
      <w:proofErr w:type="spellStart"/>
      <w:r>
        <w:rPr>
          <w:rFonts w:eastAsia="Calibri"/>
          <w:i/>
          <w:szCs w:val="28"/>
        </w:rPr>
        <w:t>паклитаксе</w:t>
      </w:r>
      <w:r>
        <w:rPr>
          <w:i/>
          <w:szCs w:val="28"/>
        </w:rPr>
        <w:t>ла</w:t>
      </w:r>
      <w:proofErr w:type="spellEnd"/>
      <w:r>
        <w:rPr>
          <w:rFonts w:eastAsia="Calibri"/>
          <w:i/>
          <w:szCs w:val="28"/>
        </w:rPr>
        <w:t>.</w:t>
      </w:r>
    </w:p>
    <w:p w:rsidR="0038111A" w:rsidRDefault="0038111A" w:rsidP="0038111A">
      <w:pPr>
        <w:tabs>
          <w:tab w:val="left" w:pos="142"/>
        </w:tabs>
        <w:spacing w:line="360" w:lineRule="auto"/>
        <w:ind w:left="142" w:firstLine="709"/>
        <w:jc w:val="both"/>
        <w:rPr>
          <w:i/>
          <w:sz w:val="28"/>
          <w:szCs w:val="28"/>
        </w:rPr>
      </w:pPr>
      <w:r>
        <w:rPr>
          <w:sz w:val="28"/>
          <w:szCs w:val="28"/>
        </w:rPr>
        <w:t>5.</w:t>
      </w:r>
      <w:r>
        <w:rPr>
          <w:i/>
          <w:sz w:val="28"/>
          <w:szCs w:val="28"/>
        </w:rPr>
        <w:t xml:space="preserve"> </w:t>
      </w:r>
      <w:r>
        <w:rPr>
          <w:sz w:val="28"/>
          <w:szCs w:val="28"/>
        </w:rPr>
        <w:t>Ульрих, Е.А. Возможности лекарственной терапии при метастатическом/рецидивном раке шейки матки / Е.А. Ульрих, Т.Ю. </w:t>
      </w:r>
      <w:proofErr w:type="spellStart"/>
      <w:r>
        <w:rPr>
          <w:sz w:val="28"/>
          <w:szCs w:val="28"/>
        </w:rPr>
        <w:t>Семиглазова</w:t>
      </w:r>
      <w:proofErr w:type="spellEnd"/>
      <w:r>
        <w:rPr>
          <w:sz w:val="28"/>
          <w:szCs w:val="28"/>
        </w:rPr>
        <w:t xml:space="preserve">, О.А. Смирнова [и др.] // </w:t>
      </w:r>
      <w:proofErr w:type="spellStart"/>
      <w:r>
        <w:rPr>
          <w:sz w:val="28"/>
          <w:szCs w:val="28"/>
        </w:rPr>
        <w:t>Фарматека</w:t>
      </w:r>
      <w:proofErr w:type="spellEnd"/>
      <w:r>
        <w:rPr>
          <w:sz w:val="28"/>
          <w:szCs w:val="28"/>
        </w:rPr>
        <w:t xml:space="preserve">.  – 2018. – № 12. – С. 29-32. Авторский вклад 75%. </w:t>
      </w:r>
      <w:r>
        <w:rPr>
          <w:i/>
          <w:sz w:val="28"/>
          <w:szCs w:val="28"/>
        </w:rPr>
        <w:t xml:space="preserve">В статье рассмотрены возможности современной лекарственной терапии, включающие различные варианты </w:t>
      </w:r>
      <w:proofErr w:type="spellStart"/>
      <w:r>
        <w:rPr>
          <w:i/>
          <w:sz w:val="28"/>
          <w:szCs w:val="28"/>
        </w:rPr>
        <w:t>хими</w:t>
      </w:r>
      <w:proofErr w:type="gramStart"/>
      <w:r>
        <w:rPr>
          <w:i/>
          <w:sz w:val="28"/>
          <w:szCs w:val="28"/>
        </w:rPr>
        <w:t>о</w:t>
      </w:r>
      <w:proofErr w:type="spellEnd"/>
      <w:r>
        <w:rPr>
          <w:i/>
          <w:sz w:val="28"/>
          <w:szCs w:val="28"/>
        </w:rPr>
        <w:t>-</w:t>
      </w:r>
      <w:proofErr w:type="gramEnd"/>
      <w:r>
        <w:rPr>
          <w:i/>
          <w:sz w:val="28"/>
          <w:szCs w:val="28"/>
        </w:rPr>
        <w:t xml:space="preserve">, </w:t>
      </w:r>
      <w:proofErr w:type="spellStart"/>
      <w:r>
        <w:rPr>
          <w:i/>
          <w:sz w:val="28"/>
          <w:szCs w:val="28"/>
        </w:rPr>
        <w:t>таргетной</w:t>
      </w:r>
      <w:proofErr w:type="spellEnd"/>
      <w:r>
        <w:rPr>
          <w:i/>
          <w:sz w:val="28"/>
          <w:szCs w:val="28"/>
        </w:rPr>
        <w:t xml:space="preserve"> и иммунотерапии при раке шейки матки</w:t>
      </w:r>
      <w:r>
        <w:rPr>
          <w:rFonts w:eastAsia="Calibri"/>
          <w:i/>
          <w:sz w:val="28"/>
          <w:szCs w:val="28"/>
        </w:rPr>
        <w:t>.</w:t>
      </w:r>
    </w:p>
    <w:p w:rsidR="0038111A" w:rsidRDefault="0038111A" w:rsidP="0038111A">
      <w:pPr>
        <w:pStyle w:val="a4"/>
        <w:tabs>
          <w:tab w:val="left" w:pos="6096"/>
        </w:tabs>
        <w:spacing w:line="360" w:lineRule="auto"/>
        <w:ind w:left="538" w:right="28"/>
        <w:jc w:val="both"/>
        <w:rPr>
          <w:rFonts w:ascii="Times New Roman" w:hAnsi="Times New Roman"/>
          <w:sz w:val="28"/>
          <w:szCs w:val="28"/>
        </w:rPr>
      </w:pPr>
      <w:r>
        <w:rPr>
          <w:rFonts w:ascii="Times New Roman" w:hAnsi="Times New Roman"/>
          <w:sz w:val="28"/>
          <w:szCs w:val="28"/>
        </w:rPr>
        <w:t xml:space="preserve">На автореферат поступило 3 отзыва </w:t>
      </w:r>
      <w:proofErr w:type="gramStart"/>
      <w:r>
        <w:rPr>
          <w:rFonts w:ascii="Times New Roman" w:hAnsi="Times New Roman"/>
          <w:sz w:val="28"/>
          <w:szCs w:val="28"/>
        </w:rPr>
        <w:t>от</w:t>
      </w:r>
      <w:proofErr w:type="gramEnd"/>
      <w:r>
        <w:rPr>
          <w:rFonts w:ascii="Times New Roman" w:hAnsi="Times New Roman"/>
          <w:sz w:val="28"/>
          <w:szCs w:val="28"/>
        </w:rPr>
        <w:t>:</w:t>
      </w:r>
    </w:p>
    <w:p w:rsidR="0038111A" w:rsidRDefault="0038111A" w:rsidP="0038111A">
      <w:pPr>
        <w:spacing w:line="360" w:lineRule="auto"/>
        <w:jc w:val="both"/>
        <w:rPr>
          <w:color w:val="000000" w:themeColor="text1"/>
          <w:sz w:val="28"/>
          <w:szCs w:val="28"/>
        </w:rPr>
      </w:pPr>
      <w:r>
        <w:rPr>
          <w:color w:val="000000"/>
          <w:spacing w:val="-1"/>
          <w:sz w:val="28"/>
          <w:szCs w:val="28"/>
        </w:rPr>
        <w:t xml:space="preserve">- доктора медицинских </w:t>
      </w:r>
      <w:r>
        <w:rPr>
          <w:sz w:val="28"/>
          <w:szCs w:val="28"/>
        </w:rPr>
        <w:t xml:space="preserve">наук, профессора Коломиец Ларисы Александровны, </w:t>
      </w:r>
    </w:p>
    <w:p w:rsidR="0038111A" w:rsidRDefault="0038111A" w:rsidP="0038111A">
      <w:pPr>
        <w:spacing w:line="360" w:lineRule="auto"/>
        <w:jc w:val="both"/>
        <w:rPr>
          <w:color w:val="000000" w:themeColor="text1"/>
          <w:sz w:val="28"/>
          <w:szCs w:val="28"/>
        </w:rPr>
      </w:pPr>
      <w:r>
        <w:rPr>
          <w:color w:val="000000" w:themeColor="text1"/>
          <w:sz w:val="28"/>
          <w:szCs w:val="28"/>
        </w:rPr>
        <w:t xml:space="preserve">заведующей отделением гинекологии НИИ онкологии Томского НИМЦ, заслуженного деятеля науки Российской Федерации.    </w:t>
      </w:r>
    </w:p>
    <w:p w:rsidR="0038111A" w:rsidRDefault="0038111A" w:rsidP="0038111A">
      <w:pPr>
        <w:spacing w:line="360" w:lineRule="auto"/>
        <w:jc w:val="both"/>
        <w:rPr>
          <w:color w:val="000000" w:themeColor="text1"/>
          <w:sz w:val="28"/>
          <w:szCs w:val="28"/>
        </w:rPr>
      </w:pPr>
      <w:r>
        <w:rPr>
          <w:color w:val="000000"/>
          <w:spacing w:val="-1"/>
          <w:sz w:val="28"/>
          <w:szCs w:val="28"/>
        </w:rPr>
        <w:lastRenderedPageBreak/>
        <w:t xml:space="preserve">-доктора медицинских </w:t>
      </w:r>
      <w:r>
        <w:rPr>
          <w:sz w:val="28"/>
          <w:szCs w:val="28"/>
        </w:rPr>
        <w:t xml:space="preserve">наук, профессора </w:t>
      </w:r>
      <w:proofErr w:type="spellStart"/>
      <w:r>
        <w:rPr>
          <w:sz w:val="28"/>
          <w:szCs w:val="28"/>
        </w:rPr>
        <w:t>Белогуровой</w:t>
      </w:r>
      <w:proofErr w:type="spellEnd"/>
      <w:r>
        <w:rPr>
          <w:sz w:val="28"/>
          <w:szCs w:val="28"/>
        </w:rPr>
        <w:t xml:space="preserve"> Маргариты Борисовны, заведующей</w:t>
      </w:r>
      <w:r>
        <w:rPr>
          <w:color w:val="000000" w:themeColor="text1"/>
          <w:sz w:val="28"/>
          <w:szCs w:val="28"/>
        </w:rPr>
        <w:t xml:space="preserve"> кафедрой онкологии, детской онкологии и лучевой терапии ФГБОУ </w:t>
      </w:r>
      <w:proofErr w:type="gramStart"/>
      <w:r>
        <w:rPr>
          <w:color w:val="000000" w:themeColor="text1"/>
          <w:sz w:val="28"/>
          <w:szCs w:val="28"/>
        </w:rPr>
        <w:t>ВО</w:t>
      </w:r>
      <w:proofErr w:type="gramEnd"/>
      <w:r>
        <w:rPr>
          <w:color w:val="000000" w:themeColor="text1"/>
          <w:sz w:val="28"/>
          <w:szCs w:val="28"/>
        </w:rPr>
        <w:t xml:space="preserve"> «Санкт-Петербургский государственный педиатрический университет» Минздрава России.                                   </w:t>
      </w:r>
    </w:p>
    <w:p w:rsidR="0038111A" w:rsidRDefault="0038111A" w:rsidP="0038111A">
      <w:pPr>
        <w:pStyle w:val="a4"/>
        <w:tabs>
          <w:tab w:val="left" w:pos="6096"/>
        </w:tabs>
        <w:spacing w:line="360" w:lineRule="auto"/>
        <w:ind w:left="0" w:right="28"/>
        <w:jc w:val="both"/>
        <w:rPr>
          <w:rFonts w:ascii="Times New Roman" w:hAnsi="Times New Roman"/>
          <w:color w:val="000000"/>
          <w:spacing w:val="-1"/>
          <w:sz w:val="28"/>
          <w:szCs w:val="28"/>
        </w:rPr>
      </w:pPr>
      <w:r>
        <w:rPr>
          <w:rFonts w:ascii="Times New Roman" w:hAnsi="Times New Roman"/>
          <w:color w:val="000000"/>
          <w:spacing w:val="-1"/>
          <w:sz w:val="28"/>
          <w:szCs w:val="28"/>
        </w:rPr>
        <w:t xml:space="preserve">- кандидата медицинских наук, </w:t>
      </w:r>
      <w:proofErr w:type="spellStart"/>
      <w:r>
        <w:rPr>
          <w:rFonts w:ascii="Times New Roman" w:hAnsi="Times New Roman"/>
          <w:color w:val="000000" w:themeColor="text1"/>
          <w:sz w:val="28"/>
          <w:szCs w:val="28"/>
        </w:rPr>
        <w:t>Михайлюк</w:t>
      </w:r>
      <w:proofErr w:type="spellEnd"/>
      <w:r>
        <w:rPr>
          <w:rFonts w:ascii="Times New Roman" w:hAnsi="Times New Roman"/>
          <w:color w:val="000000" w:themeColor="text1"/>
          <w:sz w:val="28"/>
          <w:szCs w:val="28"/>
        </w:rPr>
        <w:t xml:space="preserve"> Галины Ивановны</w:t>
      </w:r>
      <w:r>
        <w:rPr>
          <w:rFonts w:ascii="Times New Roman" w:hAnsi="Times New Roman"/>
          <w:color w:val="000000"/>
          <w:spacing w:val="-1"/>
          <w:sz w:val="28"/>
          <w:szCs w:val="28"/>
        </w:rPr>
        <w:t xml:space="preserve">, </w:t>
      </w:r>
      <w:r>
        <w:rPr>
          <w:rFonts w:ascii="Times New Roman" w:hAnsi="Times New Roman"/>
          <w:color w:val="000000" w:themeColor="text1"/>
          <w:sz w:val="28"/>
          <w:szCs w:val="28"/>
        </w:rPr>
        <w:t xml:space="preserve">заведующей гинекологическим отделением Государственного бюджетного учреждения здравоохранения Ленинградского областного онкологического диспансера.                                      </w:t>
      </w:r>
    </w:p>
    <w:p w:rsidR="0038111A" w:rsidRDefault="0038111A" w:rsidP="0038111A">
      <w:pPr>
        <w:spacing w:line="360" w:lineRule="auto"/>
        <w:jc w:val="both"/>
        <w:rPr>
          <w:color w:val="000000"/>
          <w:spacing w:val="-1"/>
          <w:sz w:val="28"/>
          <w:szCs w:val="28"/>
        </w:rPr>
      </w:pPr>
      <w:r>
        <w:rPr>
          <w:color w:val="000000"/>
          <w:spacing w:val="-1"/>
          <w:sz w:val="28"/>
          <w:szCs w:val="28"/>
        </w:rPr>
        <w:t>Все отзывы положительные, не содержат замечаний.</w:t>
      </w:r>
    </w:p>
    <w:p w:rsidR="0038111A" w:rsidRDefault="0038111A" w:rsidP="0038111A">
      <w:pPr>
        <w:spacing w:line="360" w:lineRule="auto"/>
        <w:ind w:firstLine="709"/>
        <w:jc w:val="both"/>
        <w:rPr>
          <w:color w:val="000000"/>
          <w:spacing w:val="-1"/>
          <w:sz w:val="28"/>
          <w:szCs w:val="28"/>
        </w:rPr>
      </w:pPr>
      <w:r>
        <w:rPr>
          <w:color w:val="000000"/>
          <w:spacing w:val="-1"/>
          <w:sz w:val="28"/>
          <w:szCs w:val="28"/>
        </w:rPr>
        <w:t xml:space="preserve">Выбор официальных оппонентов обосновывается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онкологии. </w:t>
      </w:r>
    </w:p>
    <w:p w:rsidR="0038111A" w:rsidRDefault="0038111A" w:rsidP="0038111A">
      <w:pPr>
        <w:spacing w:line="360" w:lineRule="auto"/>
        <w:ind w:firstLine="709"/>
        <w:jc w:val="both"/>
        <w:rPr>
          <w:color w:val="000000"/>
          <w:spacing w:val="-1"/>
          <w:sz w:val="28"/>
          <w:szCs w:val="28"/>
        </w:rPr>
      </w:pPr>
      <w:r>
        <w:rPr>
          <w:color w:val="000000"/>
          <w:spacing w:val="-1"/>
          <w:sz w:val="28"/>
          <w:szCs w:val="28"/>
        </w:rPr>
        <w:t xml:space="preserve">Диссертационный совет отмечает, что выполненные соискателем научные исследования в совокупности можно квалифицировать как решение важной научной задачи, касающейся улучшения результатов лечения больных местно-распространенным раком шейки матки. </w:t>
      </w:r>
    </w:p>
    <w:p w:rsidR="0038111A" w:rsidRDefault="0038111A" w:rsidP="0038111A">
      <w:pPr>
        <w:spacing w:line="360" w:lineRule="auto"/>
        <w:ind w:firstLine="709"/>
        <w:jc w:val="both"/>
        <w:rPr>
          <w:sz w:val="28"/>
          <w:szCs w:val="28"/>
        </w:rPr>
      </w:pPr>
      <w:r>
        <w:rPr>
          <w:sz w:val="28"/>
          <w:szCs w:val="28"/>
        </w:rPr>
        <w:t xml:space="preserve">На основании выполненного соискателем исследования разработана оптимальная лечебная тактика с применением </w:t>
      </w:r>
      <w:proofErr w:type="spellStart"/>
      <w:r>
        <w:rPr>
          <w:sz w:val="28"/>
          <w:szCs w:val="28"/>
        </w:rPr>
        <w:t>неоадъювантной</w:t>
      </w:r>
      <w:proofErr w:type="spellEnd"/>
      <w:r>
        <w:rPr>
          <w:sz w:val="28"/>
          <w:szCs w:val="28"/>
        </w:rPr>
        <w:t xml:space="preserve"> интенсифицированной химиотерапии у больных местно-распространенным раком шейки матки IВ2-IIВ FIGO стадии. </w:t>
      </w:r>
    </w:p>
    <w:p w:rsidR="0038111A" w:rsidRDefault="0038111A" w:rsidP="0038111A">
      <w:pPr>
        <w:spacing w:line="360" w:lineRule="auto"/>
        <w:ind w:firstLine="709"/>
        <w:jc w:val="both"/>
        <w:rPr>
          <w:sz w:val="28"/>
          <w:szCs w:val="28"/>
        </w:rPr>
      </w:pPr>
      <w:r>
        <w:rPr>
          <w:color w:val="000000"/>
          <w:spacing w:val="-1"/>
          <w:sz w:val="28"/>
          <w:szCs w:val="28"/>
        </w:rPr>
        <w:t>Научно-практическая значимость исследования обоснована тем, что:</w:t>
      </w:r>
      <w:r>
        <w:rPr>
          <w:sz w:val="28"/>
          <w:szCs w:val="28"/>
        </w:rPr>
        <w:t xml:space="preserve"> </w:t>
      </w:r>
    </w:p>
    <w:p w:rsidR="0038111A" w:rsidRDefault="0038111A" w:rsidP="0038111A">
      <w:pPr>
        <w:spacing w:line="360" w:lineRule="auto"/>
        <w:ind w:firstLine="709"/>
        <w:jc w:val="both"/>
        <w:rPr>
          <w:color w:val="000000"/>
          <w:spacing w:val="-1"/>
          <w:sz w:val="28"/>
          <w:szCs w:val="28"/>
        </w:rPr>
      </w:pPr>
      <w:r>
        <w:rPr>
          <w:sz w:val="28"/>
          <w:szCs w:val="28"/>
        </w:rPr>
        <w:t xml:space="preserve">впервые в отечественной практике проведен анализ эффективности </w:t>
      </w:r>
      <w:proofErr w:type="spellStart"/>
      <w:r>
        <w:rPr>
          <w:sz w:val="28"/>
          <w:szCs w:val="28"/>
        </w:rPr>
        <w:t>неоадъювантной</w:t>
      </w:r>
      <w:proofErr w:type="spellEnd"/>
      <w:r>
        <w:rPr>
          <w:sz w:val="28"/>
          <w:szCs w:val="28"/>
        </w:rPr>
        <w:t xml:space="preserve"> интенсифицированной платиносодержащей химиотерапии (</w:t>
      </w:r>
      <w:proofErr w:type="spellStart"/>
      <w:r>
        <w:rPr>
          <w:sz w:val="28"/>
          <w:szCs w:val="28"/>
        </w:rPr>
        <w:t>цисплатин</w:t>
      </w:r>
      <w:proofErr w:type="spellEnd"/>
      <w:r>
        <w:rPr>
          <w:sz w:val="28"/>
          <w:szCs w:val="28"/>
        </w:rPr>
        <w:t xml:space="preserve"> в комбинации с </w:t>
      </w:r>
      <w:proofErr w:type="spellStart"/>
      <w:r>
        <w:rPr>
          <w:sz w:val="28"/>
          <w:szCs w:val="28"/>
        </w:rPr>
        <w:t>доксорубицином</w:t>
      </w:r>
      <w:proofErr w:type="spellEnd"/>
      <w:r>
        <w:rPr>
          <w:sz w:val="28"/>
          <w:szCs w:val="28"/>
        </w:rPr>
        <w:t xml:space="preserve"> (АР) и </w:t>
      </w:r>
      <w:proofErr w:type="spellStart"/>
      <w:r>
        <w:rPr>
          <w:sz w:val="28"/>
          <w:szCs w:val="28"/>
        </w:rPr>
        <w:t>цисплатин</w:t>
      </w:r>
      <w:proofErr w:type="spellEnd"/>
      <w:r>
        <w:rPr>
          <w:sz w:val="28"/>
          <w:szCs w:val="28"/>
        </w:rPr>
        <w:t xml:space="preserve"> в комбинации с </w:t>
      </w:r>
      <w:proofErr w:type="spellStart"/>
      <w:r>
        <w:rPr>
          <w:sz w:val="28"/>
          <w:szCs w:val="28"/>
        </w:rPr>
        <w:t>паклитакселом</w:t>
      </w:r>
      <w:proofErr w:type="spellEnd"/>
      <w:r>
        <w:rPr>
          <w:sz w:val="28"/>
          <w:szCs w:val="28"/>
        </w:rPr>
        <w:t xml:space="preserve"> (</w:t>
      </w:r>
      <w:proofErr w:type="gramStart"/>
      <w:r>
        <w:rPr>
          <w:sz w:val="28"/>
          <w:szCs w:val="28"/>
        </w:rPr>
        <w:t>ТР</w:t>
      </w:r>
      <w:proofErr w:type="gramEnd"/>
      <w:r>
        <w:rPr>
          <w:sz w:val="28"/>
          <w:szCs w:val="28"/>
        </w:rPr>
        <w:t>)) в комбинированном лечении больных местно-распространенным раком шейки матки IВ2-IIВ FIGO стадии</w:t>
      </w:r>
      <w:r>
        <w:rPr>
          <w:color w:val="000000"/>
          <w:spacing w:val="-1"/>
          <w:sz w:val="28"/>
          <w:szCs w:val="28"/>
        </w:rPr>
        <w:t>;</w:t>
      </w:r>
    </w:p>
    <w:p w:rsidR="0038111A" w:rsidRDefault="0038111A" w:rsidP="0038111A">
      <w:pPr>
        <w:spacing w:line="360" w:lineRule="auto"/>
        <w:ind w:firstLine="709"/>
        <w:jc w:val="both"/>
        <w:rPr>
          <w:color w:val="000000"/>
          <w:spacing w:val="-1"/>
          <w:sz w:val="28"/>
          <w:szCs w:val="28"/>
        </w:rPr>
      </w:pPr>
      <w:r>
        <w:rPr>
          <w:color w:val="000000"/>
          <w:spacing w:val="-1"/>
          <w:sz w:val="28"/>
          <w:szCs w:val="28"/>
        </w:rPr>
        <w:t xml:space="preserve">оценена токсичность </w:t>
      </w:r>
      <w:proofErr w:type="spellStart"/>
      <w:r>
        <w:rPr>
          <w:sz w:val="28"/>
          <w:szCs w:val="28"/>
        </w:rPr>
        <w:t>неоадъювантной</w:t>
      </w:r>
      <w:proofErr w:type="spellEnd"/>
      <w:r>
        <w:rPr>
          <w:sz w:val="28"/>
          <w:szCs w:val="28"/>
        </w:rPr>
        <w:t xml:space="preserve"> интенсифицированной платиносодержащей химиотерапии у больных местно-распространенным раком шейки матки IВ2-IIВ FIGO стадии</w:t>
      </w:r>
      <w:r>
        <w:rPr>
          <w:color w:val="000000"/>
          <w:spacing w:val="-1"/>
          <w:sz w:val="28"/>
          <w:szCs w:val="28"/>
        </w:rPr>
        <w:t>;</w:t>
      </w:r>
    </w:p>
    <w:p w:rsidR="0038111A" w:rsidRDefault="0038111A" w:rsidP="0038111A">
      <w:pPr>
        <w:spacing w:line="360" w:lineRule="auto"/>
        <w:ind w:firstLine="709"/>
        <w:jc w:val="both"/>
        <w:rPr>
          <w:color w:val="000000"/>
          <w:spacing w:val="-1"/>
          <w:sz w:val="28"/>
          <w:szCs w:val="28"/>
        </w:rPr>
      </w:pPr>
      <w:r>
        <w:rPr>
          <w:sz w:val="28"/>
          <w:szCs w:val="28"/>
        </w:rPr>
        <w:lastRenderedPageBreak/>
        <w:t xml:space="preserve">получены данные о </w:t>
      </w:r>
      <w:proofErr w:type="spellStart"/>
      <w:r>
        <w:rPr>
          <w:sz w:val="28"/>
          <w:szCs w:val="28"/>
        </w:rPr>
        <w:t>химиочувствительности</w:t>
      </w:r>
      <w:proofErr w:type="spellEnd"/>
      <w:r>
        <w:rPr>
          <w:sz w:val="28"/>
          <w:szCs w:val="28"/>
        </w:rPr>
        <w:t xml:space="preserve"> рака шейки матки к нестандартному режиму химиотерапии АР (</w:t>
      </w:r>
      <w:proofErr w:type="spellStart"/>
      <w:r>
        <w:rPr>
          <w:sz w:val="28"/>
          <w:szCs w:val="28"/>
        </w:rPr>
        <w:t>цисплатин</w:t>
      </w:r>
      <w:proofErr w:type="spellEnd"/>
      <w:r>
        <w:rPr>
          <w:sz w:val="28"/>
          <w:szCs w:val="28"/>
        </w:rPr>
        <w:t xml:space="preserve"> в комбинации с </w:t>
      </w:r>
      <w:proofErr w:type="spellStart"/>
      <w:r>
        <w:rPr>
          <w:sz w:val="28"/>
          <w:szCs w:val="28"/>
        </w:rPr>
        <w:t>доксорубицином</w:t>
      </w:r>
      <w:proofErr w:type="spellEnd"/>
      <w:r>
        <w:rPr>
          <w:sz w:val="28"/>
          <w:szCs w:val="28"/>
        </w:rPr>
        <w:t xml:space="preserve">). </w:t>
      </w:r>
    </w:p>
    <w:p w:rsidR="0038111A" w:rsidRDefault="0038111A" w:rsidP="0038111A">
      <w:pPr>
        <w:spacing w:line="360" w:lineRule="auto"/>
        <w:ind w:firstLine="709"/>
        <w:jc w:val="both"/>
        <w:rPr>
          <w:sz w:val="28"/>
          <w:szCs w:val="28"/>
        </w:rPr>
      </w:pPr>
    </w:p>
    <w:p w:rsidR="0038111A" w:rsidRDefault="0038111A" w:rsidP="0038111A">
      <w:pPr>
        <w:spacing w:line="360" w:lineRule="auto"/>
        <w:ind w:firstLine="709"/>
        <w:jc w:val="both"/>
        <w:rPr>
          <w:color w:val="000000"/>
          <w:spacing w:val="-1"/>
          <w:sz w:val="28"/>
          <w:szCs w:val="28"/>
        </w:rPr>
      </w:pPr>
      <w:r>
        <w:rPr>
          <w:sz w:val="28"/>
          <w:szCs w:val="28"/>
        </w:rPr>
        <w:t xml:space="preserve">Проведенное исследование доказало высокую непосредственную эффективность и приемлемый уровень токсичности </w:t>
      </w:r>
      <w:proofErr w:type="spellStart"/>
      <w:r>
        <w:rPr>
          <w:sz w:val="28"/>
          <w:szCs w:val="28"/>
        </w:rPr>
        <w:t>неоадъювантной</w:t>
      </w:r>
      <w:proofErr w:type="spellEnd"/>
      <w:r>
        <w:rPr>
          <w:sz w:val="28"/>
          <w:szCs w:val="28"/>
        </w:rPr>
        <w:t xml:space="preserve"> интенсифицированной платиносодержащей химиотерапии в комбинированном лечении больных местно-распространенным раком шейки матки IВ2-IIВ FIGO стадии. Применение </w:t>
      </w:r>
      <w:proofErr w:type="spellStart"/>
      <w:r>
        <w:rPr>
          <w:sz w:val="28"/>
          <w:szCs w:val="28"/>
        </w:rPr>
        <w:t>неоадъювантной</w:t>
      </w:r>
      <w:proofErr w:type="spellEnd"/>
      <w:r>
        <w:rPr>
          <w:sz w:val="28"/>
          <w:szCs w:val="28"/>
        </w:rPr>
        <w:t xml:space="preserve"> интенсифицированной платиносодержащей химиотерапии в режимах АР (</w:t>
      </w:r>
      <w:proofErr w:type="spellStart"/>
      <w:r>
        <w:rPr>
          <w:sz w:val="28"/>
          <w:szCs w:val="28"/>
        </w:rPr>
        <w:t>цисплатин</w:t>
      </w:r>
      <w:proofErr w:type="spellEnd"/>
      <w:r>
        <w:rPr>
          <w:sz w:val="28"/>
          <w:szCs w:val="28"/>
        </w:rPr>
        <w:t xml:space="preserve"> в комбинации с </w:t>
      </w:r>
      <w:proofErr w:type="spellStart"/>
      <w:r>
        <w:rPr>
          <w:sz w:val="28"/>
          <w:szCs w:val="28"/>
        </w:rPr>
        <w:t>доксорубицином</w:t>
      </w:r>
      <w:proofErr w:type="spellEnd"/>
      <w:r>
        <w:rPr>
          <w:sz w:val="28"/>
          <w:szCs w:val="28"/>
        </w:rPr>
        <w:t xml:space="preserve">) и </w:t>
      </w:r>
      <w:proofErr w:type="gramStart"/>
      <w:r>
        <w:rPr>
          <w:sz w:val="28"/>
          <w:szCs w:val="28"/>
        </w:rPr>
        <w:t>ТР</w:t>
      </w:r>
      <w:proofErr w:type="gramEnd"/>
      <w:r>
        <w:rPr>
          <w:sz w:val="28"/>
          <w:szCs w:val="28"/>
        </w:rPr>
        <w:t xml:space="preserve"> (</w:t>
      </w:r>
      <w:proofErr w:type="spellStart"/>
      <w:r>
        <w:rPr>
          <w:sz w:val="28"/>
          <w:szCs w:val="28"/>
        </w:rPr>
        <w:t>цисплатин</w:t>
      </w:r>
      <w:proofErr w:type="spellEnd"/>
      <w:r>
        <w:rPr>
          <w:sz w:val="28"/>
          <w:szCs w:val="28"/>
        </w:rPr>
        <w:t xml:space="preserve"> в комбинации с </w:t>
      </w:r>
      <w:proofErr w:type="spellStart"/>
      <w:r>
        <w:rPr>
          <w:sz w:val="28"/>
          <w:szCs w:val="28"/>
        </w:rPr>
        <w:t>паклитакселом</w:t>
      </w:r>
      <w:proofErr w:type="spellEnd"/>
      <w:r>
        <w:rPr>
          <w:sz w:val="28"/>
          <w:szCs w:val="28"/>
        </w:rPr>
        <w:t>) у больных местно-распространенным раком шейки матки IВ2-IIВ FIGO стадии обеспечило высокую частоту радикального хирургического лечения: 78,7% и 76,7% соответственно.</w:t>
      </w:r>
    </w:p>
    <w:p w:rsidR="0038111A" w:rsidRDefault="0038111A" w:rsidP="0038111A">
      <w:pPr>
        <w:pStyle w:val="a4"/>
        <w:tabs>
          <w:tab w:val="left" w:pos="6096"/>
        </w:tabs>
        <w:spacing w:line="360" w:lineRule="auto"/>
        <w:ind w:left="0" w:right="28" w:firstLine="709"/>
        <w:jc w:val="both"/>
        <w:rPr>
          <w:rFonts w:ascii="Times New Roman" w:hAnsi="Times New Roman"/>
          <w:color w:val="000000"/>
          <w:spacing w:val="-1"/>
          <w:sz w:val="28"/>
          <w:szCs w:val="28"/>
        </w:rPr>
      </w:pPr>
      <w:r>
        <w:rPr>
          <w:rFonts w:ascii="Times New Roman" w:hAnsi="Times New Roman"/>
          <w:color w:val="000000"/>
          <w:spacing w:val="-1"/>
          <w:sz w:val="28"/>
          <w:szCs w:val="28"/>
        </w:rPr>
        <w:t xml:space="preserve">Значение полученных соискателем результатов исследования для практики подтверждается тем, что результаты работы внедрены и применяются в клинической и научно-исследовательской работе ФГБУ «НМИЦ онкологии им. Н.Н. Петрова» Минздрава России. Результаты исследования могут быть использованы в практической деятельности онкологических учреждений, в учебном процессе на кафедрах онкологии медицинских ВУЗов. </w:t>
      </w:r>
    </w:p>
    <w:p w:rsidR="0038111A" w:rsidRDefault="0038111A" w:rsidP="0038111A">
      <w:pPr>
        <w:pStyle w:val="a4"/>
        <w:tabs>
          <w:tab w:val="left" w:pos="6096"/>
        </w:tabs>
        <w:spacing w:line="360" w:lineRule="auto"/>
        <w:ind w:left="0" w:right="28" w:firstLine="709"/>
        <w:jc w:val="both"/>
        <w:rPr>
          <w:rFonts w:ascii="Times New Roman" w:hAnsi="Times New Roman"/>
          <w:color w:val="000000"/>
          <w:spacing w:val="-1"/>
          <w:sz w:val="28"/>
          <w:szCs w:val="28"/>
        </w:rPr>
      </w:pPr>
      <w:r>
        <w:rPr>
          <w:rFonts w:ascii="Times New Roman" w:hAnsi="Times New Roman"/>
          <w:color w:val="000000"/>
          <w:spacing w:val="-1"/>
          <w:sz w:val="28"/>
          <w:szCs w:val="28"/>
        </w:rPr>
        <w:t xml:space="preserve">Оценка достоверности результатов исследования базируется на анализе обширного и разнообразного фактического материала (проанализированы данные обследования и результатов лечения 105 больных местно-распространенным раком шейки матки). Степень достоверности результатов проведенных исследований, выводов и рекомендаций не вызывают сомнений и определяется объемом обработанного материала, адекватным набором оцениваемых показателей, выбором для обработки материала и статистических методов, соответствующих целям и задачам исследования. </w:t>
      </w:r>
    </w:p>
    <w:p w:rsidR="0038111A" w:rsidRDefault="0038111A" w:rsidP="0038111A">
      <w:pPr>
        <w:pStyle w:val="a4"/>
        <w:tabs>
          <w:tab w:val="left" w:pos="6096"/>
        </w:tabs>
        <w:spacing w:line="360" w:lineRule="auto"/>
        <w:ind w:left="0" w:right="28" w:firstLine="709"/>
        <w:jc w:val="both"/>
        <w:rPr>
          <w:rFonts w:ascii="Times New Roman" w:hAnsi="Times New Roman"/>
          <w:color w:val="000000"/>
          <w:spacing w:val="-1"/>
          <w:sz w:val="28"/>
          <w:szCs w:val="28"/>
        </w:rPr>
      </w:pPr>
      <w:r>
        <w:rPr>
          <w:rFonts w:ascii="Times New Roman" w:hAnsi="Times New Roman"/>
          <w:color w:val="000000"/>
          <w:spacing w:val="-1"/>
          <w:sz w:val="28"/>
          <w:szCs w:val="28"/>
        </w:rPr>
        <w:lastRenderedPageBreak/>
        <w:t xml:space="preserve">Личный вклад автора состоит в выполнении анализа отечественной (45 источников) и зарубежной литературы (99 источников), разработке дизайна исследования, статистической обработке материала, анализе, обобщении полученных результатов с формулированием выводов и практических рекомендаций. Соискатель непосредственно участвовал в процессе обследования, лечения всех больных в </w:t>
      </w:r>
      <w:proofErr w:type="spellStart"/>
      <w:r>
        <w:rPr>
          <w:rFonts w:ascii="Times New Roman" w:hAnsi="Times New Roman"/>
          <w:color w:val="000000"/>
          <w:spacing w:val="-1"/>
          <w:sz w:val="28"/>
          <w:szCs w:val="28"/>
        </w:rPr>
        <w:t>проспективном</w:t>
      </w:r>
      <w:proofErr w:type="spellEnd"/>
      <w:r>
        <w:rPr>
          <w:rFonts w:ascii="Times New Roman" w:hAnsi="Times New Roman"/>
          <w:color w:val="000000"/>
          <w:spacing w:val="-1"/>
          <w:sz w:val="28"/>
          <w:szCs w:val="28"/>
        </w:rPr>
        <w:t xml:space="preserve"> исследовании. Участие соискателя в сборе первичного материла и его обработке более 90%, обобщении, анализе и внедрении в практику результатов работы – 100%. </w:t>
      </w:r>
      <w:proofErr w:type="gramStart"/>
      <w:r>
        <w:rPr>
          <w:rFonts w:ascii="Times New Roman" w:hAnsi="Times New Roman"/>
          <w:color w:val="000000"/>
          <w:spacing w:val="-1"/>
          <w:sz w:val="28"/>
          <w:szCs w:val="28"/>
        </w:rPr>
        <w:t>Все научные результаты, представленные в работе соискателем получены</w:t>
      </w:r>
      <w:proofErr w:type="gramEnd"/>
      <w:r>
        <w:rPr>
          <w:rFonts w:ascii="Times New Roman" w:hAnsi="Times New Roman"/>
          <w:color w:val="000000"/>
          <w:spacing w:val="-1"/>
          <w:sz w:val="28"/>
          <w:szCs w:val="28"/>
        </w:rPr>
        <w:t xml:space="preserve"> лично.</w:t>
      </w:r>
    </w:p>
    <w:p w:rsidR="0038111A" w:rsidRDefault="0038111A" w:rsidP="0038111A">
      <w:pPr>
        <w:pStyle w:val="a4"/>
        <w:tabs>
          <w:tab w:val="left" w:pos="6096"/>
        </w:tabs>
        <w:spacing w:line="360" w:lineRule="auto"/>
        <w:ind w:left="0" w:right="28" w:firstLine="709"/>
        <w:jc w:val="both"/>
        <w:rPr>
          <w:rFonts w:ascii="Times New Roman" w:hAnsi="Times New Roman"/>
          <w:color w:val="000000"/>
          <w:spacing w:val="-1"/>
          <w:sz w:val="28"/>
          <w:szCs w:val="28"/>
        </w:rPr>
      </w:pPr>
      <w:r>
        <w:rPr>
          <w:rFonts w:ascii="Times New Roman" w:hAnsi="Times New Roman"/>
          <w:color w:val="000000"/>
          <w:spacing w:val="-1"/>
          <w:sz w:val="28"/>
          <w:szCs w:val="28"/>
        </w:rPr>
        <w:t xml:space="preserve">На заседании 18.06.2019 диссертационный совет принял решение присудить Смирновой Ольге Алексеевне ученую степень кандидата медицинских наук по специальности 14.01.12 – онкология. </w:t>
      </w:r>
    </w:p>
    <w:p w:rsidR="0038111A" w:rsidRDefault="0038111A" w:rsidP="0038111A">
      <w:pPr>
        <w:pStyle w:val="a4"/>
        <w:tabs>
          <w:tab w:val="left" w:pos="709"/>
        </w:tabs>
        <w:spacing w:line="360" w:lineRule="auto"/>
        <w:ind w:left="0" w:right="28"/>
        <w:jc w:val="both"/>
        <w:rPr>
          <w:rFonts w:ascii="Times New Roman" w:hAnsi="Times New Roman"/>
          <w:color w:val="000000"/>
          <w:spacing w:val="-1"/>
          <w:sz w:val="28"/>
          <w:szCs w:val="28"/>
        </w:rPr>
      </w:pPr>
      <w:r>
        <w:rPr>
          <w:rFonts w:ascii="Times New Roman" w:hAnsi="Times New Roman"/>
          <w:color w:val="000000"/>
          <w:spacing w:val="-1"/>
          <w:sz w:val="28"/>
          <w:szCs w:val="28"/>
        </w:rPr>
        <w:tab/>
        <w:t xml:space="preserve">При проведении тайного голосования диссертационный совет в количестве –  23 человек, из них докторов наук по специальности 14.01.12 – онкология –  23, участвовавших в заседании, из 28 человек, входящих в состав совета, проголосовали: за – 22, против – 1, недействительных бюллетеней – нет.   </w:t>
      </w:r>
    </w:p>
    <w:p w:rsidR="0038111A" w:rsidRDefault="0038111A" w:rsidP="0038111A">
      <w:pPr>
        <w:tabs>
          <w:tab w:val="left" w:pos="6096"/>
        </w:tabs>
        <w:ind w:right="28"/>
        <w:jc w:val="both"/>
        <w:rPr>
          <w:color w:val="000000"/>
          <w:spacing w:val="-1"/>
          <w:sz w:val="28"/>
          <w:szCs w:val="28"/>
        </w:rPr>
      </w:pPr>
    </w:p>
    <w:p w:rsidR="0038111A" w:rsidRDefault="0038111A" w:rsidP="0038111A">
      <w:pPr>
        <w:tabs>
          <w:tab w:val="left" w:pos="6096"/>
        </w:tabs>
        <w:ind w:right="28"/>
        <w:jc w:val="both"/>
        <w:rPr>
          <w:color w:val="000000"/>
          <w:spacing w:val="-1"/>
          <w:sz w:val="28"/>
          <w:szCs w:val="28"/>
        </w:rPr>
      </w:pPr>
      <w:r>
        <w:rPr>
          <w:color w:val="000000"/>
          <w:spacing w:val="-1"/>
          <w:sz w:val="28"/>
          <w:szCs w:val="28"/>
        </w:rPr>
        <w:t>Председатель диссертационного совета,</w:t>
      </w:r>
    </w:p>
    <w:p w:rsidR="0038111A" w:rsidRDefault="0038111A" w:rsidP="0038111A">
      <w:pPr>
        <w:tabs>
          <w:tab w:val="left" w:pos="6096"/>
        </w:tabs>
        <w:ind w:right="28"/>
        <w:jc w:val="both"/>
        <w:rPr>
          <w:color w:val="000000"/>
          <w:spacing w:val="-1"/>
          <w:sz w:val="28"/>
          <w:szCs w:val="28"/>
        </w:rPr>
      </w:pPr>
      <w:r>
        <w:rPr>
          <w:color w:val="000000"/>
          <w:spacing w:val="-1"/>
          <w:sz w:val="28"/>
          <w:szCs w:val="28"/>
        </w:rPr>
        <w:t xml:space="preserve">доктор медицинских наук, </w:t>
      </w:r>
    </w:p>
    <w:p w:rsidR="0038111A" w:rsidRDefault="0038111A" w:rsidP="0038111A">
      <w:pPr>
        <w:tabs>
          <w:tab w:val="left" w:pos="6096"/>
        </w:tabs>
        <w:ind w:right="28"/>
        <w:jc w:val="both"/>
        <w:rPr>
          <w:color w:val="000000"/>
          <w:spacing w:val="-1"/>
          <w:sz w:val="28"/>
          <w:szCs w:val="28"/>
        </w:rPr>
      </w:pPr>
      <w:r>
        <w:rPr>
          <w:color w:val="000000"/>
          <w:spacing w:val="-1"/>
          <w:sz w:val="28"/>
          <w:szCs w:val="28"/>
        </w:rPr>
        <w:t>профессор                                                              Беляев Алексей Михайлович</w:t>
      </w:r>
    </w:p>
    <w:p w:rsidR="0038111A" w:rsidRDefault="0038111A" w:rsidP="0038111A">
      <w:pPr>
        <w:tabs>
          <w:tab w:val="left" w:pos="6096"/>
        </w:tabs>
        <w:ind w:right="28"/>
        <w:jc w:val="both"/>
        <w:rPr>
          <w:color w:val="000000"/>
          <w:spacing w:val="-1"/>
          <w:sz w:val="28"/>
          <w:szCs w:val="28"/>
        </w:rPr>
      </w:pPr>
    </w:p>
    <w:p w:rsidR="0038111A" w:rsidRDefault="0038111A" w:rsidP="0038111A">
      <w:pPr>
        <w:tabs>
          <w:tab w:val="left" w:pos="6096"/>
        </w:tabs>
        <w:ind w:right="28"/>
        <w:jc w:val="both"/>
        <w:rPr>
          <w:color w:val="000000"/>
          <w:spacing w:val="-1"/>
          <w:sz w:val="28"/>
          <w:szCs w:val="28"/>
        </w:rPr>
      </w:pPr>
    </w:p>
    <w:p w:rsidR="0038111A" w:rsidRDefault="0038111A" w:rsidP="0038111A">
      <w:pPr>
        <w:tabs>
          <w:tab w:val="left" w:pos="6096"/>
        </w:tabs>
        <w:ind w:right="28"/>
        <w:jc w:val="both"/>
        <w:rPr>
          <w:color w:val="000000"/>
          <w:spacing w:val="-1"/>
          <w:sz w:val="28"/>
          <w:szCs w:val="28"/>
        </w:rPr>
      </w:pPr>
    </w:p>
    <w:p w:rsidR="0038111A" w:rsidRDefault="0038111A" w:rsidP="0038111A">
      <w:pPr>
        <w:tabs>
          <w:tab w:val="left" w:pos="6096"/>
        </w:tabs>
        <w:ind w:right="28"/>
        <w:jc w:val="both"/>
        <w:rPr>
          <w:color w:val="000000"/>
          <w:spacing w:val="-1"/>
          <w:sz w:val="28"/>
          <w:szCs w:val="28"/>
        </w:rPr>
      </w:pPr>
      <w:r>
        <w:rPr>
          <w:color w:val="000000"/>
          <w:spacing w:val="-1"/>
          <w:sz w:val="28"/>
          <w:szCs w:val="28"/>
        </w:rPr>
        <w:t>Ученый секретарь диссертационного совета,</w:t>
      </w:r>
    </w:p>
    <w:p w:rsidR="0038111A" w:rsidRDefault="0038111A" w:rsidP="0038111A">
      <w:pPr>
        <w:tabs>
          <w:tab w:val="left" w:pos="6096"/>
        </w:tabs>
        <w:ind w:right="28"/>
        <w:jc w:val="both"/>
        <w:rPr>
          <w:color w:val="000000"/>
          <w:spacing w:val="-1"/>
          <w:sz w:val="28"/>
          <w:szCs w:val="28"/>
        </w:rPr>
      </w:pPr>
      <w:r>
        <w:rPr>
          <w:color w:val="000000"/>
          <w:spacing w:val="-1"/>
          <w:sz w:val="28"/>
          <w:szCs w:val="28"/>
        </w:rPr>
        <w:t xml:space="preserve">доктор медицинских наук                                   Филатова Лариса Валентиновна </w:t>
      </w:r>
    </w:p>
    <w:p w:rsidR="0038111A" w:rsidRDefault="0038111A" w:rsidP="0038111A">
      <w:pPr>
        <w:tabs>
          <w:tab w:val="left" w:pos="6096"/>
        </w:tabs>
        <w:ind w:right="28"/>
        <w:jc w:val="both"/>
        <w:rPr>
          <w:color w:val="000000"/>
          <w:spacing w:val="-1"/>
          <w:sz w:val="28"/>
          <w:szCs w:val="28"/>
        </w:rPr>
      </w:pPr>
    </w:p>
    <w:p w:rsidR="0038111A" w:rsidRDefault="0038111A" w:rsidP="0038111A">
      <w:pPr>
        <w:tabs>
          <w:tab w:val="left" w:pos="6096"/>
        </w:tabs>
        <w:ind w:right="28"/>
        <w:jc w:val="both"/>
        <w:rPr>
          <w:rFonts w:asciiTheme="minorHAnsi" w:hAnsiTheme="minorHAnsi" w:cstheme="minorBidi"/>
        </w:rPr>
      </w:pPr>
      <w:r>
        <w:rPr>
          <w:color w:val="000000"/>
          <w:spacing w:val="-1"/>
          <w:sz w:val="28"/>
          <w:szCs w:val="28"/>
        </w:rPr>
        <w:t xml:space="preserve">18.06.2019 </w:t>
      </w:r>
    </w:p>
    <w:p w:rsidR="00BE5BBF" w:rsidRDefault="00BE5BBF" w:rsidP="0038111A">
      <w:pPr>
        <w:jc w:val="both"/>
        <w:rPr>
          <w:noProof/>
        </w:rPr>
      </w:pPr>
    </w:p>
    <w:sectPr w:rsidR="00BE5B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B0516"/>
    <w:multiLevelType w:val="hybridMultilevel"/>
    <w:tmpl w:val="AE5A2494"/>
    <w:lvl w:ilvl="0" w:tplc="7464AB8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202A1A5D"/>
    <w:multiLevelType w:val="hybridMultilevel"/>
    <w:tmpl w:val="9F9C8AF0"/>
    <w:lvl w:ilvl="0" w:tplc="B2E46F52">
      <w:start w:val="1"/>
      <w:numFmt w:val="decimal"/>
      <w:lvlText w:val="%1."/>
      <w:lvlJc w:val="left"/>
      <w:pPr>
        <w:ind w:left="720" w:hanging="360"/>
      </w:pPr>
      <w:rPr>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5D4F00"/>
    <w:multiLevelType w:val="hybridMultilevel"/>
    <w:tmpl w:val="15F83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23480F"/>
    <w:multiLevelType w:val="hybridMultilevel"/>
    <w:tmpl w:val="4E580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135292"/>
    <w:multiLevelType w:val="hybridMultilevel"/>
    <w:tmpl w:val="AB52D5A0"/>
    <w:lvl w:ilvl="0" w:tplc="F0CC7B2C">
      <w:numFmt w:val="bullet"/>
      <w:lvlText w:val="-"/>
      <w:lvlJc w:val="left"/>
      <w:pPr>
        <w:ind w:left="459" w:hanging="360"/>
      </w:pPr>
      <w:rPr>
        <w:rFonts w:ascii="Times New Roman" w:eastAsia="Times New Roman" w:hAnsi="Times New Roman" w:cs="Times New Roman" w:hint="default"/>
      </w:rPr>
    </w:lvl>
    <w:lvl w:ilvl="1" w:tplc="04190003">
      <w:start w:val="1"/>
      <w:numFmt w:val="bullet"/>
      <w:lvlText w:val="o"/>
      <w:lvlJc w:val="left"/>
      <w:pPr>
        <w:ind w:left="1179" w:hanging="360"/>
      </w:pPr>
      <w:rPr>
        <w:rFonts w:ascii="Courier New" w:hAnsi="Courier New" w:cs="Courier New" w:hint="default"/>
      </w:rPr>
    </w:lvl>
    <w:lvl w:ilvl="2" w:tplc="04190005">
      <w:start w:val="1"/>
      <w:numFmt w:val="bullet"/>
      <w:lvlText w:val=""/>
      <w:lvlJc w:val="left"/>
      <w:pPr>
        <w:ind w:left="1899" w:hanging="360"/>
      </w:pPr>
      <w:rPr>
        <w:rFonts w:ascii="Wingdings" w:hAnsi="Wingdings" w:hint="default"/>
      </w:rPr>
    </w:lvl>
    <w:lvl w:ilvl="3" w:tplc="04190001">
      <w:start w:val="1"/>
      <w:numFmt w:val="bullet"/>
      <w:lvlText w:val=""/>
      <w:lvlJc w:val="left"/>
      <w:pPr>
        <w:ind w:left="2619" w:hanging="360"/>
      </w:pPr>
      <w:rPr>
        <w:rFonts w:ascii="Symbol" w:hAnsi="Symbol" w:hint="default"/>
      </w:rPr>
    </w:lvl>
    <w:lvl w:ilvl="4" w:tplc="04190003">
      <w:start w:val="1"/>
      <w:numFmt w:val="bullet"/>
      <w:lvlText w:val="o"/>
      <w:lvlJc w:val="left"/>
      <w:pPr>
        <w:ind w:left="3339" w:hanging="360"/>
      </w:pPr>
      <w:rPr>
        <w:rFonts w:ascii="Courier New" w:hAnsi="Courier New" w:cs="Courier New" w:hint="default"/>
      </w:rPr>
    </w:lvl>
    <w:lvl w:ilvl="5" w:tplc="04190005">
      <w:start w:val="1"/>
      <w:numFmt w:val="bullet"/>
      <w:lvlText w:val=""/>
      <w:lvlJc w:val="left"/>
      <w:pPr>
        <w:ind w:left="4059" w:hanging="360"/>
      </w:pPr>
      <w:rPr>
        <w:rFonts w:ascii="Wingdings" w:hAnsi="Wingdings" w:hint="default"/>
      </w:rPr>
    </w:lvl>
    <w:lvl w:ilvl="6" w:tplc="04190001">
      <w:start w:val="1"/>
      <w:numFmt w:val="bullet"/>
      <w:lvlText w:val=""/>
      <w:lvlJc w:val="left"/>
      <w:pPr>
        <w:ind w:left="4779" w:hanging="360"/>
      </w:pPr>
      <w:rPr>
        <w:rFonts w:ascii="Symbol" w:hAnsi="Symbol" w:hint="default"/>
      </w:rPr>
    </w:lvl>
    <w:lvl w:ilvl="7" w:tplc="04190003">
      <w:start w:val="1"/>
      <w:numFmt w:val="bullet"/>
      <w:lvlText w:val="o"/>
      <w:lvlJc w:val="left"/>
      <w:pPr>
        <w:ind w:left="5499" w:hanging="360"/>
      </w:pPr>
      <w:rPr>
        <w:rFonts w:ascii="Courier New" w:hAnsi="Courier New" w:cs="Courier New" w:hint="default"/>
      </w:rPr>
    </w:lvl>
    <w:lvl w:ilvl="8" w:tplc="04190005">
      <w:start w:val="1"/>
      <w:numFmt w:val="bullet"/>
      <w:lvlText w:val=""/>
      <w:lvlJc w:val="left"/>
      <w:pPr>
        <w:ind w:left="6219" w:hanging="360"/>
      </w:pPr>
      <w:rPr>
        <w:rFonts w:ascii="Wingdings" w:hAnsi="Wingdings" w:hint="default"/>
      </w:rPr>
    </w:lvl>
  </w:abstractNum>
  <w:abstractNum w:abstractNumId="5">
    <w:nsid w:val="4B8156D6"/>
    <w:multiLevelType w:val="multilevel"/>
    <w:tmpl w:val="15E0B4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45B610C"/>
    <w:multiLevelType w:val="hybridMultilevel"/>
    <w:tmpl w:val="F2240406"/>
    <w:lvl w:ilvl="0" w:tplc="D13A355C">
      <w:start w:val="1"/>
      <w:numFmt w:val="decimal"/>
      <w:lvlText w:val="%1."/>
      <w:lvlJc w:val="left"/>
      <w:pPr>
        <w:ind w:left="336" w:hanging="360"/>
      </w:pPr>
      <w:rPr>
        <w:b w:val="0"/>
      </w:rPr>
    </w:lvl>
    <w:lvl w:ilvl="1" w:tplc="04190019">
      <w:start w:val="1"/>
      <w:numFmt w:val="lowerLetter"/>
      <w:lvlText w:val="%2."/>
      <w:lvlJc w:val="left"/>
      <w:pPr>
        <w:ind w:left="1056" w:hanging="360"/>
      </w:pPr>
    </w:lvl>
    <w:lvl w:ilvl="2" w:tplc="0419001B">
      <w:start w:val="1"/>
      <w:numFmt w:val="lowerRoman"/>
      <w:lvlText w:val="%3."/>
      <w:lvlJc w:val="right"/>
      <w:pPr>
        <w:ind w:left="1776" w:hanging="180"/>
      </w:pPr>
    </w:lvl>
    <w:lvl w:ilvl="3" w:tplc="0419000F">
      <w:start w:val="1"/>
      <w:numFmt w:val="decimal"/>
      <w:lvlText w:val="%4."/>
      <w:lvlJc w:val="left"/>
      <w:pPr>
        <w:ind w:left="2496" w:hanging="360"/>
      </w:pPr>
    </w:lvl>
    <w:lvl w:ilvl="4" w:tplc="04190019">
      <w:start w:val="1"/>
      <w:numFmt w:val="lowerLetter"/>
      <w:lvlText w:val="%5."/>
      <w:lvlJc w:val="left"/>
      <w:pPr>
        <w:ind w:left="3216" w:hanging="360"/>
      </w:pPr>
    </w:lvl>
    <w:lvl w:ilvl="5" w:tplc="0419001B">
      <w:start w:val="1"/>
      <w:numFmt w:val="lowerRoman"/>
      <w:lvlText w:val="%6."/>
      <w:lvlJc w:val="right"/>
      <w:pPr>
        <w:ind w:left="3936" w:hanging="180"/>
      </w:pPr>
    </w:lvl>
    <w:lvl w:ilvl="6" w:tplc="0419000F">
      <w:start w:val="1"/>
      <w:numFmt w:val="decimal"/>
      <w:lvlText w:val="%7."/>
      <w:lvlJc w:val="left"/>
      <w:pPr>
        <w:ind w:left="4656" w:hanging="360"/>
      </w:pPr>
    </w:lvl>
    <w:lvl w:ilvl="7" w:tplc="04190019">
      <w:start w:val="1"/>
      <w:numFmt w:val="lowerLetter"/>
      <w:lvlText w:val="%8."/>
      <w:lvlJc w:val="left"/>
      <w:pPr>
        <w:ind w:left="5376" w:hanging="360"/>
      </w:pPr>
    </w:lvl>
    <w:lvl w:ilvl="8" w:tplc="0419001B">
      <w:start w:val="1"/>
      <w:numFmt w:val="lowerRoman"/>
      <w:lvlText w:val="%9."/>
      <w:lvlJc w:val="right"/>
      <w:pPr>
        <w:ind w:left="6096" w:hanging="180"/>
      </w:pPr>
    </w:lvl>
  </w:abstractNum>
  <w:abstractNum w:abstractNumId="7">
    <w:nsid w:val="5A8D1E9E"/>
    <w:multiLevelType w:val="multilevel"/>
    <w:tmpl w:val="15E0B4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5E731C4F"/>
    <w:multiLevelType w:val="hybridMultilevel"/>
    <w:tmpl w:val="67BE6C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0670C04"/>
    <w:multiLevelType w:val="hybridMultilevel"/>
    <w:tmpl w:val="BF8E649A"/>
    <w:lvl w:ilvl="0" w:tplc="F250896E">
      <w:start w:val="1"/>
      <w:numFmt w:val="decimal"/>
      <w:lvlText w:val="%1."/>
      <w:lvlJc w:val="left"/>
      <w:pPr>
        <w:tabs>
          <w:tab w:val="num" w:pos="720"/>
        </w:tabs>
        <w:ind w:left="720" w:hanging="360"/>
      </w:pPr>
      <w:rPr>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DC02CB8"/>
    <w:multiLevelType w:val="hybridMultilevel"/>
    <w:tmpl w:val="B53EA670"/>
    <w:lvl w:ilvl="0" w:tplc="A602468C">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71127FB3"/>
    <w:multiLevelType w:val="hybridMultilevel"/>
    <w:tmpl w:val="3C4A339C"/>
    <w:lvl w:ilvl="0" w:tplc="A058D594">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73252643"/>
    <w:multiLevelType w:val="hybridMultilevel"/>
    <w:tmpl w:val="397C925C"/>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678"/>
    <w:rsid w:val="00014A75"/>
    <w:rsid w:val="00082592"/>
    <w:rsid w:val="000857CC"/>
    <w:rsid w:val="000E167D"/>
    <w:rsid w:val="000E40C0"/>
    <w:rsid w:val="00134DF3"/>
    <w:rsid w:val="00135F68"/>
    <w:rsid w:val="00203CD7"/>
    <w:rsid w:val="002547AF"/>
    <w:rsid w:val="003002D4"/>
    <w:rsid w:val="0038111A"/>
    <w:rsid w:val="00423070"/>
    <w:rsid w:val="004C0D33"/>
    <w:rsid w:val="004C17F3"/>
    <w:rsid w:val="004D47E3"/>
    <w:rsid w:val="00607678"/>
    <w:rsid w:val="006C555E"/>
    <w:rsid w:val="007C5B0F"/>
    <w:rsid w:val="00844CAD"/>
    <w:rsid w:val="008F6555"/>
    <w:rsid w:val="0093114D"/>
    <w:rsid w:val="00A94D90"/>
    <w:rsid w:val="00BE5BBF"/>
    <w:rsid w:val="00D020D8"/>
    <w:rsid w:val="00D11E80"/>
    <w:rsid w:val="00E17481"/>
    <w:rsid w:val="00E653F5"/>
    <w:rsid w:val="00E74043"/>
    <w:rsid w:val="00F0788B"/>
    <w:rsid w:val="00F61778"/>
    <w:rsid w:val="00F66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F6555"/>
    <w:rPr>
      <w:i/>
      <w:iCs/>
    </w:rPr>
  </w:style>
  <w:style w:type="paragraph" w:styleId="a4">
    <w:name w:val="List Paragraph"/>
    <w:aliases w:val="Абзац нумерованного списка"/>
    <w:basedOn w:val="a"/>
    <w:link w:val="a5"/>
    <w:uiPriority w:val="34"/>
    <w:qFormat/>
    <w:rsid w:val="008F655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8F655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6">
    <w:name w:val="Подзаголовок диссертации"/>
    <w:basedOn w:val="a"/>
    <w:uiPriority w:val="99"/>
    <w:rsid w:val="008F6555"/>
    <w:pPr>
      <w:overflowPunct w:val="0"/>
      <w:autoSpaceDE w:val="0"/>
      <w:autoSpaceDN w:val="0"/>
      <w:adjustRightInd w:val="0"/>
      <w:spacing w:line="408" w:lineRule="auto"/>
      <w:ind w:firstLine="567"/>
      <w:jc w:val="both"/>
    </w:pPr>
    <w:rPr>
      <w:rFonts w:ascii="Arial" w:hAnsi="Arial" w:cs="Arial"/>
      <w:bCs/>
      <w:i/>
      <w:iCs/>
      <w:szCs w:val="20"/>
    </w:rPr>
  </w:style>
  <w:style w:type="paragraph" w:styleId="a7">
    <w:name w:val="Body Text"/>
    <w:basedOn w:val="a"/>
    <w:link w:val="a8"/>
    <w:uiPriority w:val="1"/>
    <w:semiHidden/>
    <w:unhideWhenUsed/>
    <w:qFormat/>
    <w:rsid w:val="008F6555"/>
    <w:pPr>
      <w:widowControl w:val="0"/>
    </w:pPr>
    <w:rPr>
      <w:sz w:val="28"/>
      <w:szCs w:val="28"/>
      <w:lang w:val="en-US" w:eastAsia="en-US"/>
    </w:rPr>
  </w:style>
  <w:style w:type="character" w:customStyle="1" w:styleId="a8">
    <w:name w:val="Основной текст Знак"/>
    <w:basedOn w:val="a0"/>
    <w:link w:val="a7"/>
    <w:uiPriority w:val="1"/>
    <w:semiHidden/>
    <w:rsid w:val="008F6555"/>
    <w:rPr>
      <w:rFonts w:ascii="Times New Roman" w:eastAsia="Times New Roman" w:hAnsi="Times New Roman" w:cs="Times New Roman"/>
      <w:sz w:val="28"/>
      <w:szCs w:val="28"/>
      <w:lang w:val="en-US"/>
    </w:rPr>
  </w:style>
  <w:style w:type="character" w:customStyle="1" w:styleId="a5">
    <w:name w:val="Абзац списка Знак"/>
    <w:aliases w:val="Абзац нумерованного списка Знак"/>
    <w:link w:val="a4"/>
    <w:uiPriority w:val="34"/>
    <w:locked/>
    <w:rsid w:val="008F6555"/>
    <w:rPr>
      <w:rFonts w:ascii="Calibri" w:eastAsia="Calibri" w:hAnsi="Calibri" w:cs="Times New Roman"/>
    </w:rPr>
  </w:style>
  <w:style w:type="character" w:customStyle="1" w:styleId="None">
    <w:name w:val="None"/>
    <w:rsid w:val="008F6555"/>
  </w:style>
  <w:style w:type="paragraph" w:styleId="a9">
    <w:name w:val="Balloon Text"/>
    <w:basedOn w:val="a"/>
    <w:link w:val="aa"/>
    <w:uiPriority w:val="99"/>
    <w:semiHidden/>
    <w:unhideWhenUsed/>
    <w:rsid w:val="008F6555"/>
    <w:rPr>
      <w:rFonts w:ascii="Tahoma" w:hAnsi="Tahoma" w:cs="Tahoma"/>
      <w:sz w:val="16"/>
      <w:szCs w:val="16"/>
    </w:rPr>
  </w:style>
  <w:style w:type="character" w:customStyle="1" w:styleId="aa">
    <w:name w:val="Текст выноски Знак"/>
    <w:basedOn w:val="a0"/>
    <w:link w:val="a9"/>
    <w:uiPriority w:val="99"/>
    <w:semiHidden/>
    <w:rsid w:val="008F6555"/>
    <w:rPr>
      <w:rFonts w:ascii="Tahoma" w:eastAsia="Times New Roman" w:hAnsi="Tahoma" w:cs="Tahoma"/>
      <w:sz w:val="16"/>
      <w:szCs w:val="16"/>
      <w:lang w:eastAsia="ru-RU"/>
    </w:rPr>
  </w:style>
  <w:style w:type="paragraph" w:styleId="ab">
    <w:name w:val="Subtitle"/>
    <w:basedOn w:val="a"/>
    <w:next w:val="a"/>
    <w:link w:val="ac"/>
    <w:qFormat/>
    <w:rsid w:val="004D47E3"/>
    <w:pPr>
      <w:spacing w:after="60"/>
      <w:jc w:val="center"/>
      <w:outlineLvl w:val="1"/>
    </w:pPr>
    <w:rPr>
      <w:rFonts w:ascii="Cambria" w:hAnsi="Cambria"/>
      <w:lang w:eastAsia="en-US"/>
    </w:rPr>
  </w:style>
  <w:style w:type="character" w:customStyle="1" w:styleId="ac">
    <w:name w:val="Подзаголовок Знак"/>
    <w:basedOn w:val="a0"/>
    <w:link w:val="ab"/>
    <w:rsid w:val="004D47E3"/>
    <w:rPr>
      <w:rFonts w:ascii="Cambria" w:eastAsia="Times New Roman" w:hAnsi="Cambria" w:cs="Times New Roman"/>
      <w:sz w:val="24"/>
      <w:szCs w:val="24"/>
    </w:rPr>
  </w:style>
  <w:style w:type="character" w:customStyle="1" w:styleId="2">
    <w:name w:val="Основной текст (2)_"/>
    <w:basedOn w:val="a0"/>
    <w:link w:val="20"/>
    <w:locked/>
    <w:rsid w:val="000E40C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E40C0"/>
    <w:pPr>
      <w:widowControl w:val="0"/>
      <w:shd w:val="clear" w:color="auto" w:fill="FFFFFF"/>
      <w:spacing w:line="485" w:lineRule="exact"/>
      <w:ind w:hanging="1"/>
      <w:jc w:val="both"/>
    </w:pPr>
    <w:rPr>
      <w:sz w:val="28"/>
      <w:szCs w:val="28"/>
      <w:lang w:eastAsia="en-US"/>
    </w:rPr>
  </w:style>
  <w:style w:type="character" w:customStyle="1" w:styleId="3">
    <w:name w:val="Основной текст (3)_"/>
    <w:basedOn w:val="a0"/>
    <w:link w:val="30"/>
    <w:locked/>
    <w:rsid w:val="000E40C0"/>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0E40C0"/>
    <w:pPr>
      <w:widowControl w:val="0"/>
      <w:shd w:val="clear" w:color="auto" w:fill="FFFFFF"/>
      <w:spacing w:after="420" w:line="480" w:lineRule="exact"/>
      <w:ind w:firstLine="29"/>
      <w:jc w:val="both"/>
    </w:pPr>
    <w:rPr>
      <w:sz w:val="28"/>
      <w:szCs w:val="28"/>
      <w:lang w:eastAsia="en-US"/>
    </w:rPr>
  </w:style>
  <w:style w:type="paragraph" w:customStyle="1" w:styleId="1">
    <w:name w:val="Без интервала1"/>
    <w:rsid w:val="00F0788B"/>
    <w:pPr>
      <w:suppressAutoHyphens/>
      <w:spacing w:after="0" w:line="100" w:lineRule="atLeast"/>
    </w:pPr>
    <w:rPr>
      <w:rFonts w:ascii="Calibri" w:eastAsia="Arial" w:hAnsi="Calibri" w:cs="Calibri"/>
      <w:kern w:val="2"/>
      <w:lang w:eastAsia="ar-SA"/>
    </w:rPr>
  </w:style>
  <w:style w:type="character" w:customStyle="1" w:styleId="FontStyle30">
    <w:name w:val="Font Style30"/>
    <w:rsid w:val="004C17F3"/>
    <w:rPr>
      <w:rFonts w:ascii="Times New Roman" w:hAnsi="Times New Roman" w:cs="Times New Roman" w:hint="default"/>
      <w:sz w:val="22"/>
      <w:szCs w:val="22"/>
    </w:rPr>
  </w:style>
  <w:style w:type="paragraph" w:customStyle="1" w:styleId="-11">
    <w:name w:val="Цветной список - Акцент 11"/>
    <w:basedOn w:val="a"/>
    <w:qFormat/>
    <w:rsid w:val="00203CD7"/>
    <w:pPr>
      <w:suppressAutoHyphens/>
      <w:spacing w:line="100" w:lineRule="atLeast"/>
      <w:ind w:left="720"/>
    </w:pPr>
    <w:rPr>
      <w:rFonts w:ascii="Cambria" w:eastAsia="MS Mincho" w:hAnsi="Cambria"/>
      <w:lang w:eastAsia="ar-SA"/>
    </w:rPr>
  </w:style>
  <w:style w:type="character" w:customStyle="1" w:styleId="ad">
    <w:name w:val="Диссер Знак"/>
    <w:link w:val="ae"/>
    <w:locked/>
    <w:rsid w:val="00203CD7"/>
    <w:rPr>
      <w:rFonts w:ascii="Calibri" w:eastAsia="Calibri" w:hAnsi="Calibri"/>
      <w:sz w:val="28"/>
      <w:lang w:eastAsia="ar-SA"/>
    </w:rPr>
  </w:style>
  <w:style w:type="paragraph" w:customStyle="1" w:styleId="ae">
    <w:name w:val="Диссер"/>
    <w:basedOn w:val="a"/>
    <w:link w:val="ad"/>
    <w:autoRedefine/>
    <w:qFormat/>
    <w:rsid w:val="00203CD7"/>
    <w:pPr>
      <w:spacing w:after="100" w:line="360" w:lineRule="auto"/>
      <w:ind w:firstLine="680"/>
      <w:contextualSpacing/>
      <w:jc w:val="both"/>
    </w:pPr>
    <w:rPr>
      <w:rFonts w:ascii="Calibri" w:eastAsia="Calibri" w:hAnsi="Calibri" w:cstheme="minorBidi"/>
      <w:sz w:val="28"/>
      <w:szCs w:val="22"/>
      <w:lang w:eastAsia="ar-SA"/>
    </w:rPr>
  </w:style>
  <w:style w:type="character" w:styleId="af">
    <w:name w:val="Hyperlink"/>
    <w:basedOn w:val="a0"/>
    <w:uiPriority w:val="99"/>
    <w:semiHidden/>
    <w:unhideWhenUsed/>
    <w:rsid w:val="00D11E80"/>
    <w:rPr>
      <w:color w:val="0000FF"/>
      <w:u w:val="single"/>
    </w:rPr>
  </w:style>
  <w:style w:type="character" w:customStyle="1" w:styleId="bigtext">
    <w:name w:val="bigtext"/>
    <w:basedOn w:val="a0"/>
    <w:rsid w:val="00D11E80"/>
  </w:style>
  <w:style w:type="character" w:styleId="af0">
    <w:name w:val="Strong"/>
    <w:basedOn w:val="a0"/>
    <w:uiPriority w:val="22"/>
    <w:qFormat/>
    <w:rsid w:val="00D11E80"/>
    <w:rPr>
      <w:b/>
      <w:bCs/>
    </w:rPr>
  </w:style>
  <w:style w:type="paragraph" w:styleId="af1">
    <w:name w:val="Normal (Web)"/>
    <w:basedOn w:val="a"/>
    <w:uiPriority w:val="99"/>
    <w:semiHidden/>
    <w:unhideWhenUsed/>
    <w:rsid w:val="00E74043"/>
    <w:pPr>
      <w:spacing w:before="100" w:beforeAutospacing="1" w:after="100" w:afterAutospacing="1"/>
    </w:pPr>
  </w:style>
  <w:style w:type="paragraph" w:customStyle="1" w:styleId="DOCUMENT">
    <w:name w:val="DOCUMENT"/>
    <w:basedOn w:val="a"/>
    <w:uiPriority w:val="99"/>
    <w:rsid w:val="00E74043"/>
    <w:pPr>
      <w:jc w:val="both"/>
    </w:pPr>
    <w:rPr>
      <w:sz w:val="28"/>
      <w:szCs w:val="20"/>
    </w:rPr>
  </w:style>
  <w:style w:type="character" w:customStyle="1" w:styleId="af2">
    <w:name w:val="Просто текст Знак"/>
    <w:basedOn w:val="a0"/>
    <w:link w:val="af3"/>
    <w:locked/>
    <w:rsid w:val="004C0D33"/>
    <w:rPr>
      <w:rFonts w:ascii="Times New Roman" w:hAnsi="Times New Roman" w:cs="Times New Roman"/>
      <w:sz w:val="28"/>
    </w:rPr>
  </w:style>
  <w:style w:type="paragraph" w:customStyle="1" w:styleId="af3">
    <w:name w:val="Просто текст"/>
    <w:basedOn w:val="a"/>
    <w:link w:val="af2"/>
    <w:qFormat/>
    <w:rsid w:val="004C0D33"/>
    <w:pPr>
      <w:spacing w:line="360" w:lineRule="auto"/>
      <w:ind w:firstLine="709"/>
    </w:pPr>
    <w:rPr>
      <w:rFonts w:eastAsiaTheme="minorHAnsi"/>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F6555"/>
    <w:rPr>
      <w:i/>
      <w:iCs/>
    </w:rPr>
  </w:style>
  <w:style w:type="paragraph" w:styleId="a4">
    <w:name w:val="List Paragraph"/>
    <w:aliases w:val="Абзац нумерованного списка"/>
    <w:basedOn w:val="a"/>
    <w:link w:val="a5"/>
    <w:uiPriority w:val="34"/>
    <w:qFormat/>
    <w:rsid w:val="008F655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8F655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6">
    <w:name w:val="Подзаголовок диссертации"/>
    <w:basedOn w:val="a"/>
    <w:uiPriority w:val="99"/>
    <w:rsid w:val="008F6555"/>
    <w:pPr>
      <w:overflowPunct w:val="0"/>
      <w:autoSpaceDE w:val="0"/>
      <w:autoSpaceDN w:val="0"/>
      <w:adjustRightInd w:val="0"/>
      <w:spacing w:line="408" w:lineRule="auto"/>
      <w:ind w:firstLine="567"/>
      <w:jc w:val="both"/>
    </w:pPr>
    <w:rPr>
      <w:rFonts w:ascii="Arial" w:hAnsi="Arial" w:cs="Arial"/>
      <w:bCs/>
      <w:i/>
      <w:iCs/>
      <w:szCs w:val="20"/>
    </w:rPr>
  </w:style>
  <w:style w:type="paragraph" w:styleId="a7">
    <w:name w:val="Body Text"/>
    <w:basedOn w:val="a"/>
    <w:link w:val="a8"/>
    <w:uiPriority w:val="1"/>
    <w:semiHidden/>
    <w:unhideWhenUsed/>
    <w:qFormat/>
    <w:rsid w:val="008F6555"/>
    <w:pPr>
      <w:widowControl w:val="0"/>
    </w:pPr>
    <w:rPr>
      <w:sz w:val="28"/>
      <w:szCs w:val="28"/>
      <w:lang w:val="en-US" w:eastAsia="en-US"/>
    </w:rPr>
  </w:style>
  <w:style w:type="character" w:customStyle="1" w:styleId="a8">
    <w:name w:val="Основной текст Знак"/>
    <w:basedOn w:val="a0"/>
    <w:link w:val="a7"/>
    <w:uiPriority w:val="1"/>
    <w:semiHidden/>
    <w:rsid w:val="008F6555"/>
    <w:rPr>
      <w:rFonts w:ascii="Times New Roman" w:eastAsia="Times New Roman" w:hAnsi="Times New Roman" w:cs="Times New Roman"/>
      <w:sz w:val="28"/>
      <w:szCs w:val="28"/>
      <w:lang w:val="en-US"/>
    </w:rPr>
  </w:style>
  <w:style w:type="character" w:customStyle="1" w:styleId="a5">
    <w:name w:val="Абзац списка Знак"/>
    <w:aliases w:val="Абзац нумерованного списка Знак"/>
    <w:link w:val="a4"/>
    <w:uiPriority w:val="34"/>
    <w:locked/>
    <w:rsid w:val="008F6555"/>
    <w:rPr>
      <w:rFonts w:ascii="Calibri" w:eastAsia="Calibri" w:hAnsi="Calibri" w:cs="Times New Roman"/>
    </w:rPr>
  </w:style>
  <w:style w:type="character" w:customStyle="1" w:styleId="None">
    <w:name w:val="None"/>
    <w:rsid w:val="008F6555"/>
  </w:style>
  <w:style w:type="paragraph" w:styleId="a9">
    <w:name w:val="Balloon Text"/>
    <w:basedOn w:val="a"/>
    <w:link w:val="aa"/>
    <w:uiPriority w:val="99"/>
    <w:semiHidden/>
    <w:unhideWhenUsed/>
    <w:rsid w:val="008F6555"/>
    <w:rPr>
      <w:rFonts w:ascii="Tahoma" w:hAnsi="Tahoma" w:cs="Tahoma"/>
      <w:sz w:val="16"/>
      <w:szCs w:val="16"/>
    </w:rPr>
  </w:style>
  <w:style w:type="character" w:customStyle="1" w:styleId="aa">
    <w:name w:val="Текст выноски Знак"/>
    <w:basedOn w:val="a0"/>
    <w:link w:val="a9"/>
    <w:uiPriority w:val="99"/>
    <w:semiHidden/>
    <w:rsid w:val="008F6555"/>
    <w:rPr>
      <w:rFonts w:ascii="Tahoma" w:eastAsia="Times New Roman" w:hAnsi="Tahoma" w:cs="Tahoma"/>
      <w:sz w:val="16"/>
      <w:szCs w:val="16"/>
      <w:lang w:eastAsia="ru-RU"/>
    </w:rPr>
  </w:style>
  <w:style w:type="paragraph" w:styleId="ab">
    <w:name w:val="Subtitle"/>
    <w:basedOn w:val="a"/>
    <w:next w:val="a"/>
    <w:link w:val="ac"/>
    <w:qFormat/>
    <w:rsid w:val="004D47E3"/>
    <w:pPr>
      <w:spacing w:after="60"/>
      <w:jc w:val="center"/>
      <w:outlineLvl w:val="1"/>
    </w:pPr>
    <w:rPr>
      <w:rFonts w:ascii="Cambria" w:hAnsi="Cambria"/>
      <w:lang w:eastAsia="en-US"/>
    </w:rPr>
  </w:style>
  <w:style w:type="character" w:customStyle="1" w:styleId="ac">
    <w:name w:val="Подзаголовок Знак"/>
    <w:basedOn w:val="a0"/>
    <w:link w:val="ab"/>
    <w:rsid w:val="004D47E3"/>
    <w:rPr>
      <w:rFonts w:ascii="Cambria" w:eastAsia="Times New Roman" w:hAnsi="Cambria" w:cs="Times New Roman"/>
      <w:sz w:val="24"/>
      <w:szCs w:val="24"/>
    </w:rPr>
  </w:style>
  <w:style w:type="character" w:customStyle="1" w:styleId="2">
    <w:name w:val="Основной текст (2)_"/>
    <w:basedOn w:val="a0"/>
    <w:link w:val="20"/>
    <w:locked/>
    <w:rsid w:val="000E40C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E40C0"/>
    <w:pPr>
      <w:widowControl w:val="0"/>
      <w:shd w:val="clear" w:color="auto" w:fill="FFFFFF"/>
      <w:spacing w:line="485" w:lineRule="exact"/>
      <w:ind w:hanging="1"/>
      <w:jc w:val="both"/>
    </w:pPr>
    <w:rPr>
      <w:sz w:val="28"/>
      <w:szCs w:val="28"/>
      <w:lang w:eastAsia="en-US"/>
    </w:rPr>
  </w:style>
  <w:style w:type="character" w:customStyle="1" w:styleId="3">
    <w:name w:val="Основной текст (3)_"/>
    <w:basedOn w:val="a0"/>
    <w:link w:val="30"/>
    <w:locked/>
    <w:rsid w:val="000E40C0"/>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0E40C0"/>
    <w:pPr>
      <w:widowControl w:val="0"/>
      <w:shd w:val="clear" w:color="auto" w:fill="FFFFFF"/>
      <w:spacing w:after="420" w:line="480" w:lineRule="exact"/>
      <w:ind w:firstLine="29"/>
      <w:jc w:val="both"/>
    </w:pPr>
    <w:rPr>
      <w:sz w:val="28"/>
      <w:szCs w:val="28"/>
      <w:lang w:eastAsia="en-US"/>
    </w:rPr>
  </w:style>
  <w:style w:type="paragraph" w:customStyle="1" w:styleId="1">
    <w:name w:val="Без интервала1"/>
    <w:rsid w:val="00F0788B"/>
    <w:pPr>
      <w:suppressAutoHyphens/>
      <w:spacing w:after="0" w:line="100" w:lineRule="atLeast"/>
    </w:pPr>
    <w:rPr>
      <w:rFonts w:ascii="Calibri" w:eastAsia="Arial" w:hAnsi="Calibri" w:cs="Calibri"/>
      <w:kern w:val="2"/>
      <w:lang w:eastAsia="ar-SA"/>
    </w:rPr>
  </w:style>
  <w:style w:type="character" w:customStyle="1" w:styleId="FontStyle30">
    <w:name w:val="Font Style30"/>
    <w:rsid w:val="004C17F3"/>
    <w:rPr>
      <w:rFonts w:ascii="Times New Roman" w:hAnsi="Times New Roman" w:cs="Times New Roman" w:hint="default"/>
      <w:sz w:val="22"/>
      <w:szCs w:val="22"/>
    </w:rPr>
  </w:style>
  <w:style w:type="paragraph" w:customStyle="1" w:styleId="-11">
    <w:name w:val="Цветной список - Акцент 11"/>
    <w:basedOn w:val="a"/>
    <w:qFormat/>
    <w:rsid w:val="00203CD7"/>
    <w:pPr>
      <w:suppressAutoHyphens/>
      <w:spacing w:line="100" w:lineRule="atLeast"/>
      <w:ind w:left="720"/>
    </w:pPr>
    <w:rPr>
      <w:rFonts w:ascii="Cambria" w:eastAsia="MS Mincho" w:hAnsi="Cambria"/>
      <w:lang w:eastAsia="ar-SA"/>
    </w:rPr>
  </w:style>
  <w:style w:type="character" w:customStyle="1" w:styleId="ad">
    <w:name w:val="Диссер Знак"/>
    <w:link w:val="ae"/>
    <w:locked/>
    <w:rsid w:val="00203CD7"/>
    <w:rPr>
      <w:rFonts w:ascii="Calibri" w:eastAsia="Calibri" w:hAnsi="Calibri"/>
      <w:sz w:val="28"/>
      <w:lang w:eastAsia="ar-SA"/>
    </w:rPr>
  </w:style>
  <w:style w:type="paragraph" w:customStyle="1" w:styleId="ae">
    <w:name w:val="Диссер"/>
    <w:basedOn w:val="a"/>
    <w:link w:val="ad"/>
    <w:autoRedefine/>
    <w:qFormat/>
    <w:rsid w:val="00203CD7"/>
    <w:pPr>
      <w:spacing w:after="100" w:line="360" w:lineRule="auto"/>
      <w:ind w:firstLine="680"/>
      <w:contextualSpacing/>
      <w:jc w:val="both"/>
    </w:pPr>
    <w:rPr>
      <w:rFonts w:ascii="Calibri" w:eastAsia="Calibri" w:hAnsi="Calibri" w:cstheme="minorBidi"/>
      <w:sz w:val="28"/>
      <w:szCs w:val="22"/>
      <w:lang w:eastAsia="ar-SA"/>
    </w:rPr>
  </w:style>
  <w:style w:type="character" w:styleId="af">
    <w:name w:val="Hyperlink"/>
    <w:basedOn w:val="a0"/>
    <w:uiPriority w:val="99"/>
    <w:semiHidden/>
    <w:unhideWhenUsed/>
    <w:rsid w:val="00D11E80"/>
    <w:rPr>
      <w:color w:val="0000FF"/>
      <w:u w:val="single"/>
    </w:rPr>
  </w:style>
  <w:style w:type="character" w:customStyle="1" w:styleId="bigtext">
    <w:name w:val="bigtext"/>
    <w:basedOn w:val="a0"/>
    <w:rsid w:val="00D11E80"/>
  </w:style>
  <w:style w:type="character" w:styleId="af0">
    <w:name w:val="Strong"/>
    <w:basedOn w:val="a0"/>
    <w:uiPriority w:val="22"/>
    <w:qFormat/>
    <w:rsid w:val="00D11E80"/>
    <w:rPr>
      <w:b/>
      <w:bCs/>
    </w:rPr>
  </w:style>
  <w:style w:type="paragraph" w:styleId="af1">
    <w:name w:val="Normal (Web)"/>
    <w:basedOn w:val="a"/>
    <w:uiPriority w:val="99"/>
    <w:semiHidden/>
    <w:unhideWhenUsed/>
    <w:rsid w:val="00E74043"/>
    <w:pPr>
      <w:spacing w:before="100" w:beforeAutospacing="1" w:after="100" w:afterAutospacing="1"/>
    </w:pPr>
  </w:style>
  <w:style w:type="paragraph" w:customStyle="1" w:styleId="DOCUMENT">
    <w:name w:val="DOCUMENT"/>
    <w:basedOn w:val="a"/>
    <w:uiPriority w:val="99"/>
    <w:rsid w:val="00E74043"/>
    <w:pPr>
      <w:jc w:val="both"/>
    </w:pPr>
    <w:rPr>
      <w:sz w:val="28"/>
      <w:szCs w:val="20"/>
    </w:rPr>
  </w:style>
  <w:style w:type="character" w:customStyle="1" w:styleId="af2">
    <w:name w:val="Просто текст Знак"/>
    <w:basedOn w:val="a0"/>
    <w:link w:val="af3"/>
    <w:locked/>
    <w:rsid w:val="004C0D33"/>
    <w:rPr>
      <w:rFonts w:ascii="Times New Roman" w:hAnsi="Times New Roman" w:cs="Times New Roman"/>
      <w:sz w:val="28"/>
    </w:rPr>
  </w:style>
  <w:style w:type="paragraph" w:customStyle="1" w:styleId="af3">
    <w:name w:val="Просто текст"/>
    <w:basedOn w:val="a"/>
    <w:link w:val="af2"/>
    <w:qFormat/>
    <w:rsid w:val="004C0D33"/>
    <w:pPr>
      <w:spacing w:line="360" w:lineRule="auto"/>
      <w:ind w:firstLine="709"/>
    </w:pPr>
    <w:rPr>
      <w:rFonts w:eastAsiaTheme="minorHAns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1763">
      <w:bodyDiv w:val="1"/>
      <w:marLeft w:val="0"/>
      <w:marRight w:val="0"/>
      <w:marTop w:val="0"/>
      <w:marBottom w:val="0"/>
      <w:divBdr>
        <w:top w:val="none" w:sz="0" w:space="0" w:color="auto"/>
        <w:left w:val="none" w:sz="0" w:space="0" w:color="auto"/>
        <w:bottom w:val="none" w:sz="0" w:space="0" w:color="auto"/>
        <w:right w:val="none" w:sz="0" w:space="0" w:color="auto"/>
      </w:divBdr>
    </w:div>
    <w:div w:id="171188246">
      <w:bodyDiv w:val="1"/>
      <w:marLeft w:val="0"/>
      <w:marRight w:val="0"/>
      <w:marTop w:val="0"/>
      <w:marBottom w:val="0"/>
      <w:divBdr>
        <w:top w:val="none" w:sz="0" w:space="0" w:color="auto"/>
        <w:left w:val="none" w:sz="0" w:space="0" w:color="auto"/>
        <w:bottom w:val="none" w:sz="0" w:space="0" w:color="auto"/>
        <w:right w:val="none" w:sz="0" w:space="0" w:color="auto"/>
      </w:divBdr>
    </w:div>
    <w:div w:id="668555834">
      <w:bodyDiv w:val="1"/>
      <w:marLeft w:val="0"/>
      <w:marRight w:val="0"/>
      <w:marTop w:val="0"/>
      <w:marBottom w:val="0"/>
      <w:divBdr>
        <w:top w:val="none" w:sz="0" w:space="0" w:color="auto"/>
        <w:left w:val="none" w:sz="0" w:space="0" w:color="auto"/>
        <w:bottom w:val="none" w:sz="0" w:space="0" w:color="auto"/>
        <w:right w:val="none" w:sz="0" w:space="0" w:color="auto"/>
      </w:divBdr>
    </w:div>
    <w:div w:id="748624564">
      <w:bodyDiv w:val="1"/>
      <w:marLeft w:val="0"/>
      <w:marRight w:val="0"/>
      <w:marTop w:val="0"/>
      <w:marBottom w:val="0"/>
      <w:divBdr>
        <w:top w:val="none" w:sz="0" w:space="0" w:color="auto"/>
        <w:left w:val="none" w:sz="0" w:space="0" w:color="auto"/>
        <w:bottom w:val="none" w:sz="0" w:space="0" w:color="auto"/>
        <w:right w:val="none" w:sz="0" w:space="0" w:color="auto"/>
      </w:divBdr>
    </w:div>
    <w:div w:id="813445922">
      <w:bodyDiv w:val="1"/>
      <w:marLeft w:val="0"/>
      <w:marRight w:val="0"/>
      <w:marTop w:val="0"/>
      <w:marBottom w:val="0"/>
      <w:divBdr>
        <w:top w:val="none" w:sz="0" w:space="0" w:color="auto"/>
        <w:left w:val="none" w:sz="0" w:space="0" w:color="auto"/>
        <w:bottom w:val="none" w:sz="0" w:space="0" w:color="auto"/>
        <w:right w:val="none" w:sz="0" w:space="0" w:color="auto"/>
      </w:divBdr>
    </w:div>
    <w:div w:id="864368836">
      <w:bodyDiv w:val="1"/>
      <w:marLeft w:val="0"/>
      <w:marRight w:val="0"/>
      <w:marTop w:val="0"/>
      <w:marBottom w:val="0"/>
      <w:divBdr>
        <w:top w:val="none" w:sz="0" w:space="0" w:color="auto"/>
        <w:left w:val="none" w:sz="0" w:space="0" w:color="auto"/>
        <w:bottom w:val="none" w:sz="0" w:space="0" w:color="auto"/>
        <w:right w:val="none" w:sz="0" w:space="0" w:color="auto"/>
      </w:divBdr>
    </w:div>
    <w:div w:id="1028751114">
      <w:bodyDiv w:val="1"/>
      <w:marLeft w:val="0"/>
      <w:marRight w:val="0"/>
      <w:marTop w:val="0"/>
      <w:marBottom w:val="0"/>
      <w:divBdr>
        <w:top w:val="none" w:sz="0" w:space="0" w:color="auto"/>
        <w:left w:val="none" w:sz="0" w:space="0" w:color="auto"/>
        <w:bottom w:val="none" w:sz="0" w:space="0" w:color="auto"/>
        <w:right w:val="none" w:sz="0" w:space="0" w:color="auto"/>
      </w:divBdr>
    </w:div>
    <w:div w:id="1060057078">
      <w:bodyDiv w:val="1"/>
      <w:marLeft w:val="0"/>
      <w:marRight w:val="0"/>
      <w:marTop w:val="0"/>
      <w:marBottom w:val="0"/>
      <w:divBdr>
        <w:top w:val="none" w:sz="0" w:space="0" w:color="auto"/>
        <w:left w:val="none" w:sz="0" w:space="0" w:color="auto"/>
        <w:bottom w:val="none" w:sz="0" w:space="0" w:color="auto"/>
        <w:right w:val="none" w:sz="0" w:space="0" w:color="auto"/>
      </w:divBdr>
    </w:div>
    <w:div w:id="1147211332">
      <w:bodyDiv w:val="1"/>
      <w:marLeft w:val="0"/>
      <w:marRight w:val="0"/>
      <w:marTop w:val="0"/>
      <w:marBottom w:val="0"/>
      <w:divBdr>
        <w:top w:val="none" w:sz="0" w:space="0" w:color="auto"/>
        <w:left w:val="none" w:sz="0" w:space="0" w:color="auto"/>
        <w:bottom w:val="none" w:sz="0" w:space="0" w:color="auto"/>
        <w:right w:val="none" w:sz="0" w:space="0" w:color="auto"/>
      </w:divBdr>
    </w:div>
    <w:div w:id="1367364846">
      <w:bodyDiv w:val="1"/>
      <w:marLeft w:val="0"/>
      <w:marRight w:val="0"/>
      <w:marTop w:val="0"/>
      <w:marBottom w:val="0"/>
      <w:divBdr>
        <w:top w:val="none" w:sz="0" w:space="0" w:color="auto"/>
        <w:left w:val="none" w:sz="0" w:space="0" w:color="auto"/>
        <w:bottom w:val="none" w:sz="0" w:space="0" w:color="auto"/>
        <w:right w:val="none" w:sz="0" w:space="0" w:color="auto"/>
      </w:divBdr>
    </w:div>
    <w:div w:id="1625161884">
      <w:bodyDiv w:val="1"/>
      <w:marLeft w:val="0"/>
      <w:marRight w:val="0"/>
      <w:marTop w:val="0"/>
      <w:marBottom w:val="0"/>
      <w:divBdr>
        <w:top w:val="none" w:sz="0" w:space="0" w:color="auto"/>
        <w:left w:val="none" w:sz="0" w:space="0" w:color="auto"/>
        <w:bottom w:val="none" w:sz="0" w:space="0" w:color="auto"/>
        <w:right w:val="none" w:sz="0" w:space="0" w:color="auto"/>
      </w:divBdr>
    </w:div>
    <w:div w:id="1768844510">
      <w:bodyDiv w:val="1"/>
      <w:marLeft w:val="0"/>
      <w:marRight w:val="0"/>
      <w:marTop w:val="0"/>
      <w:marBottom w:val="0"/>
      <w:divBdr>
        <w:top w:val="none" w:sz="0" w:space="0" w:color="auto"/>
        <w:left w:val="none" w:sz="0" w:space="0" w:color="auto"/>
        <w:bottom w:val="none" w:sz="0" w:space="0" w:color="auto"/>
        <w:right w:val="none" w:sz="0" w:space="0" w:color="auto"/>
      </w:divBdr>
    </w:div>
    <w:div w:id="1841853342">
      <w:bodyDiv w:val="1"/>
      <w:marLeft w:val="0"/>
      <w:marRight w:val="0"/>
      <w:marTop w:val="0"/>
      <w:marBottom w:val="0"/>
      <w:divBdr>
        <w:top w:val="none" w:sz="0" w:space="0" w:color="auto"/>
        <w:left w:val="none" w:sz="0" w:space="0" w:color="auto"/>
        <w:bottom w:val="none" w:sz="0" w:space="0" w:color="auto"/>
        <w:right w:val="none" w:sz="0" w:space="0" w:color="auto"/>
      </w:divBdr>
    </w:div>
    <w:div w:id="1915387201">
      <w:bodyDiv w:val="1"/>
      <w:marLeft w:val="0"/>
      <w:marRight w:val="0"/>
      <w:marTop w:val="0"/>
      <w:marBottom w:val="0"/>
      <w:divBdr>
        <w:top w:val="none" w:sz="0" w:space="0" w:color="auto"/>
        <w:left w:val="none" w:sz="0" w:space="0" w:color="auto"/>
        <w:bottom w:val="none" w:sz="0" w:space="0" w:color="auto"/>
        <w:right w:val="none" w:sz="0" w:space="0" w:color="auto"/>
      </w:divBdr>
    </w:div>
    <w:div w:id="203680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1868</Words>
  <Characters>10651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 Степанова</dc:creator>
  <cp:keywords/>
  <dc:description/>
  <cp:lastModifiedBy>Татьяна И. Степанова</cp:lastModifiedBy>
  <cp:revision>4</cp:revision>
  <dcterms:created xsi:type="dcterms:W3CDTF">2019-06-03T13:00:00Z</dcterms:created>
  <dcterms:modified xsi:type="dcterms:W3CDTF">2019-06-27T11:19:00Z</dcterms:modified>
</cp:coreProperties>
</file>