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23" w:rsidRDefault="00EE4023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 w:rsidP="00295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2D6E65">
        <w:rPr>
          <w:b/>
          <w:sz w:val="32"/>
          <w:szCs w:val="32"/>
        </w:rPr>
        <w:t>Емельянов Александр Сергеевич</w:t>
      </w:r>
    </w:p>
    <w:p w:rsidR="00295D95" w:rsidRDefault="00295D95" w:rsidP="00295D9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дата защиты </w:t>
      </w:r>
      <w:r w:rsidR="002D6E65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. </w:t>
      </w:r>
      <w:r w:rsidR="002D6E65">
        <w:rPr>
          <w:b/>
          <w:sz w:val="32"/>
          <w:szCs w:val="32"/>
        </w:rPr>
        <w:t>03. 2023</w:t>
      </w:r>
      <w:r>
        <w:rPr>
          <w:b/>
          <w:sz w:val="32"/>
          <w:szCs w:val="32"/>
        </w:rPr>
        <w:t>г.</w:t>
      </w:r>
    </w:p>
    <w:p w:rsidR="00295D95" w:rsidRDefault="00295D95" w:rsidP="00295D95">
      <w:pPr>
        <w:rPr>
          <w:b/>
          <w:sz w:val="32"/>
          <w:szCs w:val="32"/>
        </w:rPr>
      </w:pPr>
    </w:p>
    <w:p w:rsidR="00295D95" w:rsidRDefault="00295D95" w:rsidP="00295D95">
      <w:pPr>
        <w:rPr>
          <w:b/>
          <w:sz w:val="32"/>
          <w:szCs w:val="32"/>
        </w:rPr>
      </w:pPr>
    </w:p>
    <w:p w:rsidR="00295D95" w:rsidRDefault="00295D95" w:rsidP="00295D95">
      <w:pPr>
        <w:pStyle w:val="a4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Тема диссертации: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D6E65" w:rsidRPr="002D6E65">
        <w:rPr>
          <w:rFonts w:ascii="Times New Roman" w:hAnsi="Times New Roman"/>
          <w:sz w:val="28"/>
          <w:szCs w:val="28"/>
        </w:rPr>
        <w:t xml:space="preserve">Оптимизация хирургического этапа в комплексном </w:t>
      </w:r>
      <w:proofErr w:type="spellStart"/>
      <w:r w:rsidR="002D6E65" w:rsidRPr="002D6E65">
        <w:rPr>
          <w:rFonts w:ascii="Times New Roman" w:hAnsi="Times New Roman"/>
          <w:sz w:val="28"/>
          <w:szCs w:val="28"/>
        </w:rPr>
        <w:t>неоадъювантном</w:t>
      </w:r>
      <w:proofErr w:type="spellEnd"/>
      <w:r w:rsidR="002D6E65" w:rsidRPr="002D6E65">
        <w:rPr>
          <w:rFonts w:ascii="Times New Roman" w:hAnsi="Times New Roman"/>
          <w:sz w:val="28"/>
          <w:szCs w:val="28"/>
        </w:rPr>
        <w:t xml:space="preserve"> лечении больных раком молочной железы</w:t>
      </w:r>
      <w:r>
        <w:rPr>
          <w:rFonts w:ascii="Times New Roman" w:hAnsi="Times New Roman"/>
          <w:sz w:val="28"/>
          <w:szCs w:val="28"/>
        </w:rPr>
        <w:t xml:space="preserve">» по специальности </w:t>
      </w:r>
      <w:r w:rsidRPr="00295D95">
        <w:rPr>
          <w:rFonts w:ascii="Times New Roman" w:hAnsi="Times New Roman"/>
          <w:sz w:val="28"/>
          <w:szCs w:val="28"/>
        </w:rPr>
        <w:t>3.1.6 – онкология, лучевая терапия</w:t>
      </w:r>
      <w:r>
        <w:rPr>
          <w:rFonts w:ascii="Times New Roman" w:hAnsi="Times New Roman"/>
          <w:sz w:val="28"/>
          <w:szCs w:val="28"/>
        </w:rPr>
        <w:t xml:space="preserve">, представленная на соискание ученой степени </w:t>
      </w:r>
      <w:r w:rsidR="002D6E65">
        <w:rPr>
          <w:rFonts w:ascii="Times New Roman" w:hAnsi="Times New Roman"/>
          <w:sz w:val="28"/>
          <w:szCs w:val="28"/>
        </w:rPr>
        <w:t>кандидата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2D6E65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наук.</w:t>
      </w:r>
    </w:p>
    <w:p w:rsidR="00295D95" w:rsidRDefault="00295D95" w:rsidP="00295D95">
      <w:pPr>
        <w:pStyle w:val="a4"/>
        <w:rPr>
          <w:rFonts w:ascii="Times New Roman" w:hAnsi="Times New Roman"/>
          <w:b/>
          <w:sz w:val="28"/>
          <w:szCs w:val="28"/>
        </w:rPr>
      </w:pPr>
    </w:p>
    <w:p w:rsidR="00295D95" w:rsidRDefault="00295D95" w:rsidP="00295D95">
      <w:pPr>
        <w:rPr>
          <w:sz w:val="28"/>
          <w:szCs w:val="28"/>
        </w:rPr>
      </w:pPr>
      <w:r>
        <w:rPr>
          <w:b/>
        </w:rPr>
        <w:t xml:space="preserve">  </w:t>
      </w: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2D6E65">
        <w:rPr>
          <w:sz w:val="28"/>
          <w:szCs w:val="28"/>
        </w:rPr>
        <w:t>21</w:t>
      </w:r>
      <w:r>
        <w:rPr>
          <w:sz w:val="28"/>
          <w:szCs w:val="28"/>
        </w:rPr>
        <w:t xml:space="preserve"> человек</w:t>
      </w:r>
      <w:r w:rsidR="002D6E65">
        <w:rPr>
          <w:sz w:val="28"/>
          <w:szCs w:val="28"/>
        </w:rPr>
        <w:t>а</w:t>
      </w:r>
      <w:r>
        <w:rPr>
          <w:sz w:val="28"/>
          <w:szCs w:val="28"/>
        </w:rPr>
        <w:t xml:space="preserve"> – все по специальности 3.1.6 – онкология, лучевая терапия, участвовавших в заседании из 28 человек, входящих в соста</w:t>
      </w:r>
      <w:r w:rsidR="002D6E65">
        <w:rPr>
          <w:sz w:val="28"/>
          <w:szCs w:val="28"/>
        </w:rPr>
        <w:t>в совета, проголосовали: за – 20, против - 1</w:t>
      </w:r>
      <w:r>
        <w:rPr>
          <w:sz w:val="28"/>
          <w:szCs w:val="28"/>
        </w:rPr>
        <w:t>, недействительных бюллетеней – нет</w:t>
      </w: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Default="003673EA">
      <w:pPr>
        <w:rPr>
          <w:sz w:val="28"/>
          <w:szCs w:val="28"/>
        </w:rPr>
      </w:pPr>
    </w:p>
    <w:p w:rsidR="003673EA" w:rsidRPr="00FB4A82" w:rsidRDefault="002D6E65">
      <w:pPr>
        <w:rPr>
          <w:sz w:val="28"/>
          <w:szCs w:val="28"/>
          <w:lang w:val="en-US"/>
        </w:rPr>
      </w:pPr>
      <w:r w:rsidRPr="002D6E65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630.75pt" o:ole="">
            <v:imagedata r:id="rId6" o:title=""/>
          </v:shape>
          <o:OLEObject Type="Embed" ProgID="Acrobat.Document.11" ShapeID="_x0000_i1028" DrawAspect="Content" ObjectID="_1740483180" r:id="rId7"/>
        </w:object>
      </w:r>
    </w:p>
    <w:p w:rsidR="003673EA" w:rsidRPr="00FB4A82" w:rsidRDefault="003673EA">
      <w:pPr>
        <w:rPr>
          <w:sz w:val="28"/>
          <w:szCs w:val="28"/>
          <w:lang w:val="en-US"/>
        </w:rPr>
      </w:pPr>
    </w:p>
    <w:p w:rsidR="003673EA" w:rsidRPr="00FB4A82" w:rsidRDefault="003673EA">
      <w:pPr>
        <w:rPr>
          <w:sz w:val="28"/>
          <w:szCs w:val="28"/>
          <w:lang w:val="en-US"/>
        </w:rPr>
      </w:pPr>
    </w:p>
    <w:p w:rsidR="00FB4A82" w:rsidRPr="00FB4A82" w:rsidRDefault="00FB4A82">
      <w:pPr>
        <w:rPr>
          <w:noProof/>
          <w:lang w:val="en-US"/>
        </w:rPr>
      </w:pPr>
    </w:p>
    <w:p w:rsidR="00FB4A82" w:rsidRPr="00FB4A82" w:rsidRDefault="00FB4A82">
      <w:pPr>
        <w:spacing w:after="160" w:line="259" w:lineRule="auto"/>
        <w:rPr>
          <w:noProof/>
          <w:lang w:val="en-US"/>
        </w:rPr>
      </w:pPr>
      <w:r w:rsidRPr="00FB4A82">
        <w:rPr>
          <w:noProof/>
          <w:lang w:val="en-US"/>
        </w:rPr>
        <w:br w:type="page"/>
      </w:r>
    </w:p>
    <w:p w:rsidR="00295D95" w:rsidRPr="002D6E65" w:rsidRDefault="00295D95" w:rsidP="002D6E65">
      <w:pPr>
        <w:rPr>
          <w:sz w:val="28"/>
          <w:szCs w:val="28"/>
        </w:rPr>
      </w:pPr>
    </w:p>
    <w:p w:rsidR="002D6E65" w:rsidRPr="003F63D8" w:rsidRDefault="002D6E65" w:rsidP="002D6E65">
      <w:pPr>
        <w:pStyle w:val="4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3F63D8">
        <w:rPr>
          <w:spacing w:val="0"/>
          <w:sz w:val="24"/>
          <w:szCs w:val="24"/>
        </w:rPr>
        <w:t>ЗАКЛЮЧЕНИЕ Д</w:t>
      </w:r>
      <w:r>
        <w:rPr>
          <w:spacing w:val="0"/>
          <w:sz w:val="24"/>
          <w:szCs w:val="24"/>
        </w:rPr>
        <w:t>ИССЕРТАЦИОННОГО СОВЕТА 21.1.033</w:t>
      </w:r>
      <w:r w:rsidRPr="003F63D8">
        <w:rPr>
          <w:spacing w:val="0"/>
          <w:sz w:val="24"/>
          <w:szCs w:val="24"/>
        </w:rPr>
        <w:t>.01, СОЗДАННОГО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 ПО ДИССЕРТА</w:t>
      </w:r>
      <w:r>
        <w:rPr>
          <w:spacing w:val="0"/>
          <w:sz w:val="24"/>
          <w:szCs w:val="24"/>
        </w:rPr>
        <w:t xml:space="preserve">ЦИИ НА СОИСКАНИЕ УЧЕНОЙ СТЕПЕНИ КАНДИДАТА МЕДИЦИНСКИХ НАУК </w:t>
      </w:r>
      <w:r>
        <w:t>ЕМЕЛЬЯНОВА АЛЕКСАНДРА СЕРГЕЕВИЧА</w:t>
      </w:r>
    </w:p>
    <w:p w:rsidR="002D6E65" w:rsidRPr="003F63D8" w:rsidRDefault="002D6E65" w:rsidP="002D6E65">
      <w:pPr>
        <w:spacing w:line="360" w:lineRule="auto"/>
      </w:pPr>
    </w:p>
    <w:p w:rsidR="002D6E65" w:rsidRPr="00284B2B" w:rsidRDefault="002D6E65" w:rsidP="002D6E65">
      <w:pPr>
        <w:spacing w:line="360" w:lineRule="auto"/>
        <w:jc w:val="center"/>
      </w:pPr>
      <w:r w:rsidRPr="00284B2B">
        <w:t>аттестационное дело №____________</w:t>
      </w:r>
    </w:p>
    <w:p w:rsidR="002D6E65" w:rsidRPr="00284B2B" w:rsidRDefault="002D6E65" w:rsidP="002D6E65">
      <w:pPr>
        <w:spacing w:line="360" w:lineRule="auto"/>
        <w:ind w:left="1416"/>
        <w:jc w:val="center"/>
      </w:pPr>
      <w:r w:rsidRPr="00284B2B">
        <w:t>решен</w:t>
      </w:r>
      <w:r>
        <w:t>ие диссертационного совета от 14.03.</w:t>
      </w:r>
      <w:r w:rsidRPr="002A12E0">
        <w:rPr>
          <w:color w:val="000000" w:themeColor="text1"/>
        </w:rPr>
        <w:t>2023 №5</w:t>
      </w:r>
    </w:p>
    <w:p w:rsidR="002D6E65" w:rsidRPr="002E076A" w:rsidRDefault="002D6E65" w:rsidP="002D6E65">
      <w:pPr>
        <w:spacing w:line="360" w:lineRule="auto"/>
        <w:jc w:val="center"/>
      </w:pPr>
    </w:p>
    <w:p w:rsidR="002D6E65" w:rsidRPr="002E076A" w:rsidRDefault="002D6E65" w:rsidP="002D6E65">
      <w:pPr>
        <w:spacing w:line="360" w:lineRule="auto"/>
        <w:ind w:firstLine="709"/>
        <w:jc w:val="both"/>
      </w:pPr>
      <w:r w:rsidRPr="002E076A">
        <w:t xml:space="preserve">О присуждении </w:t>
      </w:r>
      <w:r>
        <w:t>Емельянову Александру Сергеевичу</w:t>
      </w:r>
      <w:r w:rsidRPr="002E076A">
        <w:t>, гражданину Российской Федерации, ученой степени кандидата медицинских наук.</w:t>
      </w:r>
    </w:p>
    <w:p w:rsidR="002D6E65" w:rsidRPr="00284B2B" w:rsidRDefault="002D6E65" w:rsidP="002D6E65">
      <w:pPr>
        <w:spacing w:line="360" w:lineRule="auto"/>
        <w:ind w:firstLine="709"/>
        <w:jc w:val="both"/>
        <w:rPr>
          <w:b/>
        </w:rPr>
      </w:pPr>
      <w:r w:rsidRPr="00284B2B">
        <w:t xml:space="preserve">Диссертация </w:t>
      </w:r>
      <w:r w:rsidRPr="001C40F3">
        <w:t>«</w:t>
      </w:r>
      <w:r>
        <w:t xml:space="preserve">Оптимизация хирургического этапа в комплексном </w:t>
      </w:r>
      <w:proofErr w:type="spellStart"/>
      <w:r>
        <w:t>неоадъювантном</w:t>
      </w:r>
      <w:proofErr w:type="spellEnd"/>
      <w:r>
        <w:t xml:space="preserve"> лечении больных раком молочной железы</w:t>
      </w:r>
      <w:r w:rsidRPr="001C40F3">
        <w:t xml:space="preserve">» </w:t>
      </w:r>
      <w:r>
        <w:t xml:space="preserve"> по специальности</w:t>
      </w:r>
      <w:r w:rsidRPr="00284B2B">
        <w:t>: 3.1.6. Онкология, лучевая терапия</w:t>
      </w:r>
      <w:r>
        <w:t xml:space="preserve">  принята к защите 20.12.2022, протокол №37</w:t>
      </w:r>
      <w:r w:rsidRPr="00284B2B">
        <w:t xml:space="preserve"> диссертационным советом 21.1.033.01,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пос. Песочный, ул. Ленинградская, д. 68. Приказ №105/</w:t>
      </w:r>
      <w:proofErr w:type="spellStart"/>
      <w:r w:rsidRPr="00284B2B">
        <w:t>нк</w:t>
      </w:r>
      <w:proofErr w:type="spellEnd"/>
      <w:r w:rsidRPr="00284B2B">
        <w:t xml:space="preserve"> от 11.04.2012). </w:t>
      </w:r>
    </w:p>
    <w:p w:rsidR="002D6E65" w:rsidRDefault="002D6E65" w:rsidP="002D6E65">
      <w:pPr>
        <w:spacing w:line="360" w:lineRule="auto"/>
        <w:ind w:firstLine="709"/>
        <w:jc w:val="both"/>
      </w:pPr>
      <w:r w:rsidRPr="00F931C4">
        <w:t xml:space="preserve">Соискатель </w:t>
      </w:r>
      <w:r>
        <w:t xml:space="preserve">Емельянов Александр Сергеевич, дата рождения 28.11.1992 г., в 2016 году окончил Нижегородскую медицинскую академию по специальности </w:t>
      </w:r>
      <w:r w:rsidRPr="00F931C4">
        <w:t>«</w:t>
      </w:r>
      <w:r>
        <w:t>Лечебное дело</w:t>
      </w:r>
      <w:r w:rsidRPr="00F931C4">
        <w:t>»</w:t>
      </w:r>
      <w:r>
        <w:t>. В 2018 году окончил</w:t>
      </w:r>
      <w:r w:rsidRPr="00F931C4">
        <w:t xml:space="preserve"> </w:t>
      </w:r>
      <w:r>
        <w:t>ординатуру</w:t>
      </w:r>
      <w:r w:rsidRPr="00F931C4">
        <w:t xml:space="preserve"> по специальности «</w:t>
      </w:r>
      <w:r>
        <w:t>Онкологи</w:t>
      </w:r>
      <w:r w:rsidRPr="00F931C4">
        <w:t xml:space="preserve">я» в </w:t>
      </w:r>
      <w:r w:rsidRPr="00F76B99">
        <w:t>ФГБУ «НМИЦ онкологии им. Н.Н. Петрова» Минздрава России</w:t>
      </w:r>
      <w:r>
        <w:t>. В 2021 году окончил аспиран</w:t>
      </w:r>
      <w:r w:rsidRPr="00F931C4">
        <w:t>туру по специальности «Онкология» в ФГБУ «НМИЦ онкологии им. Н.Н. Петрова» Минздрава России.</w:t>
      </w:r>
      <w:r>
        <w:t xml:space="preserve"> </w:t>
      </w:r>
    </w:p>
    <w:p w:rsidR="002D6E65" w:rsidRPr="00F931C4" w:rsidRDefault="002D6E65" w:rsidP="002D6E65">
      <w:pPr>
        <w:spacing w:line="360" w:lineRule="auto"/>
        <w:ind w:firstLine="709"/>
        <w:jc w:val="both"/>
      </w:pPr>
      <w:r>
        <w:t xml:space="preserve">С 2019 по настоящее время Емельянов А.С. работает врачом-онкологом отделения №1 опухолей молочной железы </w:t>
      </w:r>
      <w:r w:rsidRPr="00682436">
        <w:t>ФГБУ «НМИЦ онкологии им</w:t>
      </w:r>
      <w:r>
        <w:t>.</w:t>
      </w:r>
      <w:r w:rsidRPr="00682436">
        <w:t xml:space="preserve"> Н.Н. Петрова» Минздрава России</w:t>
      </w:r>
      <w:r>
        <w:t>.</w:t>
      </w:r>
      <w:r w:rsidRPr="00F931C4">
        <w:t xml:space="preserve"> </w:t>
      </w:r>
    </w:p>
    <w:p w:rsidR="002D6E65" w:rsidRPr="00F931C4" w:rsidRDefault="002D6E65" w:rsidP="002D6E65">
      <w:pPr>
        <w:spacing w:line="360" w:lineRule="auto"/>
        <w:ind w:firstLine="709"/>
        <w:jc w:val="both"/>
      </w:pPr>
      <w:r>
        <w:t>Справка № 542 от 17.06.2021</w:t>
      </w:r>
      <w:r w:rsidRPr="00F931C4">
        <w:rPr>
          <w:color w:val="FF0000"/>
        </w:rPr>
        <w:t xml:space="preserve"> </w:t>
      </w:r>
      <w:r w:rsidRPr="00F931C4">
        <w:t>о сда</w:t>
      </w:r>
      <w:r>
        <w:t>че кандидатских экзаменов выдана</w:t>
      </w:r>
      <w:r w:rsidRPr="00F931C4">
        <w:t xml:space="preserve"> ФГБУ «НМИЦ онкологии им. Н.Н. Петрова» Минздрава России.</w:t>
      </w:r>
    </w:p>
    <w:p w:rsidR="002D6E65" w:rsidRPr="00F931C4" w:rsidRDefault="002D6E65" w:rsidP="002D6E65">
      <w:pPr>
        <w:spacing w:line="360" w:lineRule="auto"/>
        <w:ind w:firstLine="709"/>
        <w:jc w:val="both"/>
      </w:pPr>
      <w:r w:rsidRPr="00F931C4">
        <w:t xml:space="preserve">Диссертация выполнена в ФГБУ «НМИЦ онкологии им. Н.Н. Петрова» Минздрава России на базе </w:t>
      </w:r>
      <w:r w:rsidRPr="00F931C4">
        <w:rPr>
          <w:rStyle w:val="FontStyle30"/>
        </w:rPr>
        <w:t xml:space="preserve">научного отделения опухолей </w:t>
      </w:r>
      <w:r>
        <w:rPr>
          <w:rStyle w:val="FontStyle30"/>
        </w:rPr>
        <w:t>молочной железы</w:t>
      </w:r>
      <w:r w:rsidRPr="00F931C4">
        <w:t xml:space="preserve">. </w:t>
      </w:r>
    </w:p>
    <w:p w:rsidR="002D6E65" w:rsidRPr="00F931C4" w:rsidRDefault="002D6E65" w:rsidP="002D6E65">
      <w:pPr>
        <w:tabs>
          <w:tab w:val="left" w:pos="567"/>
          <w:tab w:val="left" w:pos="709"/>
        </w:tabs>
        <w:spacing w:line="360" w:lineRule="auto"/>
        <w:ind w:firstLine="709"/>
        <w:jc w:val="both"/>
      </w:pPr>
      <w:r>
        <w:t>Научный руководитель</w:t>
      </w:r>
      <w:r w:rsidRPr="00F931C4">
        <w:t xml:space="preserve">: </w:t>
      </w:r>
    </w:p>
    <w:p w:rsidR="002D6E65" w:rsidRPr="00AD0A84" w:rsidRDefault="002D6E65" w:rsidP="002D6E65">
      <w:pPr>
        <w:pStyle w:val="a8"/>
        <w:rPr>
          <w:sz w:val="24"/>
          <w:szCs w:val="24"/>
        </w:rPr>
      </w:pPr>
      <w:r w:rsidRPr="00F67F1A">
        <w:rPr>
          <w:sz w:val="24"/>
          <w:szCs w:val="24"/>
        </w:rPr>
        <w:lastRenderedPageBreak/>
        <w:t xml:space="preserve">- </w:t>
      </w:r>
      <w:r w:rsidRPr="00AD0A84">
        <w:rPr>
          <w:sz w:val="24"/>
          <w:szCs w:val="24"/>
        </w:rPr>
        <w:t xml:space="preserve">доктор медицинских наук, профессор, член-корреспондент РАН </w:t>
      </w:r>
      <w:proofErr w:type="spellStart"/>
      <w:r w:rsidRPr="00AD0A84">
        <w:rPr>
          <w:sz w:val="24"/>
          <w:szCs w:val="24"/>
        </w:rPr>
        <w:t>Семиглазов</w:t>
      </w:r>
      <w:proofErr w:type="spellEnd"/>
      <w:r w:rsidRPr="00AD0A84">
        <w:rPr>
          <w:sz w:val="24"/>
          <w:szCs w:val="24"/>
        </w:rPr>
        <w:t xml:space="preserve"> Владимир</w:t>
      </w:r>
    </w:p>
    <w:p w:rsidR="002D6E65" w:rsidRPr="00F67F1A" w:rsidRDefault="002D6E65" w:rsidP="002D6E65">
      <w:pPr>
        <w:pStyle w:val="a8"/>
        <w:rPr>
          <w:sz w:val="24"/>
          <w:szCs w:val="24"/>
        </w:rPr>
      </w:pPr>
      <w:r w:rsidRPr="00AD0A84">
        <w:rPr>
          <w:sz w:val="24"/>
          <w:szCs w:val="24"/>
        </w:rPr>
        <w:t>Фёдорович</w:t>
      </w:r>
      <w:r>
        <w:rPr>
          <w:sz w:val="24"/>
          <w:szCs w:val="24"/>
        </w:rPr>
        <w:t xml:space="preserve">, научный руководитель отделения опухолей молочной железы </w:t>
      </w:r>
      <w:r w:rsidRPr="00F67F1A">
        <w:rPr>
          <w:sz w:val="24"/>
          <w:szCs w:val="24"/>
        </w:rPr>
        <w:t>ФГБУ «НМИЦ онкологии им. Н.Н. Петрова» Минздрава России</w:t>
      </w:r>
      <w:r>
        <w:rPr>
          <w:sz w:val="24"/>
          <w:szCs w:val="24"/>
        </w:rPr>
        <w:t>.</w:t>
      </w:r>
      <w:r w:rsidRPr="00F67F1A">
        <w:rPr>
          <w:sz w:val="24"/>
          <w:szCs w:val="24"/>
        </w:rPr>
        <w:t xml:space="preserve"> </w:t>
      </w:r>
    </w:p>
    <w:p w:rsidR="002D6E65" w:rsidRPr="00F931C4" w:rsidRDefault="002D6E65" w:rsidP="002D6E65">
      <w:pPr>
        <w:spacing w:line="360" w:lineRule="auto"/>
        <w:ind w:firstLine="709"/>
        <w:jc w:val="both"/>
      </w:pPr>
      <w:r w:rsidRPr="00F931C4">
        <w:t>Официальные оппоненты:</w:t>
      </w:r>
    </w:p>
    <w:p w:rsidR="002D6E65" w:rsidRPr="00AD0A84" w:rsidRDefault="002D6E65" w:rsidP="002D6E65">
      <w:pPr>
        <w:spacing w:line="360" w:lineRule="auto"/>
        <w:jc w:val="both"/>
        <w:rPr>
          <w:bCs/>
          <w:color w:val="000000"/>
        </w:rPr>
      </w:pPr>
      <w:r w:rsidRPr="00F67F1A">
        <w:t xml:space="preserve">- </w:t>
      </w:r>
      <w:r w:rsidRPr="00AD0A84">
        <w:rPr>
          <w:bCs/>
          <w:color w:val="000000"/>
        </w:rPr>
        <w:t>Бит-Сава Елена Михайловна - доктор медицинских наук,</w:t>
      </w:r>
      <w:r>
        <w:rPr>
          <w:bCs/>
          <w:color w:val="000000"/>
        </w:rPr>
        <w:t xml:space="preserve"> заведующая отделением опухолей </w:t>
      </w:r>
      <w:r w:rsidRPr="00AD0A84">
        <w:rPr>
          <w:bCs/>
          <w:color w:val="000000"/>
        </w:rPr>
        <w:t>молочн</w:t>
      </w:r>
      <w:r>
        <w:rPr>
          <w:bCs/>
          <w:color w:val="000000"/>
        </w:rPr>
        <w:t>ой</w:t>
      </w:r>
      <w:r w:rsidRPr="00AD0A84">
        <w:rPr>
          <w:bCs/>
          <w:color w:val="000000"/>
        </w:rPr>
        <w:t xml:space="preserve"> желез</w:t>
      </w:r>
      <w:r>
        <w:rPr>
          <w:bCs/>
          <w:color w:val="000000"/>
        </w:rPr>
        <w:t>ы (онкологическое хирургических методов лечения)</w:t>
      </w:r>
      <w:r w:rsidRPr="00AD0A84">
        <w:rPr>
          <w:bCs/>
          <w:color w:val="000000"/>
        </w:rPr>
        <w:t xml:space="preserve"> государственного бюджетного учреждения здравоохранения «Санкт</w:t>
      </w:r>
      <w:r>
        <w:rPr>
          <w:bCs/>
          <w:color w:val="000000"/>
        </w:rPr>
        <w:t>-</w:t>
      </w:r>
      <w:r w:rsidRPr="00AD0A84">
        <w:rPr>
          <w:bCs/>
          <w:color w:val="000000"/>
        </w:rPr>
        <w:t>Петербургский клинический научно-практический центр специал</w:t>
      </w:r>
      <w:r>
        <w:rPr>
          <w:bCs/>
          <w:color w:val="000000"/>
        </w:rPr>
        <w:t xml:space="preserve">изированных видов медицинской </w:t>
      </w:r>
      <w:r w:rsidRPr="00AD0A84">
        <w:rPr>
          <w:bCs/>
          <w:color w:val="000000"/>
        </w:rPr>
        <w:t>помощи (онк</w:t>
      </w:r>
      <w:r>
        <w:rPr>
          <w:bCs/>
          <w:color w:val="000000"/>
        </w:rPr>
        <w:t>ологический)» (Санкт-Петербург)</w:t>
      </w:r>
      <w:r w:rsidRPr="00AD0A84">
        <w:rPr>
          <w:bCs/>
          <w:color w:val="000000"/>
        </w:rPr>
        <w:t>;</w:t>
      </w:r>
    </w:p>
    <w:p w:rsidR="002D6E65" w:rsidRPr="00AD0A84" w:rsidRDefault="002D6E65" w:rsidP="002D6E65">
      <w:pPr>
        <w:spacing w:line="360" w:lineRule="auto"/>
        <w:jc w:val="both"/>
        <w:rPr>
          <w:bCs/>
        </w:rPr>
      </w:pPr>
      <w:r w:rsidRPr="00F67F1A">
        <w:t>-</w:t>
      </w:r>
      <w:r w:rsidRPr="00F67F1A">
        <w:rPr>
          <w:iCs/>
        </w:rPr>
        <w:t xml:space="preserve"> </w:t>
      </w:r>
      <w:proofErr w:type="spellStart"/>
      <w:r w:rsidRPr="00AD0A84">
        <w:rPr>
          <w:bCs/>
        </w:rPr>
        <w:t>Манихас</w:t>
      </w:r>
      <w:proofErr w:type="spellEnd"/>
      <w:r w:rsidRPr="00AD0A84">
        <w:rPr>
          <w:bCs/>
        </w:rPr>
        <w:t xml:space="preserve"> Алексей Георгиевич – доктор медицинских на</w:t>
      </w:r>
      <w:r>
        <w:rPr>
          <w:bCs/>
        </w:rPr>
        <w:t xml:space="preserve">ук, доцент, заведующий онкологическим отделением хирургических методов лечения №1 (опухолей молочной железы) </w:t>
      </w:r>
      <w:r w:rsidRPr="00AD0A84">
        <w:rPr>
          <w:bCs/>
        </w:rPr>
        <w:t>Санкт-Петербургского государ</w:t>
      </w:r>
      <w:r>
        <w:rPr>
          <w:bCs/>
        </w:rPr>
        <w:t>ственного бюджетного учреждения</w:t>
      </w:r>
      <w:r w:rsidRPr="00AD0A84">
        <w:rPr>
          <w:bCs/>
        </w:rPr>
        <w:t xml:space="preserve"> здравоохранения «Городской клинический онкологический диспансер» (Санкт-Петербург);</w:t>
      </w:r>
    </w:p>
    <w:p w:rsidR="002D6E65" w:rsidRPr="00F67F1A" w:rsidRDefault="002D6E65" w:rsidP="002D6E65">
      <w:pPr>
        <w:spacing w:line="360" w:lineRule="auto"/>
        <w:jc w:val="both"/>
      </w:pPr>
      <w:r w:rsidRPr="00F67F1A">
        <w:t xml:space="preserve">Официальные оппоненты дали положительные отзывы на диссертацию. </w:t>
      </w:r>
    </w:p>
    <w:p w:rsidR="002D6E65" w:rsidRPr="00AD0A84" w:rsidRDefault="002D6E65" w:rsidP="002D6E65">
      <w:pPr>
        <w:spacing w:line="360" w:lineRule="auto"/>
        <w:ind w:firstLine="600"/>
        <w:jc w:val="both"/>
        <w:rPr>
          <w:rFonts w:eastAsia="Helvetica Neue"/>
          <w:color w:val="000000"/>
          <w:u w:color="000000"/>
        </w:rPr>
      </w:pPr>
      <w:r w:rsidRPr="00F67F1A">
        <w:rPr>
          <w:rFonts w:eastAsia="Helvetica Neue"/>
          <w:color w:val="000000"/>
          <w:u w:color="000000"/>
        </w:rPr>
        <w:t xml:space="preserve">Ведущая организация </w:t>
      </w:r>
      <w:r w:rsidRPr="000B7E80">
        <w:rPr>
          <w:rFonts w:eastAsia="Helvetica Neue"/>
          <w:color w:val="000000"/>
          <w:u w:color="000000"/>
        </w:rPr>
        <w:t xml:space="preserve">федеральное государственное бюджетное учреждение </w:t>
      </w:r>
      <w:r>
        <w:rPr>
          <w:rFonts w:eastAsia="Helvetica Neue"/>
          <w:color w:val="000000"/>
          <w:u w:color="000000"/>
        </w:rPr>
        <w:t xml:space="preserve">«Национальный медицинский </w:t>
      </w:r>
      <w:r w:rsidRPr="00AD0A84">
        <w:rPr>
          <w:rFonts w:eastAsia="Helvetica Neue"/>
          <w:color w:val="000000"/>
          <w:u w:color="000000"/>
        </w:rPr>
        <w:t xml:space="preserve">исследовательский центр акушерства, гинекологии и </w:t>
      </w:r>
      <w:proofErr w:type="spellStart"/>
      <w:r w:rsidRPr="00AD0A84">
        <w:rPr>
          <w:rFonts w:eastAsia="Helvetica Neue"/>
          <w:color w:val="000000"/>
          <w:u w:color="000000"/>
        </w:rPr>
        <w:t>перинатологии</w:t>
      </w:r>
      <w:proofErr w:type="spellEnd"/>
      <w:r w:rsidRPr="00AD0A84">
        <w:rPr>
          <w:rFonts w:eastAsia="Helvetica Neue"/>
          <w:color w:val="000000"/>
          <w:u w:color="000000"/>
        </w:rPr>
        <w:t xml:space="preserve"> имени академика В.И.</w:t>
      </w:r>
      <w:r>
        <w:rPr>
          <w:rFonts w:eastAsia="Helvetica Neue"/>
          <w:color w:val="000000"/>
          <w:u w:color="000000"/>
        </w:rPr>
        <w:t xml:space="preserve"> </w:t>
      </w:r>
      <w:r w:rsidRPr="00AD0A84">
        <w:rPr>
          <w:rFonts w:eastAsia="Helvetica Neue"/>
          <w:color w:val="000000"/>
          <w:u w:color="000000"/>
        </w:rPr>
        <w:t>Кулакова» Министерства здравоохранения Российской Федерации (Москва)</w:t>
      </w:r>
      <w:r w:rsidRPr="00F67F1A">
        <w:rPr>
          <w:rFonts w:eastAsia="Helvetica Neue"/>
          <w:color w:val="000000"/>
          <w:u w:color="000000"/>
        </w:rPr>
        <w:t xml:space="preserve">, в своем </w:t>
      </w:r>
      <w:r>
        <w:rPr>
          <w:rFonts w:eastAsia="Helvetica Neue"/>
          <w:color w:val="000000"/>
          <w:u w:color="000000"/>
        </w:rPr>
        <w:t>положительном отзыве, подписанны</w:t>
      </w:r>
      <w:r w:rsidRPr="00F67F1A">
        <w:rPr>
          <w:rFonts w:eastAsia="Helvetica Neue"/>
          <w:color w:val="000000"/>
          <w:u w:color="000000"/>
        </w:rPr>
        <w:t xml:space="preserve">м доктором медицинских наук, </w:t>
      </w:r>
      <w:r>
        <w:rPr>
          <w:rFonts w:eastAsia="Helvetica Neue"/>
          <w:color w:val="000000"/>
          <w:u w:color="000000"/>
        </w:rPr>
        <w:t xml:space="preserve">заведующим отделением патологии молочных желез Института </w:t>
      </w:r>
      <w:proofErr w:type="spellStart"/>
      <w:r>
        <w:rPr>
          <w:rFonts w:eastAsia="Helvetica Neue"/>
          <w:color w:val="000000"/>
          <w:u w:color="000000"/>
        </w:rPr>
        <w:t>онкогинекологии</w:t>
      </w:r>
      <w:proofErr w:type="spellEnd"/>
      <w:r>
        <w:rPr>
          <w:rFonts w:eastAsia="Helvetica Neue"/>
          <w:color w:val="000000"/>
          <w:u w:color="000000"/>
        </w:rPr>
        <w:t xml:space="preserve"> и маммологии</w:t>
      </w:r>
      <w:r w:rsidRPr="00F67F1A">
        <w:rPr>
          <w:rFonts w:eastAsia="Helvetica Neue"/>
          <w:color w:val="000000"/>
          <w:u w:color="000000"/>
        </w:rPr>
        <w:t xml:space="preserve"> </w:t>
      </w:r>
      <w:r>
        <w:rPr>
          <w:rFonts w:eastAsia="Helvetica Neue"/>
          <w:color w:val="000000"/>
          <w:u w:color="000000"/>
        </w:rPr>
        <w:t>Родионовым Валерием Витальевичем</w:t>
      </w:r>
      <w:r w:rsidRPr="00F67F1A">
        <w:rPr>
          <w:rFonts w:eastAsia="Helvetica Neue"/>
          <w:color w:val="000000"/>
          <w:u w:color="000000"/>
        </w:rPr>
        <w:t xml:space="preserve">, </w:t>
      </w:r>
      <w:r>
        <w:rPr>
          <w:rFonts w:eastAsia="Helvetica Neue"/>
          <w:color w:val="000000"/>
          <w:u w:color="000000"/>
        </w:rPr>
        <w:t>указала</w:t>
      </w:r>
      <w:r w:rsidRPr="00F67F1A">
        <w:rPr>
          <w:rFonts w:eastAsia="Helvetica Neue"/>
          <w:color w:val="000000"/>
          <w:u w:color="000000"/>
        </w:rPr>
        <w:t>, что диссертаци</w:t>
      </w:r>
      <w:r>
        <w:rPr>
          <w:rFonts w:eastAsia="Helvetica Neue"/>
          <w:color w:val="000000"/>
          <w:u w:color="000000"/>
        </w:rPr>
        <w:t>онная работа</w:t>
      </w:r>
      <w:r w:rsidRPr="00F67F1A">
        <w:rPr>
          <w:rFonts w:eastAsia="Helvetica Neue"/>
          <w:color w:val="000000"/>
          <w:u w:color="000000"/>
        </w:rPr>
        <w:t xml:space="preserve"> </w:t>
      </w:r>
      <w:r>
        <w:rPr>
          <w:rFonts w:eastAsia="Helvetica Neue"/>
          <w:color w:val="000000"/>
          <w:u w:color="000000"/>
        </w:rPr>
        <w:t xml:space="preserve">Емельянова Александра Сергеевича на тему «Оптимизация хирургического этапа с комплексном </w:t>
      </w:r>
      <w:proofErr w:type="spellStart"/>
      <w:r>
        <w:rPr>
          <w:rFonts w:eastAsia="Helvetica Neue"/>
          <w:color w:val="000000"/>
          <w:u w:color="000000"/>
        </w:rPr>
        <w:t>неоадъювантном</w:t>
      </w:r>
      <w:proofErr w:type="spellEnd"/>
      <w:r>
        <w:rPr>
          <w:rFonts w:eastAsia="Helvetica Neue"/>
          <w:color w:val="000000"/>
          <w:u w:color="000000"/>
        </w:rPr>
        <w:t xml:space="preserve"> лечении больных раком молочной железы», представленная на соискание ученой степени кандидата медицинских наук по специальности 3.1.6. Онкология, лучевая терапия,</w:t>
      </w:r>
      <w:r w:rsidRPr="00F67F1A">
        <w:rPr>
          <w:rFonts w:eastAsia="Helvetica Neue"/>
          <w:color w:val="000000"/>
          <w:u w:color="000000"/>
        </w:rPr>
        <w:t xml:space="preserve"> является законченн</w:t>
      </w:r>
      <w:r>
        <w:rPr>
          <w:rFonts w:eastAsia="Helvetica Neue"/>
          <w:color w:val="000000"/>
          <w:u w:color="000000"/>
        </w:rPr>
        <w:t>ым</w:t>
      </w:r>
      <w:r w:rsidRPr="00F67F1A">
        <w:rPr>
          <w:rFonts w:eastAsia="Helvetica Neue"/>
          <w:color w:val="000000"/>
          <w:u w:color="000000"/>
        </w:rPr>
        <w:t xml:space="preserve"> научно-квалификационн</w:t>
      </w:r>
      <w:r>
        <w:rPr>
          <w:rFonts w:eastAsia="Helvetica Neue"/>
          <w:color w:val="000000"/>
          <w:u w:color="000000"/>
        </w:rPr>
        <w:t xml:space="preserve">ым трудом. Результаты, выводы и практические рекомендации, подготовленные автором, имеют большое значение для науки и практики, их достоверность и обоснованность не вызывает сомнений. </w:t>
      </w:r>
      <w:r w:rsidRPr="00F67F1A">
        <w:rPr>
          <w:rFonts w:eastAsia="Helvetica Neue"/>
          <w:color w:val="000000"/>
          <w:u w:color="000000"/>
        </w:rPr>
        <w:t>По своей актуальности, научной новизне,</w:t>
      </w:r>
      <w:r>
        <w:rPr>
          <w:rFonts w:eastAsia="Helvetica Neue"/>
          <w:color w:val="000000"/>
          <w:u w:color="000000"/>
        </w:rPr>
        <w:t xml:space="preserve"> научной и практической значимости, </w:t>
      </w:r>
      <w:r w:rsidRPr="00F67F1A">
        <w:rPr>
          <w:rFonts w:eastAsia="Helvetica Neue"/>
          <w:color w:val="000000"/>
          <w:u w:color="000000"/>
        </w:rPr>
        <w:t xml:space="preserve">объему </w:t>
      </w:r>
      <w:r>
        <w:rPr>
          <w:rFonts w:eastAsia="Helvetica Neue"/>
          <w:color w:val="000000"/>
          <w:u w:color="000000"/>
        </w:rPr>
        <w:t>проведенного</w:t>
      </w:r>
      <w:r w:rsidRPr="00F67F1A">
        <w:rPr>
          <w:rFonts w:eastAsia="Helvetica Neue"/>
          <w:color w:val="000000"/>
          <w:u w:color="000000"/>
        </w:rPr>
        <w:t xml:space="preserve"> исследовани</w:t>
      </w:r>
      <w:r>
        <w:rPr>
          <w:rFonts w:eastAsia="Helvetica Neue"/>
          <w:color w:val="000000"/>
          <w:u w:color="000000"/>
        </w:rPr>
        <w:t xml:space="preserve">я, анализу </w:t>
      </w:r>
      <w:r w:rsidRPr="00F67F1A">
        <w:rPr>
          <w:rFonts w:eastAsia="Helvetica Neue"/>
          <w:color w:val="000000"/>
          <w:u w:color="000000"/>
        </w:rPr>
        <w:t>полученных</w:t>
      </w:r>
      <w:r>
        <w:rPr>
          <w:rFonts w:eastAsia="Helvetica Neue"/>
          <w:color w:val="000000"/>
          <w:u w:color="000000"/>
        </w:rPr>
        <w:t xml:space="preserve"> данных и их достоверности, совокупности использованных методов, диссертация полностью</w:t>
      </w:r>
      <w:r w:rsidRPr="00F67F1A">
        <w:rPr>
          <w:rFonts w:eastAsia="Helvetica Neue"/>
          <w:color w:val="000000"/>
          <w:u w:color="000000"/>
        </w:rPr>
        <w:t xml:space="preserve"> соответствует требованиям п. 9 «Положения о порядке присуждения ученых степеней», утвержденного Постановлением Правительства Российской Федерации № 842</w:t>
      </w:r>
      <w:r>
        <w:rPr>
          <w:rFonts w:eastAsia="Helvetica Neue"/>
          <w:color w:val="000000"/>
          <w:u w:color="000000"/>
        </w:rPr>
        <w:t xml:space="preserve"> </w:t>
      </w:r>
      <w:r w:rsidRPr="00F67F1A">
        <w:rPr>
          <w:rFonts w:eastAsia="Helvetica Neue"/>
          <w:color w:val="000000"/>
          <w:u w:color="000000"/>
        </w:rPr>
        <w:t>от 24 сентября 2013 года</w:t>
      </w:r>
      <w:r>
        <w:rPr>
          <w:rFonts w:eastAsia="Helvetica Neue"/>
          <w:color w:val="000000"/>
          <w:u w:color="000000"/>
        </w:rPr>
        <w:t xml:space="preserve"> (в редакции от 11.09.2021 №1539)</w:t>
      </w:r>
      <w:r w:rsidRPr="00F67F1A">
        <w:rPr>
          <w:rFonts w:eastAsia="Helvetica Neue"/>
          <w:color w:val="000000"/>
          <w:u w:color="000000"/>
        </w:rPr>
        <w:t>, предъявляемым к диссертациям на соискание ученой степени кандидата наук, а ее автор достоин присуждения искомой</w:t>
      </w:r>
      <w:r>
        <w:rPr>
          <w:rFonts w:eastAsia="Helvetica Neue"/>
          <w:color w:val="000000"/>
          <w:u w:color="000000"/>
        </w:rPr>
        <w:t xml:space="preserve"> </w:t>
      </w:r>
      <w:r>
        <w:rPr>
          <w:rFonts w:eastAsia="Helvetica Neue"/>
          <w:color w:val="000000"/>
          <w:u w:color="000000"/>
        </w:rPr>
        <w:lastRenderedPageBreak/>
        <w:t>ученой</w:t>
      </w:r>
      <w:r w:rsidRPr="00F67F1A">
        <w:rPr>
          <w:rFonts w:eastAsia="Helvetica Neue"/>
          <w:color w:val="000000"/>
          <w:u w:color="000000"/>
        </w:rPr>
        <w:t xml:space="preserve"> степени</w:t>
      </w:r>
      <w:r>
        <w:rPr>
          <w:rFonts w:eastAsia="Helvetica Neue"/>
          <w:color w:val="000000"/>
          <w:u w:color="000000"/>
        </w:rPr>
        <w:t xml:space="preserve"> кандидата медицинских наук</w:t>
      </w:r>
      <w:r w:rsidRPr="00F67F1A">
        <w:rPr>
          <w:rFonts w:eastAsia="Helvetica Neue"/>
          <w:color w:val="000000"/>
          <w:u w:color="000000"/>
        </w:rPr>
        <w:t xml:space="preserve"> по специальност</w:t>
      </w:r>
      <w:r>
        <w:rPr>
          <w:rFonts w:eastAsia="Helvetica Neue"/>
          <w:color w:val="000000"/>
          <w:u w:color="000000"/>
        </w:rPr>
        <w:t>и</w:t>
      </w:r>
      <w:r w:rsidRPr="00F67F1A">
        <w:rPr>
          <w:rFonts w:eastAsia="Helvetica Neue"/>
          <w:color w:val="000000"/>
          <w:u w:color="000000"/>
        </w:rPr>
        <w:t xml:space="preserve">: </w:t>
      </w:r>
      <w:r w:rsidRPr="00F67F1A">
        <w:rPr>
          <w:rFonts w:eastAsia="Helvetica Neue"/>
          <w:u w:color="000000"/>
        </w:rPr>
        <w:t>3.1.6. Онкология, лучевая терапия.</w:t>
      </w:r>
    </w:p>
    <w:p w:rsidR="002D6E65" w:rsidRDefault="002D6E65" w:rsidP="002D6E65">
      <w:pPr>
        <w:spacing w:line="360" w:lineRule="auto"/>
        <w:ind w:firstLine="708"/>
        <w:jc w:val="both"/>
      </w:pPr>
      <w:r>
        <w:t>Соискатель имеет 20</w:t>
      </w:r>
      <w:r w:rsidRPr="00F931C4">
        <w:t xml:space="preserve"> опубликованных работ, в том числе по</w:t>
      </w:r>
      <w:r>
        <w:t xml:space="preserve"> теме диссертации опубликовано 7</w:t>
      </w:r>
      <w:r w:rsidRPr="00F931C4">
        <w:t xml:space="preserve"> работ, из них</w:t>
      </w:r>
      <w:r>
        <w:t xml:space="preserve"> 3</w:t>
      </w:r>
      <w:r w:rsidRPr="00F931C4">
        <w:t xml:space="preserve"> в рецензируемых</w:t>
      </w:r>
      <w:r>
        <w:t xml:space="preserve"> научных изданиях. Подготовлено 1 руководство для врачей. В федеральную службу по интеллектуальной собственности 17.05.2021 подана заявка №2021113923/14 на получение патента на изобретение </w:t>
      </w:r>
      <w:r w:rsidRPr="0077514A">
        <w:t xml:space="preserve">«Способ определения объема хирургического вмешательства на </w:t>
      </w:r>
      <w:proofErr w:type="spellStart"/>
      <w:r w:rsidRPr="0077514A">
        <w:t>аксиллярной</w:t>
      </w:r>
      <w:proofErr w:type="spellEnd"/>
      <w:r w:rsidRPr="0077514A">
        <w:t xml:space="preserve"> области у пациенток после предоперационной системной химиотерапии при раке молочной железы».</w:t>
      </w:r>
    </w:p>
    <w:p w:rsidR="002D6E65" w:rsidRPr="00F931C4" w:rsidRDefault="002D6E65" w:rsidP="002D6E65">
      <w:pPr>
        <w:spacing w:line="360" w:lineRule="auto"/>
        <w:ind w:left="707" w:firstLine="13"/>
        <w:jc w:val="both"/>
      </w:pPr>
      <w:r w:rsidRPr="00F931C4">
        <w:t xml:space="preserve">Основные работы: </w:t>
      </w:r>
    </w:p>
    <w:p w:rsidR="002D6E65" w:rsidRPr="00D57CF6" w:rsidRDefault="002D6E65" w:rsidP="002D6E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F3910">
        <w:rPr>
          <w:rFonts w:ascii="Times New Roman" w:hAnsi="Times New Roman"/>
          <w:sz w:val="24"/>
          <w:szCs w:val="24"/>
          <w:u w:val="single"/>
        </w:rPr>
        <w:t>Емельянов А.С.</w:t>
      </w:r>
      <w:r w:rsidRPr="002B0831">
        <w:rPr>
          <w:rFonts w:ascii="Times New Roman" w:hAnsi="Times New Roman"/>
          <w:sz w:val="24"/>
          <w:szCs w:val="24"/>
        </w:rPr>
        <w:t xml:space="preserve">, Криворотько П.В., </w:t>
      </w:r>
      <w:proofErr w:type="spellStart"/>
      <w:r w:rsidRPr="002B0831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Е.К., </w:t>
      </w:r>
      <w:proofErr w:type="spellStart"/>
      <w:r>
        <w:rPr>
          <w:rFonts w:ascii="Times New Roman" w:hAnsi="Times New Roman"/>
          <w:sz w:val="24"/>
          <w:szCs w:val="24"/>
        </w:rPr>
        <w:t>Комяхов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Бусько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r w:rsidRPr="002B0831">
        <w:rPr>
          <w:rFonts w:ascii="Times New Roman" w:hAnsi="Times New Roman"/>
          <w:sz w:val="24"/>
          <w:szCs w:val="24"/>
        </w:rPr>
        <w:t xml:space="preserve">Крживицкий П.И., Артемьева А.С., Черная А.В., Новиков С.Н., </w:t>
      </w:r>
      <w:proofErr w:type="spellStart"/>
      <w:r w:rsidRPr="002B0831">
        <w:rPr>
          <w:rFonts w:ascii="Times New Roman" w:hAnsi="Times New Roman"/>
          <w:sz w:val="24"/>
          <w:szCs w:val="24"/>
        </w:rPr>
        <w:t>Гиголаева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Л.П., </w:t>
      </w:r>
      <w:proofErr w:type="spellStart"/>
      <w:r w:rsidRPr="002B0831">
        <w:rPr>
          <w:rFonts w:ascii="Times New Roman" w:hAnsi="Times New Roman"/>
          <w:sz w:val="24"/>
          <w:szCs w:val="24"/>
        </w:rPr>
        <w:t>Табагуа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B0831">
        <w:rPr>
          <w:rFonts w:ascii="Times New Roman" w:hAnsi="Times New Roman"/>
          <w:sz w:val="24"/>
          <w:szCs w:val="24"/>
        </w:rPr>
        <w:t xml:space="preserve">Т.Т., Николаев К.С., </w:t>
      </w:r>
      <w:proofErr w:type="spellStart"/>
      <w:r w:rsidRPr="002B0831">
        <w:rPr>
          <w:rFonts w:ascii="Times New Roman" w:hAnsi="Times New Roman"/>
          <w:sz w:val="24"/>
          <w:szCs w:val="24"/>
        </w:rPr>
        <w:t>Песоцкий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Р.С., </w:t>
      </w:r>
      <w:proofErr w:type="spellStart"/>
      <w:r w:rsidRPr="002B0831">
        <w:rPr>
          <w:rFonts w:ascii="Times New Roman" w:hAnsi="Times New Roman"/>
          <w:sz w:val="24"/>
          <w:szCs w:val="24"/>
        </w:rPr>
        <w:t>Мортада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2B0831">
        <w:rPr>
          <w:rFonts w:ascii="Times New Roman" w:hAnsi="Times New Roman"/>
          <w:sz w:val="24"/>
          <w:szCs w:val="24"/>
        </w:rPr>
        <w:t>Амиров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Н.С., </w:t>
      </w:r>
      <w:proofErr w:type="spellStart"/>
      <w:r w:rsidRPr="002B0831">
        <w:rPr>
          <w:rFonts w:ascii="Times New Roman" w:hAnsi="Times New Roman"/>
          <w:sz w:val="24"/>
          <w:szCs w:val="24"/>
        </w:rPr>
        <w:t>Чаннов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В.С., Ерещенко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831">
        <w:rPr>
          <w:rFonts w:ascii="Times New Roman" w:hAnsi="Times New Roman"/>
          <w:sz w:val="24"/>
          <w:szCs w:val="24"/>
        </w:rPr>
        <w:t xml:space="preserve">С.С., Донских Р.В., Зернов К.Ю., </w:t>
      </w:r>
      <w:proofErr w:type="spellStart"/>
      <w:r w:rsidRPr="002B0831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В.Ф. Хирургическое </w:t>
      </w:r>
      <w:proofErr w:type="spellStart"/>
      <w:r w:rsidRPr="002B0831">
        <w:rPr>
          <w:rFonts w:ascii="Times New Roman" w:hAnsi="Times New Roman"/>
          <w:sz w:val="24"/>
          <w:szCs w:val="24"/>
        </w:rPr>
        <w:t>стадирование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рака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831">
        <w:rPr>
          <w:rFonts w:ascii="Times New Roman" w:hAnsi="Times New Roman"/>
          <w:sz w:val="24"/>
          <w:szCs w:val="24"/>
        </w:rPr>
        <w:t xml:space="preserve">молочной железы с оценкой состояния </w:t>
      </w:r>
      <w:proofErr w:type="spellStart"/>
      <w:r w:rsidRPr="002B0831">
        <w:rPr>
          <w:rFonts w:ascii="Times New Roman" w:hAnsi="Times New Roman"/>
          <w:sz w:val="24"/>
          <w:szCs w:val="24"/>
        </w:rPr>
        <w:t>аксиллярной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области у пациенток категории </w:t>
      </w:r>
      <w:proofErr w:type="spellStart"/>
      <w:r w:rsidRPr="002B0831">
        <w:rPr>
          <w:rFonts w:ascii="Times New Roman" w:hAnsi="Times New Roman"/>
          <w:sz w:val="24"/>
          <w:szCs w:val="24"/>
        </w:rPr>
        <w:t>сN</w:t>
      </w:r>
      <w:proofErr w:type="spellEnd"/>
      <w:r w:rsidRPr="002B0831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831">
        <w:rPr>
          <w:rFonts w:ascii="Times New Roman" w:hAnsi="Times New Roman"/>
          <w:sz w:val="24"/>
          <w:szCs w:val="24"/>
        </w:rPr>
        <w:t xml:space="preserve">перешедших в категорию ycN0 после </w:t>
      </w:r>
      <w:proofErr w:type="spellStart"/>
      <w:r w:rsidRPr="002B0831">
        <w:rPr>
          <w:rFonts w:ascii="Times New Roman" w:hAnsi="Times New Roman"/>
          <w:sz w:val="24"/>
          <w:szCs w:val="24"/>
        </w:rPr>
        <w:t>неоадъювантной</w:t>
      </w:r>
      <w:proofErr w:type="spellEnd"/>
      <w:r w:rsidRPr="002B0831">
        <w:rPr>
          <w:rFonts w:ascii="Times New Roman" w:hAnsi="Times New Roman"/>
          <w:sz w:val="24"/>
          <w:szCs w:val="24"/>
        </w:rPr>
        <w:t xml:space="preserve"> терапии // Вопросы онкологии. – </w:t>
      </w:r>
      <w:proofErr w:type="gramStart"/>
      <w:r w:rsidRPr="002B0831">
        <w:rPr>
          <w:rFonts w:ascii="Times New Roman" w:hAnsi="Times New Roman"/>
          <w:sz w:val="24"/>
          <w:szCs w:val="24"/>
        </w:rPr>
        <w:t>2022.–</w:t>
      </w:r>
      <w:proofErr w:type="gramEnd"/>
      <w:r w:rsidRPr="002B0831">
        <w:rPr>
          <w:rFonts w:ascii="Times New Roman" w:hAnsi="Times New Roman"/>
          <w:sz w:val="24"/>
          <w:szCs w:val="24"/>
        </w:rPr>
        <w:t xml:space="preserve"> Т. 68. - № 3. – С. 322-332.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2B0831">
        <w:rPr>
          <w:rFonts w:ascii="Times New Roman" w:hAnsi="Times New Roman"/>
          <w:spacing w:val="4"/>
          <w:sz w:val="24"/>
          <w:szCs w:val="24"/>
        </w:rPr>
        <w:t xml:space="preserve">Авторский вклад 90%.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В статье </w:t>
      </w:r>
      <w:r>
        <w:rPr>
          <w:rFonts w:ascii="Times New Roman" w:hAnsi="Times New Roman"/>
          <w:i/>
          <w:spacing w:val="4"/>
          <w:sz w:val="24"/>
          <w:szCs w:val="24"/>
        </w:rPr>
        <w:t>о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писана методика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стадирования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аксиллярной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области с помощью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таргетной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аксиллярной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диссекции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с использованием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микроисточника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радиоизотопа I-125 дополнительно к БСЛУ после проведения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неоадъювантной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системной терапии. Оценены факторы, влияющие на достижение полного патоморфол</w:t>
      </w:r>
      <w:r>
        <w:rPr>
          <w:rFonts w:ascii="Times New Roman" w:hAnsi="Times New Roman"/>
          <w:i/>
          <w:spacing w:val="4"/>
          <w:sz w:val="24"/>
          <w:szCs w:val="24"/>
        </w:rPr>
        <w:t>о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гического регресса опухоли и метастазов после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неоадъювантной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химиотерапии, а также факторы, влияющие на частоту ложноотрицательных результато</w:t>
      </w:r>
      <w:r>
        <w:rPr>
          <w:rFonts w:ascii="Times New Roman" w:hAnsi="Times New Roman"/>
          <w:i/>
          <w:spacing w:val="4"/>
          <w:sz w:val="24"/>
          <w:szCs w:val="24"/>
        </w:rPr>
        <w:t>в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биопсии сигнальных лимфатических узлов и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таргетной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лимфодиссекции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>.</w:t>
      </w:r>
    </w:p>
    <w:p w:rsidR="002D6E65" w:rsidRPr="00D57CF6" w:rsidRDefault="002D6E65" w:rsidP="002D6E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57CF6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В.Ф., Криворотько П.В., </w:t>
      </w:r>
      <w:proofErr w:type="spellStart"/>
      <w:r w:rsidRPr="00D57CF6">
        <w:rPr>
          <w:rFonts w:ascii="Times New Roman" w:hAnsi="Times New Roman"/>
          <w:sz w:val="24"/>
          <w:szCs w:val="24"/>
        </w:rPr>
        <w:t>Жильцова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Е.К., </w:t>
      </w:r>
      <w:proofErr w:type="spellStart"/>
      <w:r w:rsidRPr="00D57CF6">
        <w:rPr>
          <w:rFonts w:ascii="Times New Roman" w:hAnsi="Times New Roman"/>
          <w:sz w:val="24"/>
          <w:szCs w:val="24"/>
        </w:rPr>
        <w:t>Канаев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С.В., Труфанова Е.С., Крживицкий П.И., </w:t>
      </w:r>
      <w:proofErr w:type="spellStart"/>
      <w:r w:rsidRPr="00D57CF6">
        <w:rPr>
          <w:rFonts w:ascii="Times New Roman" w:hAnsi="Times New Roman"/>
          <w:sz w:val="24"/>
          <w:szCs w:val="24"/>
        </w:rPr>
        <w:t>Комяхов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 w:rsidRPr="00D57CF6">
        <w:rPr>
          <w:rFonts w:ascii="Times New Roman" w:hAnsi="Times New Roman"/>
          <w:sz w:val="24"/>
          <w:szCs w:val="24"/>
        </w:rPr>
        <w:t>Табагуа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Т.Т., Николаев К.С., Бессонов А.А., Иванов В.Г., </w:t>
      </w:r>
      <w:proofErr w:type="spellStart"/>
      <w:r w:rsidRPr="00D57CF6">
        <w:rPr>
          <w:rFonts w:ascii="Times New Roman" w:hAnsi="Times New Roman"/>
          <w:sz w:val="24"/>
          <w:szCs w:val="24"/>
        </w:rPr>
        <w:t>Гиголаева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Л.П., Иванова О.А., Зернов К.Ю., </w:t>
      </w:r>
      <w:proofErr w:type="spellStart"/>
      <w:r w:rsidRPr="00D57CF6">
        <w:rPr>
          <w:rFonts w:ascii="Times New Roman" w:hAnsi="Times New Roman"/>
          <w:sz w:val="24"/>
          <w:szCs w:val="24"/>
        </w:rPr>
        <w:t>Дашян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Г.А., </w:t>
      </w:r>
      <w:proofErr w:type="spellStart"/>
      <w:r w:rsidRPr="00D57CF6">
        <w:rPr>
          <w:rFonts w:ascii="Times New Roman" w:hAnsi="Times New Roman"/>
          <w:sz w:val="24"/>
          <w:szCs w:val="24"/>
        </w:rPr>
        <w:t>Семиглазов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В.В., </w:t>
      </w:r>
      <w:r w:rsidRPr="00D57CF6">
        <w:rPr>
          <w:rFonts w:ascii="Times New Roman" w:hAnsi="Times New Roman"/>
          <w:sz w:val="24"/>
          <w:szCs w:val="24"/>
          <w:u w:val="single"/>
        </w:rPr>
        <w:t>Емельянов А.С.</w:t>
      </w:r>
      <w:r w:rsidRPr="00D57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57CF6">
        <w:rPr>
          <w:rFonts w:ascii="Times New Roman" w:hAnsi="Times New Roman"/>
          <w:sz w:val="24"/>
          <w:szCs w:val="24"/>
        </w:rPr>
        <w:t>Бусько</w:t>
      </w:r>
      <w:proofErr w:type="spellEnd"/>
      <w:r w:rsidRPr="00D57CF6">
        <w:rPr>
          <w:rFonts w:ascii="Times New Roman" w:hAnsi="Times New Roman"/>
          <w:sz w:val="24"/>
          <w:szCs w:val="24"/>
        </w:rPr>
        <w:t xml:space="preserve"> Е.А., Чёрная А.В., Артемьева А.С., Новиков С.Н. Двадцатилетний опыт изучения биопсии сигнальных лимфатических узлов при раке молочной железы // Опухоли женской репродуктивной системы. – 2020. – Т. 16. - №1. – С. 12-20</w:t>
      </w:r>
      <w:r w:rsidRPr="00D57CF6">
        <w:rPr>
          <w:rFonts w:ascii="Times New Roman" w:eastAsia="TimesNewRomanPSMT" w:hAnsi="Times New Roman"/>
          <w:sz w:val="24"/>
          <w:szCs w:val="24"/>
        </w:rPr>
        <w:t xml:space="preserve">. </w:t>
      </w:r>
      <w:r w:rsidRPr="00D57CF6">
        <w:rPr>
          <w:rFonts w:ascii="Times New Roman" w:hAnsi="Times New Roman"/>
          <w:spacing w:val="4"/>
          <w:sz w:val="24"/>
          <w:szCs w:val="24"/>
        </w:rPr>
        <w:t xml:space="preserve">Авторский вклад 70%. 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>В публикации представлен опыт выполнения биопсии сигнальных (сторожевых) лимфатических узлов (ЛУ) ФГБУ «Н</w:t>
      </w:r>
      <w:r>
        <w:rPr>
          <w:rFonts w:ascii="Times New Roman" w:hAnsi="Times New Roman"/>
          <w:i/>
          <w:spacing w:val="4"/>
          <w:sz w:val="24"/>
          <w:szCs w:val="24"/>
        </w:rPr>
        <w:t>МИЦ онколо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гии им. Н.Н. Петрова» Минздрава России. Описана методика выполнения БСЛУ с помощью радиоизотопного,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флюоресцентного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и комбинированного методов. </w:t>
      </w:r>
      <w:r>
        <w:rPr>
          <w:rFonts w:ascii="Times New Roman" w:hAnsi="Times New Roman"/>
          <w:i/>
          <w:spacing w:val="4"/>
          <w:sz w:val="24"/>
          <w:szCs w:val="24"/>
        </w:rPr>
        <w:t>Проанализированы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основные клинические 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lastRenderedPageBreak/>
        <w:t>исследования</w:t>
      </w:r>
      <w:r>
        <w:rPr>
          <w:rFonts w:ascii="Times New Roman" w:hAnsi="Times New Roman"/>
          <w:i/>
          <w:spacing w:val="4"/>
          <w:sz w:val="24"/>
          <w:szCs w:val="24"/>
        </w:rPr>
        <w:t>,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посвященные хирургическому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стадированию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аксиллярной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области у больных РМЖ. </w:t>
      </w:r>
    </w:p>
    <w:p w:rsidR="002D6E65" w:rsidRPr="00D57CF6" w:rsidRDefault="002D6E65" w:rsidP="002D6E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Семиглазов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В.Ф.,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Жильцова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Е.К., Криворотько П.В.,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Канаев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С.В., Труфанова Е.С., Крживицкий П.И.,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Комяхов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А.В.,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Табагуа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Т.Т., Николаев К.С., Бессонов А.А., Иванов В.Г.,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Гиголаева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Л.П., Иванова О.А., Зернов К.Ю.,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Дашян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Г.А.,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Палтуев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Р.М.,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Семиглазов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В.В., </w:t>
      </w:r>
      <w:r w:rsidRPr="00D57CF6">
        <w:rPr>
          <w:rFonts w:ascii="Times New Roman" w:eastAsia="TimesNewRomanPSMT" w:hAnsi="Times New Roman"/>
          <w:sz w:val="24"/>
          <w:szCs w:val="24"/>
          <w:u w:val="single"/>
        </w:rPr>
        <w:t>Емельянов А.С.</w:t>
      </w:r>
      <w:r w:rsidRPr="00D57CF6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Бусько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Е.А., Черная А.В., Артемьева А.С., Новиков С.Н. Опыт биопсии сигнальных лимфатических узлов после </w:t>
      </w:r>
      <w:proofErr w:type="spellStart"/>
      <w:r w:rsidRPr="00D57CF6">
        <w:rPr>
          <w:rFonts w:ascii="Times New Roman" w:eastAsia="TimesNewRomanPSMT" w:hAnsi="Times New Roman"/>
          <w:sz w:val="24"/>
          <w:szCs w:val="24"/>
        </w:rPr>
        <w:t>неоадъювантной</w:t>
      </w:r>
      <w:proofErr w:type="spellEnd"/>
      <w:r w:rsidRPr="00D57CF6">
        <w:rPr>
          <w:rFonts w:ascii="Times New Roman" w:eastAsia="TimesNewRomanPSMT" w:hAnsi="Times New Roman"/>
          <w:sz w:val="24"/>
          <w:szCs w:val="24"/>
        </w:rPr>
        <w:t xml:space="preserve"> химиотерапии // Вопросы онкологии. – 2020. – Т. 66. - № 4. – С. 370-375.</w:t>
      </w:r>
      <w:r w:rsidRPr="00D57CF6">
        <w:rPr>
          <w:rFonts w:ascii="Times New Roman" w:eastAsia="TimesNewRomanPSMT" w:hAnsi="Times New Roman"/>
          <w:b/>
          <w:bCs/>
          <w:sz w:val="24"/>
          <w:szCs w:val="24"/>
        </w:rPr>
        <w:t xml:space="preserve">  </w:t>
      </w:r>
      <w:r w:rsidRPr="00D57CF6">
        <w:rPr>
          <w:rFonts w:ascii="Times New Roman" w:hAnsi="Times New Roman"/>
          <w:spacing w:val="4"/>
          <w:sz w:val="24"/>
          <w:szCs w:val="24"/>
        </w:rPr>
        <w:t>Авторский вклад 7</w:t>
      </w:r>
      <w:r>
        <w:rPr>
          <w:rFonts w:ascii="Times New Roman" w:hAnsi="Times New Roman"/>
          <w:spacing w:val="4"/>
          <w:sz w:val="24"/>
          <w:szCs w:val="24"/>
        </w:rPr>
        <w:t>5</w:t>
      </w:r>
      <w:r w:rsidRPr="00D57CF6">
        <w:rPr>
          <w:rFonts w:ascii="Times New Roman" w:hAnsi="Times New Roman"/>
          <w:spacing w:val="4"/>
          <w:sz w:val="24"/>
          <w:szCs w:val="24"/>
        </w:rPr>
        <w:t xml:space="preserve">%. 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В исследовании продемонстрирована диагностическая точность биопсии сигнальных лимфатических узлов после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неоадъювантной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химиотерапии на основании результатов лечения больных ранним (операбельным) и местно-распространенным раком молочной железы (cT1N1-3, cT2N0-3, cT3N0-3, cT4N0-3). </w:t>
      </w:r>
      <w:r>
        <w:rPr>
          <w:rFonts w:ascii="Times New Roman" w:hAnsi="Times New Roman"/>
          <w:i/>
          <w:spacing w:val="4"/>
          <w:sz w:val="24"/>
          <w:szCs w:val="24"/>
        </w:rPr>
        <w:t>Изучена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эффект</w:t>
      </w:r>
      <w:r>
        <w:rPr>
          <w:rFonts w:ascii="Times New Roman" w:hAnsi="Times New Roman"/>
          <w:i/>
          <w:spacing w:val="4"/>
          <w:sz w:val="24"/>
          <w:szCs w:val="24"/>
        </w:rPr>
        <w:t>ивность</w:t>
      </w:r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proofErr w:type="spellStart"/>
      <w:r w:rsidRPr="00D57CF6">
        <w:rPr>
          <w:rFonts w:ascii="Times New Roman" w:hAnsi="Times New Roman"/>
          <w:i/>
          <w:spacing w:val="4"/>
          <w:sz w:val="24"/>
          <w:szCs w:val="24"/>
        </w:rPr>
        <w:t>неоадъювантной</w:t>
      </w:r>
      <w:proofErr w:type="spellEnd"/>
      <w:r w:rsidRPr="00D57CF6">
        <w:rPr>
          <w:rFonts w:ascii="Times New Roman" w:hAnsi="Times New Roman"/>
          <w:i/>
          <w:spacing w:val="4"/>
          <w:sz w:val="24"/>
          <w:szCs w:val="24"/>
        </w:rPr>
        <w:t xml:space="preserve"> химиотерапии для снижения стадии с N+ до ycN0. Определены критерии проведения биопсии сигнальных лимфоузлов у пациентов категории ycN0.</w:t>
      </w:r>
    </w:p>
    <w:p w:rsidR="002D6E65" w:rsidRPr="00DE1CA2" w:rsidRDefault="002D6E65" w:rsidP="002D6E65">
      <w:pPr>
        <w:spacing w:line="360" w:lineRule="auto"/>
        <w:ind w:firstLine="568"/>
        <w:jc w:val="both"/>
      </w:pPr>
      <w:r w:rsidRPr="00DE1CA2">
        <w:t>Материалов или отдельных результатов, используемых в диссертации без ссылок на авторов и (или) источников заимствования, нет. Недостоверные сведения об опубликованных соискателем ученой степени работах, в которых изложены основные научные результаты диссертации, отсутствуют.</w:t>
      </w:r>
    </w:p>
    <w:p w:rsidR="002D6E65" w:rsidRPr="00F931C4" w:rsidRDefault="002D6E65" w:rsidP="002D6E65">
      <w:pPr>
        <w:spacing w:line="360" w:lineRule="auto"/>
        <w:ind w:left="360" w:firstLine="348"/>
        <w:jc w:val="both"/>
      </w:pPr>
      <w:r>
        <w:t>На автореферат поступило 2</w:t>
      </w:r>
      <w:r w:rsidRPr="00F931C4">
        <w:t xml:space="preserve"> отзыва от:</w:t>
      </w:r>
    </w:p>
    <w:p w:rsidR="002D6E65" w:rsidRPr="007B30D5" w:rsidRDefault="002D6E65" w:rsidP="002D6E65">
      <w:pPr>
        <w:spacing w:line="360" w:lineRule="auto"/>
        <w:jc w:val="both"/>
      </w:pPr>
      <w:r>
        <w:rPr>
          <w:color w:val="000000"/>
          <w:spacing w:val="-1"/>
        </w:rPr>
        <w:t xml:space="preserve">- доктора </w:t>
      </w:r>
      <w:r w:rsidRPr="007B30D5">
        <w:rPr>
          <w:color w:val="000000"/>
          <w:spacing w:val="-1"/>
        </w:rPr>
        <w:t>медицинских наук</w:t>
      </w:r>
      <w:r>
        <w:rPr>
          <w:color w:val="000000"/>
          <w:spacing w:val="-1"/>
        </w:rPr>
        <w:t xml:space="preserve">, доцента Исмагилова Артура </w:t>
      </w:r>
      <w:proofErr w:type="spellStart"/>
      <w:r>
        <w:rPr>
          <w:color w:val="000000"/>
          <w:spacing w:val="-1"/>
        </w:rPr>
        <w:t>Халитовича</w:t>
      </w:r>
      <w:proofErr w:type="spellEnd"/>
      <w:r>
        <w:rPr>
          <w:color w:val="000000"/>
          <w:spacing w:val="-1"/>
        </w:rPr>
        <w:t>,</w:t>
      </w:r>
      <w:r w:rsidRPr="007B30D5">
        <w:rPr>
          <w:color w:val="000000"/>
          <w:spacing w:val="-1"/>
        </w:rPr>
        <w:t xml:space="preserve"> </w:t>
      </w:r>
      <w:r w:rsidRPr="00DE1CA2">
        <w:rPr>
          <w:color w:val="000000"/>
          <w:spacing w:val="-1"/>
        </w:rPr>
        <w:t>профессора кафедры</w:t>
      </w:r>
      <w:r>
        <w:rPr>
          <w:color w:val="000000"/>
          <w:spacing w:val="-1"/>
        </w:rPr>
        <w:t xml:space="preserve"> онкологии, радиологии и паллиативной медицины Казанской государственной медицинской академии – филиала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(Казань);</w:t>
      </w:r>
      <w:r w:rsidRPr="00DE1CA2">
        <w:rPr>
          <w:color w:val="000000"/>
          <w:spacing w:val="-1"/>
        </w:rPr>
        <w:t xml:space="preserve"> </w:t>
      </w:r>
    </w:p>
    <w:p w:rsidR="002D6E65" w:rsidRPr="007B30D5" w:rsidRDefault="002D6E65" w:rsidP="002D6E65">
      <w:pPr>
        <w:spacing w:line="360" w:lineRule="auto"/>
        <w:jc w:val="both"/>
        <w:rPr>
          <w:iCs/>
          <w:color w:val="000000"/>
          <w:spacing w:val="3"/>
          <w:shd w:val="clear" w:color="auto" w:fill="FFFFFF"/>
        </w:rPr>
      </w:pPr>
      <w:r>
        <w:rPr>
          <w:iCs/>
          <w:color w:val="000000"/>
          <w:spacing w:val="3"/>
          <w:shd w:val="clear" w:color="auto" w:fill="FFFFFF"/>
        </w:rPr>
        <w:t xml:space="preserve">- доктора медицинских наук </w:t>
      </w:r>
      <w:proofErr w:type="spellStart"/>
      <w:r>
        <w:rPr>
          <w:iCs/>
          <w:color w:val="000000"/>
          <w:spacing w:val="3"/>
          <w:shd w:val="clear" w:color="auto" w:fill="FFFFFF"/>
        </w:rPr>
        <w:t>Зикиряходжаева</w:t>
      </w:r>
      <w:proofErr w:type="spellEnd"/>
      <w:r>
        <w:rPr>
          <w:iCs/>
          <w:color w:val="000000"/>
          <w:spacing w:val="3"/>
          <w:shd w:val="clear" w:color="auto" w:fill="FFFFFF"/>
        </w:rPr>
        <w:t xml:space="preserve"> </w:t>
      </w:r>
      <w:proofErr w:type="spellStart"/>
      <w:r>
        <w:rPr>
          <w:iCs/>
          <w:color w:val="000000"/>
          <w:spacing w:val="3"/>
          <w:shd w:val="clear" w:color="auto" w:fill="FFFFFF"/>
        </w:rPr>
        <w:t>Азиза</w:t>
      </w:r>
      <w:proofErr w:type="spellEnd"/>
      <w:r>
        <w:rPr>
          <w:iCs/>
          <w:color w:val="000000"/>
          <w:spacing w:val="3"/>
          <w:shd w:val="clear" w:color="auto" w:fill="FFFFFF"/>
        </w:rPr>
        <w:t xml:space="preserve"> </w:t>
      </w:r>
      <w:proofErr w:type="spellStart"/>
      <w:r>
        <w:rPr>
          <w:iCs/>
          <w:color w:val="000000"/>
          <w:spacing w:val="3"/>
          <w:shd w:val="clear" w:color="auto" w:fill="FFFFFF"/>
        </w:rPr>
        <w:t>Дильшодовича</w:t>
      </w:r>
      <w:proofErr w:type="spellEnd"/>
      <w:r>
        <w:rPr>
          <w:iCs/>
          <w:color w:val="000000"/>
          <w:spacing w:val="3"/>
          <w:shd w:val="clear" w:color="auto" w:fill="FFFFFF"/>
        </w:rPr>
        <w:t xml:space="preserve">, руководителя отделения онкологии и реконструктивно-пластической хирургии молочной железы и кожи Московского научно-исследовательского онкологического института имени </w:t>
      </w:r>
      <w:r w:rsidRPr="00E1301D">
        <w:rPr>
          <w:iCs/>
          <w:color w:val="000000"/>
          <w:spacing w:val="3"/>
          <w:shd w:val="clear" w:color="auto" w:fill="FFFFFF"/>
        </w:rPr>
        <w:t>П.А. Г</w:t>
      </w:r>
      <w:r>
        <w:rPr>
          <w:iCs/>
          <w:color w:val="000000"/>
          <w:spacing w:val="3"/>
          <w:shd w:val="clear" w:color="auto" w:fill="FFFFFF"/>
        </w:rPr>
        <w:t xml:space="preserve">ерцена – филиала федерального </w:t>
      </w:r>
      <w:r w:rsidRPr="00585F58">
        <w:rPr>
          <w:iCs/>
          <w:color w:val="000000"/>
          <w:spacing w:val="3"/>
          <w:shd w:val="clear" w:color="auto" w:fill="FFFFFF"/>
        </w:rPr>
        <w:t>государственного бюджетного учреждения</w:t>
      </w:r>
      <w:r>
        <w:rPr>
          <w:iCs/>
          <w:color w:val="000000"/>
          <w:spacing w:val="3"/>
          <w:shd w:val="clear" w:color="auto" w:fill="FFFFFF"/>
        </w:rPr>
        <w:t xml:space="preserve"> «</w:t>
      </w:r>
      <w:r w:rsidRPr="00585F58">
        <w:rPr>
          <w:iCs/>
          <w:color w:val="000000"/>
          <w:spacing w:val="3"/>
          <w:shd w:val="clear" w:color="auto" w:fill="FFFFFF"/>
        </w:rPr>
        <w:t>Национальный медицинский исследовательский центр</w:t>
      </w:r>
      <w:r>
        <w:rPr>
          <w:iCs/>
          <w:color w:val="000000"/>
          <w:spacing w:val="3"/>
          <w:shd w:val="clear" w:color="auto" w:fill="FFFFFF"/>
        </w:rPr>
        <w:t xml:space="preserve"> радиологии» (Москва).</w:t>
      </w:r>
    </w:p>
    <w:p w:rsidR="002D6E65" w:rsidRDefault="002D6E65" w:rsidP="002D6E65">
      <w:pPr>
        <w:spacing w:line="360" w:lineRule="auto"/>
        <w:ind w:firstLine="348"/>
        <w:jc w:val="both"/>
        <w:rPr>
          <w:color w:val="000000"/>
          <w:spacing w:val="-1"/>
        </w:rPr>
      </w:pPr>
      <w:r w:rsidRPr="007B30D5">
        <w:rPr>
          <w:color w:val="000000"/>
          <w:spacing w:val="-1"/>
        </w:rPr>
        <w:t>Отзывы положительные, не содержат замечаний.</w:t>
      </w:r>
    </w:p>
    <w:p w:rsidR="002D6E65" w:rsidRPr="00F931C4" w:rsidRDefault="002D6E65" w:rsidP="002D6E65">
      <w:pPr>
        <w:spacing w:line="360" w:lineRule="auto"/>
        <w:ind w:firstLine="348"/>
        <w:jc w:val="both"/>
        <w:rPr>
          <w:color w:val="000000"/>
          <w:spacing w:val="-1"/>
        </w:rPr>
      </w:pPr>
      <w:r w:rsidRPr="00F931C4">
        <w:rPr>
          <w:color w:val="000000"/>
          <w:spacing w:val="-1"/>
        </w:rPr>
        <w:lastRenderedPageBreak/>
        <w:t>Выбор официальных оппонентов обосновывается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</w:t>
      </w:r>
    </w:p>
    <w:p w:rsidR="002D6E65" w:rsidRPr="00F931C4" w:rsidRDefault="002D6E65" w:rsidP="002D6E65">
      <w:pPr>
        <w:spacing w:line="360" w:lineRule="auto"/>
        <w:ind w:firstLine="349"/>
        <w:jc w:val="both"/>
        <w:rPr>
          <w:spacing w:val="-1"/>
        </w:rPr>
      </w:pPr>
      <w:r w:rsidRPr="00F931C4">
        <w:rPr>
          <w:spacing w:val="-1"/>
        </w:rPr>
        <w:t xml:space="preserve">Диссертационный совет отмечает, что на основании выполненных соискателем исследований: </w:t>
      </w:r>
    </w:p>
    <w:p w:rsidR="002D6E65" w:rsidRPr="00DE1CA2" w:rsidRDefault="002D6E65" w:rsidP="002D6E65">
      <w:pPr>
        <w:spacing w:line="360" w:lineRule="auto"/>
        <w:ind w:firstLine="349"/>
        <w:jc w:val="both"/>
        <w:rPr>
          <w:bCs/>
          <w:spacing w:val="-1"/>
        </w:rPr>
      </w:pPr>
      <w:r w:rsidRPr="00F931C4">
        <w:rPr>
          <w:b/>
          <w:spacing w:val="-1"/>
        </w:rPr>
        <w:t xml:space="preserve">- </w:t>
      </w:r>
      <w:r>
        <w:rPr>
          <w:b/>
          <w:spacing w:val="-1"/>
        </w:rPr>
        <w:t>определены</w:t>
      </w:r>
      <w:r w:rsidRPr="00F931C4">
        <w:rPr>
          <w:b/>
          <w:spacing w:val="-1"/>
        </w:rPr>
        <w:t xml:space="preserve"> </w:t>
      </w:r>
      <w:r w:rsidRPr="00DE1CA2">
        <w:rPr>
          <w:bCs/>
          <w:spacing w:val="-1"/>
        </w:rPr>
        <w:t>предикторы ответа (полного патоморфоло</w:t>
      </w:r>
      <w:r>
        <w:rPr>
          <w:bCs/>
          <w:spacing w:val="-1"/>
        </w:rPr>
        <w:t xml:space="preserve">гического ответа </w:t>
      </w:r>
      <w:proofErr w:type="spellStart"/>
      <w:r>
        <w:rPr>
          <w:bCs/>
          <w:spacing w:val="-1"/>
        </w:rPr>
        <w:t>pCR</w:t>
      </w:r>
      <w:proofErr w:type="spellEnd"/>
      <w:r>
        <w:rPr>
          <w:bCs/>
          <w:spacing w:val="-1"/>
        </w:rPr>
        <w:t xml:space="preserve">) опухоли и </w:t>
      </w:r>
      <w:r w:rsidRPr="00DE1CA2">
        <w:rPr>
          <w:bCs/>
          <w:spacing w:val="-1"/>
        </w:rPr>
        <w:t xml:space="preserve">регионарных метастазов на </w:t>
      </w:r>
      <w:proofErr w:type="spellStart"/>
      <w:r w:rsidRPr="00DE1CA2">
        <w:rPr>
          <w:bCs/>
          <w:spacing w:val="-1"/>
        </w:rPr>
        <w:t>н</w:t>
      </w:r>
      <w:r>
        <w:rPr>
          <w:bCs/>
          <w:spacing w:val="-1"/>
        </w:rPr>
        <w:t>еоадъювантную</w:t>
      </w:r>
      <w:proofErr w:type="spellEnd"/>
      <w:r>
        <w:rPr>
          <w:bCs/>
          <w:spacing w:val="-1"/>
        </w:rPr>
        <w:t xml:space="preserve"> системную терапию</w:t>
      </w:r>
      <w:r w:rsidRPr="00DE1CA2">
        <w:rPr>
          <w:bCs/>
          <w:spacing w:val="-1"/>
        </w:rPr>
        <w:t>;</w:t>
      </w:r>
    </w:p>
    <w:p w:rsidR="002D6E65" w:rsidRPr="00F931C4" w:rsidRDefault="002D6E65" w:rsidP="002D6E65">
      <w:pPr>
        <w:spacing w:line="360" w:lineRule="auto"/>
        <w:ind w:firstLine="349"/>
        <w:jc w:val="both"/>
        <w:rPr>
          <w:spacing w:val="-1"/>
        </w:rPr>
      </w:pPr>
      <w:r>
        <w:rPr>
          <w:b/>
          <w:spacing w:val="-1"/>
        </w:rPr>
        <w:t>- определена</w:t>
      </w:r>
      <w:r w:rsidRPr="00B54C62">
        <w:rPr>
          <w:spacing w:val="-1"/>
        </w:rPr>
        <w:t xml:space="preserve"> </w:t>
      </w:r>
      <w:r>
        <w:rPr>
          <w:spacing w:val="-1"/>
        </w:rPr>
        <w:t>частота</w:t>
      </w:r>
      <w:r w:rsidRPr="00DE1CA2">
        <w:rPr>
          <w:spacing w:val="-1"/>
        </w:rPr>
        <w:t xml:space="preserve"> выполнения органосохраняющих в</w:t>
      </w:r>
      <w:r>
        <w:rPr>
          <w:spacing w:val="-1"/>
        </w:rPr>
        <w:t xml:space="preserve">мешательств на молочной железе, </w:t>
      </w:r>
      <w:r w:rsidRPr="00DE1CA2">
        <w:rPr>
          <w:spacing w:val="-1"/>
        </w:rPr>
        <w:t>биопси</w:t>
      </w:r>
      <w:r>
        <w:rPr>
          <w:spacing w:val="-1"/>
        </w:rPr>
        <w:t>и</w:t>
      </w:r>
      <w:r w:rsidRPr="00DE1CA2">
        <w:rPr>
          <w:spacing w:val="-1"/>
        </w:rPr>
        <w:t xml:space="preserve"> сигнальных лимфатических узлов после </w:t>
      </w:r>
      <w:proofErr w:type="spellStart"/>
      <w:r w:rsidRPr="00DE1CA2">
        <w:rPr>
          <w:spacing w:val="-1"/>
        </w:rPr>
        <w:t>н</w:t>
      </w:r>
      <w:r>
        <w:rPr>
          <w:spacing w:val="-1"/>
        </w:rPr>
        <w:t>еоадъювантной</w:t>
      </w:r>
      <w:proofErr w:type="spellEnd"/>
      <w:r>
        <w:rPr>
          <w:spacing w:val="-1"/>
        </w:rPr>
        <w:t xml:space="preserve"> системной терапии</w:t>
      </w:r>
      <w:r w:rsidRPr="00F931C4">
        <w:rPr>
          <w:spacing w:val="-1"/>
        </w:rPr>
        <w:t>;</w:t>
      </w:r>
    </w:p>
    <w:p w:rsidR="002D6E65" w:rsidRPr="0038449E" w:rsidRDefault="002D6E65" w:rsidP="002D6E65">
      <w:pPr>
        <w:spacing w:line="360" w:lineRule="auto"/>
        <w:ind w:firstLine="349"/>
        <w:jc w:val="both"/>
        <w:rPr>
          <w:b/>
          <w:spacing w:val="-1"/>
        </w:rPr>
      </w:pPr>
      <w:r w:rsidRPr="00F931C4">
        <w:rPr>
          <w:b/>
          <w:spacing w:val="-1"/>
        </w:rPr>
        <w:t xml:space="preserve">- </w:t>
      </w:r>
      <w:r>
        <w:rPr>
          <w:b/>
          <w:spacing w:val="-1"/>
        </w:rPr>
        <w:t>изучено</w:t>
      </w:r>
      <w:r w:rsidRPr="00DE1CA2">
        <w:rPr>
          <w:b/>
          <w:spacing w:val="-1"/>
        </w:rPr>
        <w:t xml:space="preserve"> </w:t>
      </w:r>
      <w:r w:rsidRPr="0038449E">
        <w:rPr>
          <w:spacing w:val="-1"/>
        </w:rPr>
        <w:t xml:space="preserve">влияние суррогатных подтипов (фенотипов) рака молочной железы на объем хирургического вмешательства на молочной железе и регионарных лимфатических узлах после </w:t>
      </w:r>
      <w:proofErr w:type="spellStart"/>
      <w:r w:rsidRPr="0038449E">
        <w:rPr>
          <w:spacing w:val="-1"/>
        </w:rPr>
        <w:t>неоадъювантной</w:t>
      </w:r>
      <w:proofErr w:type="spellEnd"/>
      <w:r w:rsidRPr="0038449E">
        <w:rPr>
          <w:spacing w:val="-1"/>
        </w:rPr>
        <w:t xml:space="preserve"> системной терапии у пациентов с ранними формами рака молочной железы (с</w:t>
      </w:r>
      <w:r w:rsidRPr="0038449E">
        <w:rPr>
          <w:spacing w:val="-1"/>
          <w:lang w:val="en-US"/>
        </w:rPr>
        <w:t>T</w:t>
      </w:r>
      <w:r w:rsidRPr="0038449E">
        <w:rPr>
          <w:spacing w:val="-1"/>
        </w:rPr>
        <w:t>1</w:t>
      </w:r>
      <w:r w:rsidRPr="0038449E">
        <w:rPr>
          <w:spacing w:val="-1"/>
          <w:lang w:val="en-US"/>
        </w:rPr>
        <w:t>N</w:t>
      </w:r>
      <w:r w:rsidRPr="0038449E">
        <w:rPr>
          <w:spacing w:val="-1"/>
        </w:rPr>
        <w:t>1</w:t>
      </w:r>
      <w:r w:rsidRPr="0038449E">
        <w:rPr>
          <w:spacing w:val="-1"/>
          <w:lang w:val="en-US"/>
        </w:rPr>
        <w:t>M</w:t>
      </w:r>
      <w:r w:rsidRPr="0038449E">
        <w:rPr>
          <w:spacing w:val="-1"/>
        </w:rPr>
        <w:t xml:space="preserve">0, </w:t>
      </w:r>
      <w:r w:rsidRPr="0038449E">
        <w:rPr>
          <w:spacing w:val="-1"/>
          <w:lang w:val="en-US"/>
        </w:rPr>
        <w:t>T</w:t>
      </w:r>
      <w:r w:rsidRPr="0038449E">
        <w:rPr>
          <w:spacing w:val="-1"/>
        </w:rPr>
        <w:t>2</w:t>
      </w:r>
      <w:r w:rsidRPr="0038449E">
        <w:rPr>
          <w:spacing w:val="-1"/>
          <w:lang w:val="en-US"/>
        </w:rPr>
        <w:t>N</w:t>
      </w:r>
      <w:r w:rsidRPr="0038449E">
        <w:rPr>
          <w:spacing w:val="-1"/>
        </w:rPr>
        <w:t>0</w:t>
      </w:r>
      <w:r w:rsidRPr="0038449E">
        <w:rPr>
          <w:spacing w:val="-1"/>
          <w:lang w:val="en-US"/>
        </w:rPr>
        <w:t>M</w:t>
      </w:r>
      <w:r w:rsidRPr="0038449E">
        <w:rPr>
          <w:spacing w:val="-1"/>
        </w:rPr>
        <w:t xml:space="preserve">0, </w:t>
      </w:r>
      <w:r w:rsidRPr="0038449E">
        <w:rPr>
          <w:spacing w:val="-1"/>
          <w:lang w:val="en-US"/>
        </w:rPr>
        <w:t>T</w:t>
      </w:r>
      <w:r w:rsidRPr="0038449E">
        <w:rPr>
          <w:spacing w:val="-1"/>
        </w:rPr>
        <w:t>2</w:t>
      </w:r>
      <w:r w:rsidRPr="0038449E">
        <w:rPr>
          <w:spacing w:val="-1"/>
          <w:lang w:val="en-US"/>
        </w:rPr>
        <w:t>N</w:t>
      </w:r>
      <w:r w:rsidRPr="0038449E">
        <w:rPr>
          <w:spacing w:val="-1"/>
        </w:rPr>
        <w:t>1</w:t>
      </w:r>
      <w:r w:rsidRPr="0038449E">
        <w:rPr>
          <w:spacing w:val="-1"/>
          <w:lang w:val="en-US"/>
        </w:rPr>
        <w:t>M</w:t>
      </w:r>
      <w:r w:rsidRPr="0038449E">
        <w:rPr>
          <w:spacing w:val="-1"/>
        </w:rPr>
        <w:t xml:space="preserve">0, </w:t>
      </w:r>
      <w:r w:rsidRPr="0038449E">
        <w:rPr>
          <w:spacing w:val="-1"/>
          <w:lang w:val="en-US"/>
        </w:rPr>
        <w:t>T</w:t>
      </w:r>
      <w:r w:rsidRPr="0038449E">
        <w:rPr>
          <w:spacing w:val="-1"/>
        </w:rPr>
        <w:t>3</w:t>
      </w:r>
      <w:r w:rsidRPr="0038449E">
        <w:rPr>
          <w:spacing w:val="-1"/>
          <w:lang w:val="en-US"/>
        </w:rPr>
        <w:t>N</w:t>
      </w:r>
      <w:r w:rsidRPr="0038449E">
        <w:rPr>
          <w:spacing w:val="-1"/>
        </w:rPr>
        <w:t>0</w:t>
      </w:r>
      <w:r w:rsidRPr="0038449E">
        <w:rPr>
          <w:spacing w:val="-1"/>
          <w:lang w:val="en-US"/>
        </w:rPr>
        <w:t>M</w:t>
      </w:r>
      <w:r w:rsidRPr="0038449E">
        <w:rPr>
          <w:spacing w:val="-1"/>
        </w:rPr>
        <w:t xml:space="preserve">0, </w:t>
      </w:r>
      <w:r w:rsidRPr="0038449E">
        <w:rPr>
          <w:spacing w:val="-1"/>
          <w:lang w:val="en-US"/>
        </w:rPr>
        <w:t>T</w:t>
      </w:r>
      <w:r w:rsidRPr="0038449E">
        <w:rPr>
          <w:spacing w:val="-1"/>
        </w:rPr>
        <w:t>3</w:t>
      </w:r>
      <w:r w:rsidRPr="0038449E">
        <w:rPr>
          <w:spacing w:val="-1"/>
          <w:lang w:val="en-US"/>
        </w:rPr>
        <w:t>N</w:t>
      </w:r>
      <w:r w:rsidRPr="0038449E">
        <w:rPr>
          <w:spacing w:val="-1"/>
        </w:rPr>
        <w:t>1</w:t>
      </w:r>
      <w:r w:rsidRPr="0038449E">
        <w:rPr>
          <w:spacing w:val="-1"/>
          <w:lang w:val="en-US"/>
        </w:rPr>
        <w:t>M</w:t>
      </w:r>
      <w:r>
        <w:rPr>
          <w:spacing w:val="-1"/>
        </w:rPr>
        <w:t>0)</w:t>
      </w:r>
      <w:r w:rsidRPr="0038449E">
        <w:rPr>
          <w:spacing w:val="-1"/>
        </w:rPr>
        <w:t>;</w:t>
      </w:r>
    </w:p>
    <w:p w:rsidR="002D6E65" w:rsidRPr="0038449E" w:rsidRDefault="002D6E65" w:rsidP="002D6E65">
      <w:pPr>
        <w:spacing w:line="360" w:lineRule="auto"/>
        <w:ind w:firstLine="349"/>
        <w:jc w:val="both"/>
        <w:rPr>
          <w:b/>
          <w:spacing w:val="-1"/>
        </w:rPr>
      </w:pPr>
      <w:r w:rsidRPr="00F931C4">
        <w:rPr>
          <w:b/>
          <w:spacing w:val="-1"/>
        </w:rPr>
        <w:t xml:space="preserve">- </w:t>
      </w:r>
      <w:r>
        <w:rPr>
          <w:b/>
          <w:spacing w:val="-1"/>
        </w:rPr>
        <w:t>о</w:t>
      </w:r>
      <w:r w:rsidRPr="0038449E">
        <w:rPr>
          <w:b/>
          <w:spacing w:val="-1"/>
        </w:rPr>
        <w:t>предел</w:t>
      </w:r>
      <w:r>
        <w:rPr>
          <w:b/>
          <w:spacing w:val="-1"/>
        </w:rPr>
        <w:t>ена</w:t>
      </w:r>
      <w:r w:rsidRPr="0038449E">
        <w:rPr>
          <w:b/>
          <w:spacing w:val="-1"/>
        </w:rPr>
        <w:t xml:space="preserve"> </w:t>
      </w:r>
      <w:r w:rsidRPr="0038449E">
        <w:rPr>
          <w:spacing w:val="-1"/>
        </w:rPr>
        <w:t xml:space="preserve">вероятность обнаружения опухолевых клеток в лимфатических узлах после проведения </w:t>
      </w:r>
      <w:proofErr w:type="spellStart"/>
      <w:r w:rsidRPr="0038449E">
        <w:rPr>
          <w:spacing w:val="-1"/>
        </w:rPr>
        <w:t>неоадъювантной</w:t>
      </w:r>
      <w:proofErr w:type="spellEnd"/>
      <w:r w:rsidRPr="0038449E">
        <w:rPr>
          <w:spacing w:val="-1"/>
        </w:rPr>
        <w:t xml:space="preserve"> терапии при различных биологических подтипах опухоли, стадии заболевания и ответе первичного очага в молочной железе</w:t>
      </w:r>
      <w:r w:rsidRPr="0038449E">
        <w:t>;</w:t>
      </w:r>
      <w:r w:rsidRPr="00F931C4">
        <w:rPr>
          <w:bCs/>
          <w:spacing w:val="-1"/>
        </w:rPr>
        <w:t xml:space="preserve"> </w:t>
      </w:r>
    </w:p>
    <w:p w:rsidR="002D6E65" w:rsidRPr="0038449E" w:rsidRDefault="002D6E65" w:rsidP="002D6E65">
      <w:pPr>
        <w:spacing w:line="360" w:lineRule="auto"/>
        <w:ind w:firstLine="349"/>
        <w:jc w:val="both"/>
        <w:rPr>
          <w:b/>
        </w:rPr>
      </w:pPr>
      <w:r w:rsidRPr="00F931C4">
        <w:rPr>
          <w:b/>
          <w:spacing w:val="-1"/>
        </w:rPr>
        <w:t xml:space="preserve">- </w:t>
      </w:r>
      <w:r>
        <w:rPr>
          <w:b/>
        </w:rPr>
        <w:t>определены</w:t>
      </w:r>
      <w:r w:rsidRPr="0038449E">
        <w:rPr>
          <w:b/>
        </w:rPr>
        <w:t xml:space="preserve"> </w:t>
      </w:r>
      <w:r w:rsidRPr="0038449E">
        <w:t xml:space="preserve">условия для безопасного выполнения БСЛУ после проведения </w:t>
      </w:r>
      <w:proofErr w:type="spellStart"/>
      <w:r w:rsidRPr="0038449E">
        <w:t>неоадъювантной</w:t>
      </w:r>
      <w:proofErr w:type="spellEnd"/>
      <w:r w:rsidRPr="0038449E">
        <w:t xml:space="preserve"> терапии;</w:t>
      </w:r>
    </w:p>
    <w:p w:rsidR="002D6E65" w:rsidRPr="0038449E" w:rsidRDefault="002D6E65" w:rsidP="002D6E65">
      <w:pPr>
        <w:spacing w:line="360" w:lineRule="auto"/>
        <w:jc w:val="both"/>
        <w:rPr>
          <w:b/>
          <w:spacing w:val="-1"/>
        </w:rPr>
      </w:pPr>
      <w:r w:rsidRPr="00F931C4">
        <w:rPr>
          <w:b/>
          <w:spacing w:val="-1"/>
        </w:rPr>
        <w:t xml:space="preserve">      -</w:t>
      </w:r>
      <w:r w:rsidRPr="00F931C4">
        <w:t xml:space="preserve"> </w:t>
      </w:r>
      <w:r>
        <w:rPr>
          <w:b/>
          <w:spacing w:val="-1"/>
        </w:rPr>
        <w:t>о</w:t>
      </w:r>
      <w:r w:rsidRPr="0038449E">
        <w:rPr>
          <w:b/>
          <w:spacing w:val="-1"/>
        </w:rPr>
        <w:t>предел</w:t>
      </w:r>
      <w:r>
        <w:rPr>
          <w:b/>
          <w:spacing w:val="-1"/>
        </w:rPr>
        <w:t>ена</w:t>
      </w:r>
      <w:r w:rsidRPr="0038449E">
        <w:rPr>
          <w:b/>
          <w:spacing w:val="-1"/>
        </w:rPr>
        <w:t xml:space="preserve"> </w:t>
      </w:r>
      <w:r w:rsidRPr="0038449E">
        <w:rPr>
          <w:spacing w:val="-1"/>
        </w:rPr>
        <w:t xml:space="preserve">частота ложноотрицательных результатов </w:t>
      </w:r>
      <w:proofErr w:type="spellStart"/>
      <w:r w:rsidRPr="0038449E">
        <w:rPr>
          <w:spacing w:val="-1"/>
        </w:rPr>
        <w:t>таргетной</w:t>
      </w:r>
      <w:proofErr w:type="spellEnd"/>
      <w:r w:rsidRPr="0038449E">
        <w:rPr>
          <w:spacing w:val="-1"/>
        </w:rPr>
        <w:t xml:space="preserve"> </w:t>
      </w:r>
      <w:proofErr w:type="spellStart"/>
      <w:r w:rsidRPr="0038449E">
        <w:rPr>
          <w:spacing w:val="-1"/>
        </w:rPr>
        <w:t>аксиллярной</w:t>
      </w:r>
      <w:proofErr w:type="spellEnd"/>
      <w:r w:rsidRPr="0038449E">
        <w:rPr>
          <w:spacing w:val="-1"/>
        </w:rPr>
        <w:t xml:space="preserve"> </w:t>
      </w:r>
      <w:proofErr w:type="spellStart"/>
      <w:r w:rsidRPr="0038449E">
        <w:rPr>
          <w:spacing w:val="-1"/>
        </w:rPr>
        <w:t>диссекции</w:t>
      </w:r>
      <w:proofErr w:type="spellEnd"/>
      <w:r w:rsidRPr="0038449E">
        <w:rPr>
          <w:spacing w:val="-1"/>
        </w:rPr>
        <w:t xml:space="preserve"> с использованием </w:t>
      </w:r>
      <w:proofErr w:type="spellStart"/>
      <w:r w:rsidRPr="0038449E">
        <w:rPr>
          <w:spacing w:val="-1"/>
        </w:rPr>
        <w:t>микроисточника</w:t>
      </w:r>
      <w:proofErr w:type="spellEnd"/>
      <w:r w:rsidRPr="0038449E">
        <w:rPr>
          <w:spacing w:val="-1"/>
        </w:rPr>
        <w:t xml:space="preserve"> радиоизотопа I-125.</w:t>
      </w:r>
    </w:p>
    <w:p w:rsidR="002D6E65" w:rsidRPr="0038449E" w:rsidRDefault="002D6E65" w:rsidP="002D6E65">
      <w:pPr>
        <w:spacing w:line="360" w:lineRule="auto"/>
        <w:ind w:firstLine="709"/>
        <w:jc w:val="both"/>
      </w:pPr>
      <w:r w:rsidRPr="00D57CF6">
        <w:t>Теоретическая значимость</w:t>
      </w:r>
      <w:r w:rsidRPr="00F931C4">
        <w:t xml:space="preserve"> исследования обоснована тем, что:</w:t>
      </w:r>
    </w:p>
    <w:p w:rsidR="002D6E65" w:rsidRDefault="002D6E65" w:rsidP="002D6E65">
      <w:pPr>
        <w:pStyle w:val="1-21"/>
        <w:spacing w:line="360" w:lineRule="auto"/>
        <w:ind w:left="0"/>
        <w:contextualSpacing/>
        <w:jc w:val="both"/>
      </w:pPr>
      <w:r>
        <w:rPr>
          <w:b/>
          <w:spacing w:val="-1"/>
        </w:rPr>
        <w:t xml:space="preserve">       -</w:t>
      </w:r>
      <w:r>
        <w:t xml:space="preserve"> </w:t>
      </w:r>
      <w:r>
        <w:rPr>
          <w:b/>
        </w:rPr>
        <w:t xml:space="preserve">раскрыты </w:t>
      </w:r>
      <w:r w:rsidRPr="00813424">
        <w:t xml:space="preserve">особенности, свидетельствующие о </w:t>
      </w:r>
      <w:r>
        <w:t xml:space="preserve">высокой вероятности </w:t>
      </w:r>
      <w:r w:rsidRPr="00813424">
        <w:t>достижени</w:t>
      </w:r>
      <w:r>
        <w:t>я</w:t>
      </w:r>
      <w:r w:rsidRPr="00813424">
        <w:t xml:space="preserve"> полного патоморфологического регресса первичного очага в молочной железе и зонах регионарного </w:t>
      </w:r>
      <w:proofErr w:type="spellStart"/>
      <w:r w:rsidRPr="00813424">
        <w:t>лимфооттока</w:t>
      </w:r>
      <w:proofErr w:type="spellEnd"/>
      <w:r w:rsidRPr="00813424">
        <w:t xml:space="preserve"> в зависимости от стадии заболевания, биологического подтипа опухоли, экспрессии </w:t>
      </w:r>
      <w:r w:rsidRPr="00813424">
        <w:rPr>
          <w:lang w:val="en-US"/>
        </w:rPr>
        <w:t>HER</w:t>
      </w:r>
      <w:r w:rsidRPr="00813424">
        <w:t xml:space="preserve">2, </w:t>
      </w:r>
      <w:r w:rsidRPr="00813424">
        <w:rPr>
          <w:lang w:val="en-US"/>
        </w:rPr>
        <w:t>ER</w:t>
      </w:r>
      <w:r w:rsidRPr="00813424">
        <w:t xml:space="preserve">, </w:t>
      </w:r>
      <w:r w:rsidRPr="00813424">
        <w:rPr>
          <w:lang w:val="en-US"/>
        </w:rPr>
        <w:t>PR</w:t>
      </w:r>
      <w:r>
        <w:t>;</w:t>
      </w:r>
      <w:r w:rsidRPr="00813424">
        <w:t xml:space="preserve"> </w:t>
      </w:r>
    </w:p>
    <w:p w:rsidR="002D6E65" w:rsidRDefault="002D6E65" w:rsidP="002D6E65">
      <w:pPr>
        <w:pStyle w:val="1-21"/>
        <w:spacing w:line="360" w:lineRule="auto"/>
        <w:ind w:left="0"/>
        <w:contextualSpacing/>
        <w:jc w:val="both"/>
      </w:pPr>
      <w:r>
        <w:tab/>
        <w:t xml:space="preserve">- </w:t>
      </w:r>
      <w:r w:rsidRPr="00D57CF6">
        <w:rPr>
          <w:b/>
        </w:rPr>
        <w:t>доказаны</w:t>
      </w:r>
      <w:r>
        <w:t xml:space="preserve"> положения, вносящие вклад в расширение представлений о клиническом течении, морфологических особенностях и прогностических факторах достижения </w:t>
      </w:r>
      <w:r w:rsidRPr="00813424">
        <w:t xml:space="preserve">полного патоморфологического регресса первичного очага в молочной железе и </w:t>
      </w:r>
      <w:r>
        <w:t xml:space="preserve">метастазов в </w:t>
      </w:r>
      <w:r w:rsidRPr="00813424">
        <w:t xml:space="preserve">зонах регионарного </w:t>
      </w:r>
      <w:proofErr w:type="spellStart"/>
      <w:r w:rsidRPr="00813424">
        <w:t>лимфооттока</w:t>
      </w:r>
      <w:proofErr w:type="spellEnd"/>
      <w:r>
        <w:t xml:space="preserve"> после </w:t>
      </w:r>
      <w:proofErr w:type="spellStart"/>
      <w:r>
        <w:t>неоадъювантной</w:t>
      </w:r>
      <w:proofErr w:type="spellEnd"/>
      <w:r>
        <w:t xml:space="preserve"> химиотерапии и необходимости планирования хирургического этапа для </w:t>
      </w:r>
      <w:proofErr w:type="spellStart"/>
      <w:r>
        <w:t>стадирования</w:t>
      </w:r>
      <w:proofErr w:type="spellEnd"/>
      <w:r>
        <w:t xml:space="preserve"> </w:t>
      </w:r>
      <w:proofErr w:type="spellStart"/>
      <w:r>
        <w:t>аксиллярной</w:t>
      </w:r>
      <w:proofErr w:type="spellEnd"/>
      <w:r>
        <w:t xml:space="preserve"> области;</w:t>
      </w:r>
    </w:p>
    <w:p w:rsidR="002D6E65" w:rsidRPr="00D57CF6" w:rsidRDefault="002D6E65" w:rsidP="002D6E65">
      <w:pPr>
        <w:pStyle w:val="1-21"/>
        <w:spacing w:line="360" w:lineRule="auto"/>
        <w:ind w:left="0"/>
        <w:contextualSpacing/>
        <w:jc w:val="both"/>
      </w:pPr>
      <w:r>
        <w:tab/>
        <w:t xml:space="preserve">- </w:t>
      </w:r>
      <w:r w:rsidRPr="008B7716">
        <w:rPr>
          <w:b/>
        </w:rPr>
        <w:t>доказаны</w:t>
      </w:r>
      <w:r>
        <w:t xml:space="preserve"> положения, свидетельствующие о наличии факторов безопасного выполнения биопсии сигнальных лимфатических узлов и </w:t>
      </w:r>
      <w:proofErr w:type="spellStart"/>
      <w:r>
        <w:t>таргетной</w:t>
      </w:r>
      <w:proofErr w:type="spellEnd"/>
      <w:r>
        <w:t xml:space="preserve"> </w:t>
      </w:r>
      <w:proofErr w:type="spellStart"/>
      <w:r>
        <w:t>аксиллярной</w:t>
      </w:r>
      <w:proofErr w:type="spellEnd"/>
      <w:r>
        <w:t xml:space="preserve"> </w:t>
      </w:r>
      <w:proofErr w:type="spellStart"/>
      <w:r>
        <w:t>диссекции</w:t>
      </w:r>
      <w:proofErr w:type="spellEnd"/>
      <w:r>
        <w:t xml:space="preserve"> у больных РМЖ перешедших из категории с</w:t>
      </w:r>
      <w:r>
        <w:rPr>
          <w:lang w:val="en-US"/>
        </w:rPr>
        <w:t>N</w:t>
      </w:r>
      <w:r w:rsidRPr="00D57CF6">
        <w:t xml:space="preserve">+ </w:t>
      </w:r>
      <w:r>
        <w:t xml:space="preserve">в категорию </w:t>
      </w:r>
      <w:proofErr w:type="spellStart"/>
      <w:r>
        <w:rPr>
          <w:lang w:val="en-US"/>
        </w:rPr>
        <w:t>ycN</w:t>
      </w:r>
      <w:proofErr w:type="spellEnd"/>
      <w:r w:rsidRPr="00D57CF6">
        <w:t xml:space="preserve">0 </w:t>
      </w:r>
      <w:r>
        <w:t xml:space="preserve">на фоне </w:t>
      </w:r>
      <w:proofErr w:type="spellStart"/>
      <w:r>
        <w:t>неоадъювантной</w:t>
      </w:r>
      <w:proofErr w:type="spellEnd"/>
      <w:r>
        <w:t xml:space="preserve"> химиотерапии.</w:t>
      </w:r>
    </w:p>
    <w:p w:rsidR="002D6E65" w:rsidRPr="00F931C4" w:rsidRDefault="002D6E65" w:rsidP="002D6E65">
      <w:pPr>
        <w:pStyle w:val="1-21"/>
        <w:spacing w:line="360" w:lineRule="auto"/>
        <w:ind w:left="0" w:firstLine="708"/>
        <w:contextualSpacing/>
        <w:jc w:val="both"/>
      </w:pPr>
      <w:r w:rsidRPr="00F931C4">
        <w:lastRenderedPageBreak/>
        <w:t>Значение полученных результатов исследования для практики подтверждается тем, что:</w:t>
      </w:r>
    </w:p>
    <w:p w:rsidR="002D6E65" w:rsidRDefault="002D6E65" w:rsidP="002D6E65">
      <w:pPr>
        <w:pStyle w:val="1-21"/>
        <w:spacing w:line="360" w:lineRule="auto"/>
        <w:ind w:left="0"/>
        <w:contextualSpacing/>
        <w:jc w:val="both"/>
        <w:rPr>
          <w:b/>
        </w:rPr>
      </w:pPr>
      <w:r w:rsidRPr="00F931C4">
        <w:t xml:space="preserve">        - </w:t>
      </w:r>
      <w:r w:rsidRPr="0038449E">
        <w:rPr>
          <w:b/>
        </w:rPr>
        <w:t xml:space="preserve">разработан </w:t>
      </w:r>
      <w:r w:rsidRPr="0038449E">
        <w:t xml:space="preserve">оптимальный алгоритм хирургических вмешательств на молочной железе и зоне регионарного </w:t>
      </w:r>
      <w:proofErr w:type="spellStart"/>
      <w:r w:rsidRPr="0038449E">
        <w:t>лимфооттока</w:t>
      </w:r>
      <w:proofErr w:type="spellEnd"/>
      <w:r w:rsidRPr="0038449E">
        <w:t xml:space="preserve"> у больных раком молочной железы при планировании </w:t>
      </w:r>
      <w:proofErr w:type="spellStart"/>
      <w:r w:rsidRPr="0038449E">
        <w:t>неоадъювантной</w:t>
      </w:r>
      <w:proofErr w:type="spellEnd"/>
      <w:r w:rsidRPr="0038449E">
        <w:t xml:space="preserve"> системной терапии.</w:t>
      </w:r>
      <w:r>
        <w:rPr>
          <w:b/>
        </w:rPr>
        <w:t xml:space="preserve"> </w:t>
      </w:r>
    </w:p>
    <w:p w:rsidR="002D6E65" w:rsidRPr="0038449E" w:rsidRDefault="002D6E65" w:rsidP="002D6E65">
      <w:pPr>
        <w:pStyle w:val="1-21"/>
        <w:spacing w:line="360" w:lineRule="auto"/>
        <w:ind w:left="0" w:firstLine="708"/>
        <w:contextualSpacing/>
        <w:jc w:val="both"/>
        <w:rPr>
          <w:bCs/>
        </w:rPr>
      </w:pPr>
      <w:r>
        <w:t xml:space="preserve">- </w:t>
      </w:r>
      <w:r w:rsidRPr="00813424">
        <w:rPr>
          <w:b/>
        </w:rPr>
        <w:t>представлены</w:t>
      </w:r>
      <w:r>
        <w:t xml:space="preserve"> практические рекомендации по выполнению биопсии сигнальных лимфатических узлов и </w:t>
      </w:r>
      <w:proofErr w:type="spellStart"/>
      <w:r>
        <w:t>таргетной</w:t>
      </w:r>
      <w:proofErr w:type="spellEnd"/>
      <w:r>
        <w:t xml:space="preserve"> </w:t>
      </w:r>
      <w:proofErr w:type="spellStart"/>
      <w:r>
        <w:t>аксиллярной</w:t>
      </w:r>
      <w:proofErr w:type="spellEnd"/>
      <w:r>
        <w:t xml:space="preserve"> </w:t>
      </w:r>
      <w:proofErr w:type="spellStart"/>
      <w:r>
        <w:t>лимфодиссекции</w:t>
      </w:r>
      <w:proofErr w:type="spellEnd"/>
      <w:r>
        <w:t xml:space="preserve"> у пациентов категории сN1 при снижении стадии до ycN0 на фоне НХТ</w:t>
      </w:r>
      <w:r w:rsidRPr="0038449E">
        <w:rPr>
          <w:bCs/>
        </w:rPr>
        <w:t>;</w:t>
      </w:r>
    </w:p>
    <w:p w:rsidR="002D6E65" w:rsidRPr="00D57CF6" w:rsidRDefault="002D6E65" w:rsidP="002D6E65">
      <w:pPr>
        <w:pStyle w:val="1-21"/>
        <w:spacing w:line="360" w:lineRule="auto"/>
        <w:ind w:left="0"/>
        <w:contextualSpacing/>
        <w:jc w:val="both"/>
        <w:rPr>
          <w:bCs/>
        </w:rPr>
      </w:pPr>
      <w:r>
        <w:rPr>
          <w:bCs/>
        </w:rPr>
        <w:tab/>
      </w:r>
      <w:r w:rsidRPr="0038449E">
        <w:rPr>
          <w:bCs/>
        </w:rPr>
        <w:t xml:space="preserve">- </w:t>
      </w:r>
      <w:r w:rsidRPr="00E47649">
        <w:rPr>
          <w:b/>
        </w:rPr>
        <w:t>разработана</w:t>
      </w:r>
      <w:r>
        <w:t xml:space="preserve"> эффективная методика отказа от </w:t>
      </w:r>
      <w:proofErr w:type="spellStart"/>
      <w:r>
        <w:t>аксиллярной</w:t>
      </w:r>
      <w:proofErr w:type="spellEnd"/>
      <w:r>
        <w:t xml:space="preserve"> </w:t>
      </w:r>
      <w:proofErr w:type="spellStart"/>
      <w:r>
        <w:t>лимфодиссекции</w:t>
      </w:r>
      <w:proofErr w:type="spellEnd"/>
      <w:r>
        <w:t xml:space="preserve"> у больных раком молочной железы при отсутствии клинических данных о поражении регионарных лимфатических узлов.</w:t>
      </w:r>
    </w:p>
    <w:p w:rsidR="002D6E65" w:rsidRPr="00F931C4" w:rsidRDefault="002D6E65" w:rsidP="002D6E65">
      <w:pPr>
        <w:pStyle w:val="1-21"/>
        <w:spacing w:line="360" w:lineRule="auto"/>
        <w:ind w:left="0" w:firstLine="708"/>
        <w:contextualSpacing/>
        <w:jc w:val="both"/>
        <w:rPr>
          <w:color w:val="000000"/>
          <w:spacing w:val="-1"/>
        </w:rPr>
      </w:pPr>
      <w:r w:rsidRPr="00F931C4">
        <w:rPr>
          <w:spacing w:val="-1"/>
        </w:rPr>
        <w:t xml:space="preserve">Результаты исследования внедрены и используются в </w:t>
      </w:r>
      <w:r w:rsidRPr="00F931C4">
        <w:rPr>
          <w:color w:val="000000"/>
          <w:spacing w:val="-1"/>
        </w:rPr>
        <w:t xml:space="preserve">практической деятельности отделения </w:t>
      </w:r>
      <w:r>
        <w:rPr>
          <w:color w:val="000000"/>
          <w:spacing w:val="-1"/>
        </w:rPr>
        <w:t xml:space="preserve">опухолей молочной железы </w:t>
      </w:r>
      <w:r w:rsidRPr="00F931C4">
        <w:rPr>
          <w:color w:val="000000"/>
          <w:spacing w:val="-1"/>
        </w:rPr>
        <w:t>ФГБУ «НМИЦ онкологии им. Н.Н. Петрова» Минздрава России (</w:t>
      </w:r>
      <w:r>
        <w:rPr>
          <w:color w:val="000000"/>
          <w:spacing w:val="-1"/>
        </w:rPr>
        <w:t>а</w:t>
      </w:r>
      <w:r w:rsidRPr="00F931C4">
        <w:rPr>
          <w:color w:val="000000"/>
          <w:spacing w:val="-1"/>
        </w:rPr>
        <w:t>кт</w:t>
      </w:r>
      <w:r>
        <w:rPr>
          <w:color w:val="000000"/>
          <w:spacing w:val="-1"/>
        </w:rPr>
        <w:t xml:space="preserve"> внедрения от 04.10.2022)</w:t>
      </w:r>
      <w:r w:rsidRPr="00F931C4">
        <w:rPr>
          <w:color w:val="000000"/>
          <w:spacing w:val="-1"/>
        </w:rPr>
        <w:t xml:space="preserve">. Полученные результаты исследования могут быть также использованы в лекциях и практических занятиях по </w:t>
      </w:r>
      <w:r>
        <w:rPr>
          <w:color w:val="000000"/>
          <w:spacing w:val="-1"/>
        </w:rPr>
        <w:t>онкологии, на кафедрах</w:t>
      </w:r>
      <w:r w:rsidRPr="00F931C4">
        <w:rPr>
          <w:color w:val="000000"/>
          <w:spacing w:val="-1"/>
        </w:rPr>
        <w:t xml:space="preserve"> онкологии медицинских ВУЗов</w:t>
      </w:r>
      <w:r w:rsidRPr="007A32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 научной деятельности исследовательских учреждений</w:t>
      </w:r>
      <w:r w:rsidRPr="00F931C4">
        <w:rPr>
          <w:color w:val="000000"/>
          <w:spacing w:val="-1"/>
        </w:rPr>
        <w:t>.</w:t>
      </w:r>
    </w:p>
    <w:p w:rsidR="002D6E65" w:rsidRPr="00F931C4" w:rsidRDefault="002D6E65" w:rsidP="002D6E65">
      <w:pPr>
        <w:pStyle w:val="1-21"/>
        <w:spacing w:line="360" w:lineRule="auto"/>
        <w:ind w:left="68" w:firstLine="641"/>
        <w:contextualSpacing/>
        <w:jc w:val="both"/>
      </w:pPr>
      <w:r w:rsidRPr="00F931C4">
        <w:t xml:space="preserve">Достоверность результатов работы подтверждается репрезентативным объемом выборки: проанализированы клинические, операционные </w:t>
      </w:r>
      <w:r>
        <w:t>и патоморфологические данные 310 пациентов</w:t>
      </w:r>
      <w:r w:rsidRPr="00F931C4">
        <w:t xml:space="preserve"> </w:t>
      </w:r>
      <w:r>
        <w:t>с морфологически верифицированным инвазивным раком молочной железы T1-3N0-1M0</w:t>
      </w:r>
      <w:r w:rsidRPr="00114555">
        <w:t xml:space="preserve">, подлежащие </w:t>
      </w:r>
      <w:proofErr w:type="spellStart"/>
      <w:r w:rsidRPr="00114555">
        <w:t>неоадъювантному</w:t>
      </w:r>
      <w:proofErr w:type="spellEnd"/>
      <w:r w:rsidRPr="00114555">
        <w:t xml:space="preserve"> лечению </w:t>
      </w:r>
      <w:r>
        <w:t>с</w:t>
      </w:r>
      <w:r w:rsidRPr="00F931C4">
        <w:t xml:space="preserve"> использованием современных методов диагностики, учитывая международные рекомендации, а также обработкой полученных данных с применением корректных методов статистического анализа. </w:t>
      </w:r>
    </w:p>
    <w:p w:rsidR="002D6E65" w:rsidRPr="00A96D79" w:rsidRDefault="002D6E65" w:rsidP="002D6E65">
      <w:pPr>
        <w:pStyle w:val="1-21"/>
        <w:spacing w:line="360" w:lineRule="auto"/>
        <w:ind w:left="68" w:firstLine="641"/>
        <w:contextualSpacing/>
        <w:jc w:val="both"/>
        <w:rPr>
          <w:spacing w:val="-1"/>
        </w:rPr>
      </w:pPr>
      <w:r w:rsidRPr="00F931C4">
        <w:rPr>
          <w:spacing w:val="-1"/>
        </w:rPr>
        <w:t xml:space="preserve">Личный вклад соискателя заключается в непосредственном участии на всех этапах проведения </w:t>
      </w:r>
      <w:r>
        <w:rPr>
          <w:spacing w:val="-1"/>
        </w:rPr>
        <w:t>научно-исследовательской работы:</w:t>
      </w:r>
      <w:r w:rsidRPr="00F931C4">
        <w:rPr>
          <w:spacing w:val="-1"/>
        </w:rPr>
        <w:t xml:space="preserve"> </w:t>
      </w:r>
      <w:r>
        <w:t xml:space="preserve">формулирование цели и задач исследования, разработка плана и методики исследования, набор исследуемых данных (отбор пациентов в соответствии с критериями включения), диагностика онкологического заболевания, консультирование пациентов, установка </w:t>
      </w:r>
      <w:proofErr w:type="spellStart"/>
      <w:r>
        <w:t>микроисточников</w:t>
      </w:r>
      <w:proofErr w:type="spellEnd"/>
      <w:r>
        <w:t xml:space="preserve"> с радиоизотопом I-125 в пораженные региональные лимфатические узлы, проведение </w:t>
      </w:r>
      <w:proofErr w:type="spellStart"/>
      <w:r>
        <w:t>неоадъювантной</w:t>
      </w:r>
      <w:proofErr w:type="spellEnd"/>
      <w:r>
        <w:t xml:space="preserve"> химиотерапии, выполнение хирургических вмешательств на молочной железе и зонах регионального </w:t>
      </w:r>
      <w:proofErr w:type="spellStart"/>
      <w:r>
        <w:t>лимфооттока</w:t>
      </w:r>
      <w:proofErr w:type="spellEnd"/>
      <w:r>
        <w:t xml:space="preserve"> (АЛД, ТАД, БСЛУ), статистическая обработка полученных результатов, подготовка публикаций, апробация работы на Российских и международных конференциях</w:t>
      </w:r>
    </w:p>
    <w:p w:rsidR="002D6E65" w:rsidRDefault="002D6E65" w:rsidP="002D6E65">
      <w:pPr>
        <w:spacing w:line="360" w:lineRule="auto"/>
        <w:ind w:firstLine="709"/>
        <w:jc w:val="both"/>
        <w:rPr>
          <w:rFonts w:eastAsia="TimesNewRomanPSMT"/>
        </w:rPr>
      </w:pPr>
      <w:r>
        <w:rPr>
          <w:color w:val="000000"/>
          <w:spacing w:val="-1"/>
        </w:rPr>
        <w:t>На заседании 14.03.2023</w:t>
      </w:r>
      <w:r w:rsidRPr="00F931C4">
        <w:rPr>
          <w:color w:val="000000"/>
          <w:spacing w:val="-1"/>
        </w:rPr>
        <w:t xml:space="preserve"> диссертационный совет пришёл к выводу, что в диссертации </w:t>
      </w:r>
      <w:r>
        <w:t xml:space="preserve">Емельянова Александра Сергеевича на тему </w:t>
      </w:r>
      <w:r w:rsidRPr="00096281">
        <w:t>«</w:t>
      </w:r>
      <w:r>
        <w:t xml:space="preserve">Оптимизация хирургического этапа в </w:t>
      </w:r>
      <w:r>
        <w:lastRenderedPageBreak/>
        <w:t xml:space="preserve">комплексном </w:t>
      </w:r>
      <w:proofErr w:type="spellStart"/>
      <w:r>
        <w:t>неоадъювантном</w:t>
      </w:r>
      <w:proofErr w:type="spellEnd"/>
      <w:r>
        <w:t xml:space="preserve"> лечении больных раком молочной железы</w:t>
      </w:r>
      <w:r w:rsidRPr="00096281">
        <w:t>»</w:t>
      </w:r>
      <w:r w:rsidRPr="00F931C4">
        <w:t xml:space="preserve"> по специальност</w:t>
      </w:r>
      <w:r>
        <w:t>и</w:t>
      </w:r>
      <w:r w:rsidRPr="00F931C4">
        <w:t xml:space="preserve"> 3.1.6. Онкология, лучевая терапия </w:t>
      </w:r>
      <w:r w:rsidRPr="00F931C4">
        <w:rPr>
          <w:color w:val="000000"/>
          <w:spacing w:val="-1"/>
        </w:rPr>
        <w:t xml:space="preserve">решена актуальная научная и практическая задача по </w:t>
      </w:r>
      <w:r>
        <w:rPr>
          <w:color w:val="000000"/>
          <w:spacing w:val="-1"/>
        </w:rPr>
        <w:t xml:space="preserve">оптимизации </w:t>
      </w:r>
      <w:r w:rsidRPr="00463E4D">
        <w:rPr>
          <w:color w:val="000000"/>
          <w:spacing w:val="-1"/>
        </w:rPr>
        <w:t>хирургическог</w:t>
      </w:r>
      <w:r>
        <w:rPr>
          <w:color w:val="000000"/>
          <w:spacing w:val="-1"/>
        </w:rPr>
        <w:t xml:space="preserve">о этапа лечения у больных раком </w:t>
      </w:r>
      <w:r w:rsidRPr="00463E4D">
        <w:rPr>
          <w:color w:val="000000"/>
          <w:spacing w:val="-1"/>
        </w:rPr>
        <w:t>молочной железы</w:t>
      </w:r>
      <w:r>
        <w:rPr>
          <w:color w:val="000000"/>
          <w:spacing w:val="-1"/>
        </w:rPr>
        <w:t xml:space="preserve">, </w:t>
      </w:r>
      <w:r w:rsidRPr="00463E4D">
        <w:rPr>
          <w:color w:val="000000"/>
          <w:spacing w:val="-1"/>
        </w:rPr>
        <w:t xml:space="preserve">подвергшихся </w:t>
      </w:r>
      <w:proofErr w:type="spellStart"/>
      <w:r w:rsidRPr="00463E4D">
        <w:rPr>
          <w:color w:val="000000"/>
          <w:spacing w:val="-1"/>
        </w:rPr>
        <w:t>неоадъювантной</w:t>
      </w:r>
      <w:proofErr w:type="spellEnd"/>
      <w:r w:rsidRPr="00463E4D">
        <w:rPr>
          <w:color w:val="000000"/>
          <w:spacing w:val="-1"/>
        </w:rPr>
        <w:t xml:space="preserve"> системной терапии</w:t>
      </w:r>
      <w:r w:rsidRPr="002615F7">
        <w:rPr>
          <w:color w:val="000000"/>
          <w:spacing w:val="-1"/>
        </w:rPr>
        <w:t>.</w:t>
      </w:r>
      <w:r w:rsidRPr="00F931C4">
        <w:rPr>
          <w:rFonts w:eastAsia="TimesNewRomanPSMT"/>
        </w:rPr>
        <w:t xml:space="preserve"> </w:t>
      </w:r>
    </w:p>
    <w:p w:rsidR="002D6E65" w:rsidRPr="00463E4D" w:rsidRDefault="002D6E65" w:rsidP="002D6E65">
      <w:pPr>
        <w:spacing w:line="360" w:lineRule="auto"/>
        <w:ind w:firstLine="709"/>
        <w:jc w:val="both"/>
        <w:rPr>
          <w:color w:val="000000"/>
          <w:spacing w:val="-1"/>
        </w:rPr>
      </w:pPr>
      <w:r w:rsidRPr="00F931C4">
        <w:rPr>
          <w:color w:val="000000"/>
          <w:spacing w:val="-1"/>
        </w:rPr>
        <w:t xml:space="preserve">Диссертационный совет принял решение присудить </w:t>
      </w:r>
      <w:r>
        <w:rPr>
          <w:color w:val="000000"/>
          <w:spacing w:val="-1"/>
        </w:rPr>
        <w:t>Емельянову Александру Сергеевичу</w:t>
      </w:r>
      <w:r w:rsidRPr="00F931C4">
        <w:rPr>
          <w:color w:val="000000"/>
          <w:spacing w:val="-1"/>
        </w:rPr>
        <w:t xml:space="preserve"> степень кандидата медицинских наук </w:t>
      </w:r>
      <w:r w:rsidRPr="00F931C4">
        <w:t>по</w:t>
      </w:r>
      <w:r>
        <w:t xml:space="preserve"> специальности</w:t>
      </w:r>
      <w:r w:rsidRPr="00F931C4">
        <w:t xml:space="preserve"> 3.1.6.</w:t>
      </w:r>
      <w:r>
        <w:t xml:space="preserve"> </w:t>
      </w:r>
      <w:r w:rsidRPr="00F931C4">
        <w:t>Онкология, лучевая терапия</w:t>
      </w:r>
      <w:r>
        <w:t>.</w:t>
      </w:r>
    </w:p>
    <w:p w:rsidR="002D6E65" w:rsidRDefault="002D6E65" w:rsidP="002D6E65">
      <w:pPr>
        <w:spacing w:line="360" w:lineRule="auto"/>
        <w:ind w:firstLine="709"/>
        <w:jc w:val="both"/>
        <w:rPr>
          <w:color w:val="000000"/>
          <w:spacing w:val="-1"/>
        </w:rPr>
      </w:pPr>
      <w:r w:rsidRPr="00607D42">
        <w:rPr>
          <w:color w:val="000000"/>
          <w:spacing w:val="-1"/>
        </w:rPr>
        <w:t xml:space="preserve"> </w:t>
      </w:r>
      <w:r w:rsidRPr="008B7716">
        <w:rPr>
          <w:color w:val="000000"/>
          <w:spacing w:val="-1"/>
        </w:rPr>
        <w:t xml:space="preserve">При проведении тайного голосования диссертационный совет в количестве –  </w:t>
      </w:r>
      <w:r>
        <w:rPr>
          <w:color w:val="000000"/>
          <w:spacing w:val="-1"/>
        </w:rPr>
        <w:t>21</w:t>
      </w:r>
      <w:r w:rsidRPr="008B7716">
        <w:rPr>
          <w:color w:val="000000"/>
          <w:spacing w:val="-1"/>
        </w:rPr>
        <w:t xml:space="preserve"> человек</w:t>
      </w:r>
      <w:r>
        <w:rPr>
          <w:color w:val="000000"/>
          <w:spacing w:val="-1"/>
        </w:rPr>
        <w:t>а</w:t>
      </w:r>
      <w:r w:rsidRPr="008B7716">
        <w:rPr>
          <w:color w:val="000000"/>
          <w:spacing w:val="-1"/>
        </w:rPr>
        <w:t xml:space="preserve">, из них докторов наук по специальности 3.1.6. Онкология, лучевая терапия – </w:t>
      </w:r>
      <w:r>
        <w:rPr>
          <w:color w:val="000000"/>
          <w:spacing w:val="-1"/>
        </w:rPr>
        <w:t>21</w:t>
      </w:r>
      <w:r w:rsidRPr="008B7716">
        <w:rPr>
          <w:color w:val="000000"/>
          <w:spacing w:val="-1"/>
        </w:rPr>
        <w:t xml:space="preserve">, участвовавших в заседании, из 28 человек, проголосовали: за – </w:t>
      </w:r>
      <w:r>
        <w:rPr>
          <w:color w:val="000000"/>
          <w:spacing w:val="-1"/>
        </w:rPr>
        <w:t>20</w:t>
      </w:r>
      <w:r w:rsidRPr="008B7716">
        <w:rPr>
          <w:color w:val="000000"/>
          <w:spacing w:val="-1"/>
        </w:rPr>
        <w:t xml:space="preserve">, против – </w:t>
      </w:r>
      <w:r>
        <w:rPr>
          <w:color w:val="000000"/>
          <w:spacing w:val="-1"/>
        </w:rPr>
        <w:t>1</w:t>
      </w:r>
      <w:r w:rsidRPr="008B7716">
        <w:rPr>
          <w:color w:val="000000"/>
          <w:spacing w:val="-1"/>
        </w:rPr>
        <w:t xml:space="preserve">, недействительных бюллетеней – </w:t>
      </w:r>
      <w:r>
        <w:rPr>
          <w:color w:val="000000"/>
          <w:spacing w:val="-1"/>
        </w:rPr>
        <w:t>нет</w:t>
      </w:r>
      <w:r w:rsidRPr="008B7716">
        <w:rPr>
          <w:color w:val="000000"/>
          <w:spacing w:val="-1"/>
        </w:rPr>
        <w:t xml:space="preserve">.  </w:t>
      </w:r>
    </w:p>
    <w:p w:rsidR="002D6E65" w:rsidRPr="003F63D8" w:rsidRDefault="002D6E65" w:rsidP="002D6E65">
      <w:pPr>
        <w:spacing w:line="360" w:lineRule="auto"/>
        <w:ind w:firstLine="709"/>
        <w:jc w:val="both"/>
        <w:rPr>
          <w:spacing w:val="-1"/>
        </w:rPr>
      </w:pPr>
    </w:p>
    <w:p w:rsidR="002D6E65" w:rsidRPr="003F63D8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</w:p>
    <w:p w:rsidR="002D6E65" w:rsidRPr="00096281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096281">
        <w:rPr>
          <w:spacing w:val="-1"/>
        </w:rPr>
        <w:t>Председатель диссертационного совета,</w:t>
      </w:r>
    </w:p>
    <w:p w:rsidR="002D6E65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096281">
        <w:rPr>
          <w:spacing w:val="-1"/>
        </w:rPr>
        <w:t>доктор медицинских наук, профессор</w:t>
      </w:r>
      <w:r>
        <w:rPr>
          <w:spacing w:val="-1"/>
        </w:rPr>
        <w:t xml:space="preserve">, </w:t>
      </w:r>
    </w:p>
    <w:p w:rsidR="002D6E65" w:rsidRPr="003F63D8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>
        <w:rPr>
          <w:spacing w:val="-1"/>
        </w:rPr>
        <w:t xml:space="preserve">член-корреспондент РАН                 </w:t>
      </w:r>
      <w:r w:rsidRPr="00096281">
        <w:rPr>
          <w:spacing w:val="-1"/>
        </w:rPr>
        <w:t xml:space="preserve">                                           </w:t>
      </w:r>
      <w:r>
        <w:rPr>
          <w:spacing w:val="-1"/>
        </w:rPr>
        <w:t xml:space="preserve">        </w:t>
      </w:r>
      <w:r w:rsidRPr="00096281">
        <w:rPr>
          <w:color w:val="000000"/>
          <w:spacing w:val="-1"/>
        </w:rPr>
        <w:t>Беляев Алексей Михайлович</w:t>
      </w:r>
    </w:p>
    <w:p w:rsidR="002D6E65" w:rsidRPr="003F63D8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</w:p>
    <w:p w:rsidR="002D6E65" w:rsidRPr="003F63D8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</w:p>
    <w:p w:rsidR="002D6E65" w:rsidRPr="003F63D8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3F63D8">
        <w:rPr>
          <w:spacing w:val="-1"/>
        </w:rPr>
        <w:t>Ученый секретарь диссертационного совета,</w:t>
      </w:r>
    </w:p>
    <w:p w:rsidR="002D6E65" w:rsidRPr="003F63D8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 w:rsidRPr="003F63D8">
        <w:rPr>
          <w:spacing w:val="-1"/>
        </w:rPr>
        <w:t xml:space="preserve">доктор медицинских наук                                   </w:t>
      </w:r>
      <w:r>
        <w:rPr>
          <w:spacing w:val="-1"/>
        </w:rPr>
        <w:t xml:space="preserve">                             Филатова Лариса Валентиновна</w:t>
      </w:r>
      <w:r w:rsidRPr="003F63D8">
        <w:rPr>
          <w:spacing w:val="-1"/>
        </w:rPr>
        <w:t xml:space="preserve"> </w:t>
      </w:r>
    </w:p>
    <w:p w:rsidR="002D6E65" w:rsidRPr="00D57CF6" w:rsidRDefault="002D6E65" w:rsidP="002D6E65">
      <w:pPr>
        <w:tabs>
          <w:tab w:val="left" w:pos="6096"/>
        </w:tabs>
        <w:spacing w:line="360" w:lineRule="auto"/>
        <w:ind w:right="28"/>
        <w:jc w:val="both"/>
        <w:rPr>
          <w:spacing w:val="-1"/>
        </w:rPr>
      </w:pPr>
      <w:r>
        <w:rPr>
          <w:spacing w:val="-1"/>
        </w:rPr>
        <w:t>14.03.2023</w:t>
      </w:r>
    </w:p>
    <w:p w:rsidR="00295D95" w:rsidRDefault="00295D95">
      <w:pPr>
        <w:rPr>
          <w:sz w:val="28"/>
          <w:szCs w:val="28"/>
        </w:rPr>
      </w:pPr>
      <w:bookmarkStart w:id="0" w:name="_GoBack"/>
      <w:bookmarkEnd w:id="0"/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noProof/>
        </w:rPr>
      </w:pPr>
    </w:p>
    <w:p w:rsidR="00295D95" w:rsidRDefault="00295D95">
      <w:pPr>
        <w:rPr>
          <w:noProof/>
        </w:rPr>
      </w:pPr>
    </w:p>
    <w:p w:rsidR="00295D95" w:rsidRDefault="00295D95">
      <w:pPr>
        <w:rPr>
          <w:noProof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p w:rsidR="00295D95" w:rsidRDefault="00295D95">
      <w:pPr>
        <w:rPr>
          <w:sz w:val="28"/>
          <w:szCs w:val="28"/>
        </w:rPr>
      </w:pPr>
    </w:p>
    <w:sectPr w:rsidR="0029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81"/>
    <w:family w:val="auto"/>
    <w:pitch w:val="default"/>
    <w:sig w:usb0="00000003" w:usb1="09070000" w:usb2="00000010" w:usb3="00000000" w:csb0="000A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4220E"/>
    <w:multiLevelType w:val="hybridMultilevel"/>
    <w:tmpl w:val="7AFA304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6EB44372"/>
    <w:multiLevelType w:val="hybridMultilevel"/>
    <w:tmpl w:val="C82E22B2"/>
    <w:lvl w:ilvl="0" w:tplc="56767AC0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97"/>
    <w:rsid w:val="000900BC"/>
    <w:rsid w:val="001A0997"/>
    <w:rsid w:val="00295D95"/>
    <w:rsid w:val="002D6E65"/>
    <w:rsid w:val="003673EA"/>
    <w:rsid w:val="009175E8"/>
    <w:rsid w:val="00EE4023"/>
    <w:rsid w:val="00FB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3DD"/>
  <w15:chartTrackingRefBased/>
  <w15:docId w15:val="{7A2DD8CA-9B5B-4EAA-ACDE-A5DA9158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95D95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95D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295D95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4"/>
    <w:locked/>
    <w:rsid w:val="00295D9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6"/>
    <w:rsid w:val="00295D95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  <w:lang w:eastAsia="en-US"/>
    </w:rPr>
  </w:style>
  <w:style w:type="paragraph" w:customStyle="1" w:styleId="-31">
    <w:name w:val="Светлая сетка - Акцент 31"/>
    <w:basedOn w:val="a"/>
    <w:uiPriority w:val="34"/>
    <w:qFormat/>
    <w:rsid w:val="00295D95"/>
    <w:pPr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295D95"/>
    <w:pPr>
      <w:ind w:left="720"/>
    </w:pPr>
  </w:style>
  <w:style w:type="character" w:customStyle="1" w:styleId="a7">
    <w:name w:val="Все остальное Знак"/>
    <w:link w:val="a8"/>
    <w:locked/>
    <w:rsid w:val="00295D95"/>
    <w:rPr>
      <w:rFonts w:ascii="Times New Roman" w:eastAsia="Helvetica Neue" w:hAnsi="Times New Roman" w:cs="Times New Roman"/>
      <w:color w:val="000000"/>
      <w:sz w:val="28"/>
      <w:szCs w:val="28"/>
      <w:u w:color="000000"/>
    </w:rPr>
  </w:style>
  <w:style w:type="paragraph" w:customStyle="1" w:styleId="a8">
    <w:name w:val="Все остальное"/>
    <w:basedOn w:val="a"/>
    <w:link w:val="a7"/>
    <w:qFormat/>
    <w:rsid w:val="00295D95"/>
    <w:pPr>
      <w:spacing w:after="160" w:line="360" w:lineRule="auto"/>
      <w:jc w:val="both"/>
    </w:pPr>
    <w:rPr>
      <w:rFonts w:eastAsia="Helvetica Neue"/>
      <w:color w:val="000000"/>
      <w:sz w:val="28"/>
      <w:szCs w:val="28"/>
      <w:u w:color="000000"/>
      <w:lang w:eastAsia="en-US"/>
    </w:rPr>
  </w:style>
  <w:style w:type="character" w:customStyle="1" w:styleId="FontStyle30">
    <w:name w:val="Font Style30"/>
    <w:rsid w:val="00295D9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9CE0-4D9D-4F2D-84C7-57FF2E09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dcterms:created xsi:type="dcterms:W3CDTF">2023-03-16T11:46:00Z</dcterms:created>
  <dcterms:modified xsi:type="dcterms:W3CDTF">2023-03-16T11:46:00Z</dcterms:modified>
</cp:coreProperties>
</file>