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16" w:rsidRDefault="00D00616" w:rsidP="00D00616">
      <w:pPr>
        <w:rPr>
          <w:b/>
          <w:sz w:val="32"/>
          <w:szCs w:val="32"/>
        </w:rPr>
      </w:pPr>
      <w:r>
        <w:rPr>
          <w:b/>
          <w:sz w:val="32"/>
          <w:szCs w:val="32"/>
        </w:rPr>
        <w:t xml:space="preserve">                                 </w:t>
      </w:r>
      <w:r w:rsidR="00D5378A">
        <w:rPr>
          <w:b/>
          <w:sz w:val="32"/>
          <w:szCs w:val="32"/>
        </w:rPr>
        <w:t>Харченко Евгения Владимировна</w:t>
      </w:r>
      <w:r>
        <w:rPr>
          <w:b/>
          <w:sz w:val="32"/>
          <w:szCs w:val="32"/>
        </w:rPr>
        <w:t xml:space="preserve">,  </w:t>
      </w:r>
    </w:p>
    <w:p w:rsidR="00D00616" w:rsidRDefault="00D00616" w:rsidP="00D00616">
      <w:pPr>
        <w:rPr>
          <w:b/>
          <w:sz w:val="32"/>
          <w:szCs w:val="32"/>
        </w:rPr>
      </w:pPr>
      <w:r>
        <w:rPr>
          <w:b/>
          <w:sz w:val="32"/>
          <w:szCs w:val="32"/>
        </w:rPr>
        <w:t xml:space="preserve">                                     дата защиты </w:t>
      </w:r>
      <w:r w:rsidR="00D5378A">
        <w:rPr>
          <w:b/>
          <w:sz w:val="32"/>
          <w:szCs w:val="32"/>
        </w:rPr>
        <w:t>15</w:t>
      </w:r>
      <w:r w:rsidR="009F75B2">
        <w:rPr>
          <w:b/>
          <w:sz w:val="32"/>
          <w:szCs w:val="32"/>
        </w:rPr>
        <w:t>.09</w:t>
      </w:r>
      <w:r>
        <w:rPr>
          <w:b/>
          <w:sz w:val="32"/>
          <w:szCs w:val="32"/>
        </w:rPr>
        <w:t>. 20</w:t>
      </w:r>
      <w:r w:rsidR="009F75B2">
        <w:rPr>
          <w:b/>
          <w:sz w:val="32"/>
          <w:szCs w:val="32"/>
        </w:rPr>
        <w:t>20</w:t>
      </w:r>
      <w:r>
        <w:rPr>
          <w:b/>
          <w:sz w:val="32"/>
          <w:szCs w:val="32"/>
        </w:rPr>
        <w:t>г.</w:t>
      </w:r>
    </w:p>
    <w:p w:rsidR="00D00616" w:rsidRDefault="00D00616" w:rsidP="00D00616">
      <w:pPr>
        <w:rPr>
          <w:b/>
          <w:sz w:val="32"/>
          <w:szCs w:val="32"/>
        </w:rPr>
      </w:pPr>
    </w:p>
    <w:p w:rsidR="00D00616" w:rsidRDefault="00D00616" w:rsidP="00D00616">
      <w:pPr>
        <w:rPr>
          <w:b/>
          <w:sz w:val="32"/>
          <w:szCs w:val="32"/>
        </w:rPr>
      </w:pPr>
    </w:p>
    <w:p w:rsidR="00D00616" w:rsidRDefault="00D00616" w:rsidP="00D00616">
      <w:pPr>
        <w:pStyle w:val="a4"/>
        <w:ind w:left="360"/>
        <w:rPr>
          <w:rFonts w:ascii="Times New Roman" w:hAnsi="Times New Roman"/>
          <w:sz w:val="28"/>
          <w:szCs w:val="28"/>
        </w:rPr>
      </w:pPr>
      <w:r>
        <w:rPr>
          <w:rFonts w:ascii="Times New Roman" w:hAnsi="Times New Roman"/>
          <w:sz w:val="28"/>
          <w:szCs w:val="28"/>
        </w:rPr>
        <w:t>Тема диссертации: «</w:t>
      </w:r>
      <w:r w:rsidR="00D5378A" w:rsidRPr="00D5378A">
        <w:rPr>
          <w:rFonts w:ascii="Times New Roman" w:hAnsi="Times New Roman"/>
          <w:sz w:val="28"/>
          <w:szCs w:val="28"/>
        </w:rPr>
        <w:t xml:space="preserve">Прогностическое значение клинических, </w:t>
      </w:r>
      <w:proofErr w:type="spellStart"/>
      <w:r w:rsidR="00D5378A" w:rsidRPr="00D5378A">
        <w:rPr>
          <w:rFonts w:ascii="Times New Roman" w:hAnsi="Times New Roman"/>
          <w:sz w:val="28"/>
          <w:szCs w:val="28"/>
        </w:rPr>
        <w:t>иммуногистохимических</w:t>
      </w:r>
      <w:proofErr w:type="spellEnd"/>
      <w:r w:rsidR="00D5378A" w:rsidRPr="00D5378A">
        <w:rPr>
          <w:rFonts w:ascii="Times New Roman" w:hAnsi="Times New Roman"/>
          <w:sz w:val="28"/>
          <w:szCs w:val="28"/>
        </w:rPr>
        <w:t xml:space="preserve"> и молекулярно-генетических характеристик диффузной </w:t>
      </w:r>
      <w:proofErr w:type="gramStart"/>
      <w:r w:rsidR="00D5378A" w:rsidRPr="00D5378A">
        <w:rPr>
          <w:rFonts w:ascii="Times New Roman" w:hAnsi="Times New Roman"/>
          <w:sz w:val="28"/>
          <w:szCs w:val="28"/>
        </w:rPr>
        <w:t>В-клеточной</w:t>
      </w:r>
      <w:proofErr w:type="gramEnd"/>
      <w:r w:rsidR="00D5378A" w:rsidRPr="00D5378A">
        <w:rPr>
          <w:rFonts w:ascii="Times New Roman" w:hAnsi="Times New Roman"/>
          <w:sz w:val="28"/>
          <w:szCs w:val="28"/>
        </w:rPr>
        <w:t xml:space="preserve"> крупноклеточной </w:t>
      </w:r>
      <w:proofErr w:type="spellStart"/>
      <w:r w:rsidR="00D5378A" w:rsidRPr="00D5378A">
        <w:rPr>
          <w:rFonts w:ascii="Times New Roman" w:hAnsi="Times New Roman"/>
          <w:sz w:val="28"/>
          <w:szCs w:val="28"/>
        </w:rPr>
        <w:t>лимфомы</w:t>
      </w:r>
      <w:proofErr w:type="spellEnd"/>
      <w:r>
        <w:rPr>
          <w:rFonts w:ascii="Times New Roman" w:hAnsi="Times New Roman"/>
          <w:sz w:val="28"/>
          <w:szCs w:val="28"/>
        </w:rPr>
        <w:t xml:space="preserve">» </w:t>
      </w:r>
    </w:p>
    <w:p w:rsidR="00D00616" w:rsidRDefault="00D00616" w:rsidP="00D00616">
      <w:pPr>
        <w:pStyle w:val="a4"/>
        <w:ind w:left="360"/>
        <w:rPr>
          <w:rFonts w:ascii="Times New Roman" w:hAnsi="Times New Roman"/>
          <w:sz w:val="28"/>
          <w:szCs w:val="28"/>
        </w:rPr>
      </w:pPr>
    </w:p>
    <w:p w:rsidR="00D00616" w:rsidRDefault="00D5378A" w:rsidP="00D00616">
      <w:pPr>
        <w:pStyle w:val="a4"/>
        <w:ind w:left="360"/>
        <w:rPr>
          <w:rFonts w:ascii="Times New Roman" w:hAnsi="Times New Roman"/>
          <w:sz w:val="28"/>
          <w:szCs w:val="28"/>
        </w:rPr>
      </w:pPr>
      <w:r>
        <w:rPr>
          <w:rFonts w:ascii="Times New Roman" w:hAnsi="Times New Roman"/>
          <w:sz w:val="28"/>
          <w:szCs w:val="28"/>
        </w:rPr>
        <w:t>по специальностям: 14.01.12 – онкология;</w:t>
      </w:r>
    </w:p>
    <w:p w:rsidR="00D5378A" w:rsidRPr="00D5378A" w:rsidRDefault="00D5378A" w:rsidP="00D00616">
      <w:pPr>
        <w:pStyle w:val="a4"/>
        <w:ind w:left="360"/>
        <w:rPr>
          <w:rFonts w:ascii="Times New Roman" w:hAnsi="Times New Roman"/>
          <w:sz w:val="28"/>
          <w:szCs w:val="28"/>
        </w:rPr>
      </w:pPr>
      <w:r>
        <w:rPr>
          <w:rFonts w:ascii="Times New Roman" w:hAnsi="Times New Roman"/>
          <w:sz w:val="28"/>
          <w:szCs w:val="28"/>
        </w:rPr>
        <w:t xml:space="preserve">                                   </w:t>
      </w:r>
      <w:r w:rsidRPr="00D5378A">
        <w:rPr>
          <w:rFonts w:ascii="Times New Roman" w:hAnsi="Times New Roman"/>
          <w:sz w:val="28"/>
          <w:szCs w:val="28"/>
        </w:rPr>
        <w:t>14.03.02–патологическая анатомия</w:t>
      </w:r>
    </w:p>
    <w:p w:rsidR="00D00616" w:rsidRDefault="00D00616" w:rsidP="00D00616">
      <w:pPr>
        <w:pStyle w:val="a4"/>
        <w:ind w:left="360"/>
        <w:rPr>
          <w:rFonts w:ascii="Times New Roman" w:hAnsi="Times New Roman"/>
          <w:sz w:val="28"/>
          <w:szCs w:val="28"/>
        </w:rPr>
      </w:pPr>
    </w:p>
    <w:p w:rsidR="00D00616" w:rsidRDefault="00D00616" w:rsidP="00D00616">
      <w:pPr>
        <w:pStyle w:val="a4"/>
        <w:ind w:left="360"/>
        <w:rPr>
          <w:rFonts w:ascii="Times New Roman" w:hAnsi="Times New Roman"/>
          <w:sz w:val="28"/>
          <w:szCs w:val="28"/>
        </w:rPr>
      </w:pPr>
    </w:p>
    <w:p w:rsidR="00D00616" w:rsidRPr="00D5378A" w:rsidRDefault="00D00616" w:rsidP="00D5378A">
      <w:pPr>
        <w:pStyle w:val="a4"/>
        <w:ind w:left="360"/>
        <w:rPr>
          <w:rFonts w:ascii="Times New Roman" w:hAnsi="Times New Roman"/>
          <w:sz w:val="28"/>
          <w:szCs w:val="28"/>
        </w:rPr>
      </w:pPr>
      <w:r>
        <w:rPr>
          <w:sz w:val="28"/>
          <w:szCs w:val="28"/>
        </w:rPr>
        <w:t xml:space="preserve"> </w:t>
      </w:r>
      <w:r>
        <w:rPr>
          <w:rFonts w:ascii="Times New Roman" w:hAnsi="Times New Roman"/>
          <w:sz w:val="28"/>
          <w:szCs w:val="28"/>
        </w:rPr>
        <w:t xml:space="preserve">При проведении тайного голосования диссертационный совет в количестве </w:t>
      </w:r>
      <w:r w:rsidR="00D5378A">
        <w:rPr>
          <w:rFonts w:ascii="Times New Roman" w:hAnsi="Times New Roman"/>
          <w:sz w:val="28"/>
          <w:szCs w:val="28"/>
        </w:rPr>
        <w:t>22</w:t>
      </w:r>
      <w:r w:rsidR="009F75B2">
        <w:rPr>
          <w:rFonts w:ascii="Times New Roman" w:hAnsi="Times New Roman"/>
          <w:sz w:val="28"/>
          <w:szCs w:val="28"/>
        </w:rPr>
        <w:t xml:space="preserve"> </w:t>
      </w:r>
      <w:r>
        <w:rPr>
          <w:rFonts w:ascii="Times New Roman" w:hAnsi="Times New Roman"/>
          <w:sz w:val="28"/>
          <w:szCs w:val="28"/>
        </w:rPr>
        <w:t xml:space="preserve">человек, </w:t>
      </w:r>
      <w:r w:rsidR="00D5378A">
        <w:rPr>
          <w:rFonts w:ascii="Times New Roman" w:hAnsi="Times New Roman"/>
          <w:sz w:val="28"/>
          <w:szCs w:val="28"/>
        </w:rPr>
        <w:t>19</w:t>
      </w:r>
      <w:r>
        <w:rPr>
          <w:rFonts w:ascii="Times New Roman" w:hAnsi="Times New Roman"/>
          <w:sz w:val="28"/>
          <w:szCs w:val="28"/>
        </w:rPr>
        <w:t xml:space="preserve"> по специальности 14.01.12 – онкология,</w:t>
      </w:r>
      <w:r w:rsidR="00D5378A">
        <w:rPr>
          <w:rFonts w:ascii="Times New Roman" w:hAnsi="Times New Roman"/>
          <w:sz w:val="28"/>
          <w:szCs w:val="28"/>
        </w:rPr>
        <w:t xml:space="preserve"> 3 по специальности 14.03.02 – патологическая анатомия, </w:t>
      </w:r>
      <w:r w:rsidRPr="00D5378A">
        <w:rPr>
          <w:rFonts w:ascii="Times New Roman" w:hAnsi="Times New Roman"/>
          <w:sz w:val="28"/>
          <w:szCs w:val="28"/>
        </w:rPr>
        <w:t xml:space="preserve">участвовавших в заседании из </w:t>
      </w:r>
      <w:r w:rsidR="00D5378A" w:rsidRPr="00D5378A">
        <w:rPr>
          <w:rFonts w:ascii="Times New Roman" w:hAnsi="Times New Roman"/>
          <w:sz w:val="28"/>
          <w:szCs w:val="28"/>
        </w:rPr>
        <w:t>31</w:t>
      </w:r>
      <w:r w:rsidRPr="00D5378A">
        <w:rPr>
          <w:rFonts w:ascii="Times New Roman" w:hAnsi="Times New Roman"/>
          <w:sz w:val="28"/>
          <w:szCs w:val="28"/>
        </w:rPr>
        <w:t xml:space="preserve"> человека, входящих в состав совета, проголосовали: за – </w:t>
      </w:r>
      <w:r w:rsidR="00D5378A">
        <w:rPr>
          <w:rFonts w:ascii="Times New Roman" w:hAnsi="Times New Roman"/>
          <w:sz w:val="28"/>
          <w:szCs w:val="28"/>
        </w:rPr>
        <w:t>22</w:t>
      </w:r>
      <w:r w:rsidR="009F75B2" w:rsidRPr="009F75B2">
        <w:rPr>
          <w:noProof/>
        </w:rPr>
        <w:t xml:space="preserve"> </w:t>
      </w:r>
      <w:r w:rsidRPr="00D5378A">
        <w:rPr>
          <w:rFonts w:ascii="Times New Roman" w:hAnsi="Times New Roman"/>
          <w:sz w:val="28"/>
          <w:szCs w:val="28"/>
        </w:rPr>
        <w:t>, против - нет, недействительных бюллетеней – нет.</w:t>
      </w: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17C54" w:rsidP="00D00616">
      <w:pPr>
        <w:pStyle w:val="a4"/>
        <w:ind w:left="360"/>
        <w:rPr>
          <w:rFonts w:ascii="Times New Roman" w:hAnsi="Times New Roman"/>
          <w:sz w:val="28"/>
          <w:szCs w:val="28"/>
        </w:rPr>
      </w:pPr>
      <w:r>
        <w:rPr>
          <w:noProof/>
        </w:rPr>
        <w:lastRenderedPageBreak/>
        <w:drawing>
          <wp:inline distT="0" distB="0" distL="0" distR="0" wp14:anchorId="6CDF31B9" wp14:editId="5269E2B0">
            <wp:extent cx="4663440" cy="603504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r w:rsidRPr="00917C54">
        <w:rPr>
          <w:noProof/>
        </w:rPr>
        <w:t xml:space="preserve"> </w:t>
      </w:r>
      <w:r>
        <w:rPr>
          <w:noProof/>
        </w:rPr>
        <w:lastRenderedPageBreak/>
        <w:drawing>
          <wp:inline distT="0" distB="0" distL="0" distR="0" wp14:anchorId="6D3E72B7" wp14:editId="645548AC">
            <wp:extent cx="4663440" cy="60350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63440" cy="6035040"/>
                    </a:xfrm>
                    <a:prstGeom prst="rect">
                      <a:avLst/>
                    </a:prstGeom>
                  </pic:spPr>
                </pic:pic>
              </a:graphicData>
            </a:graphic>
          </wp:inline>
        </w:drawing>
      </w: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9B1F15" w:rsidRDefault="009B1F15" w:rsidP="00D00616">
      <w:pPr>
        <w:pStyle w:val="a4"/>
        <w:ind w:left="360"/>
        <w:rPr>
          <w:rFonts w:ascii="Times New Roman" w:hAnsi="Times New Roman"/>
          <w:sz w:val="28"/>
          <w:szCs w:val="28"/>
        </w:rPr>
      </w:pPr>
    </w:p>
    <w:p w:rsidR="00D00616" w:rsidRDefault="00D00616" w:rsidP="00D00616">
      <w:pPr>
        <w:rPr>
          <w:noProof/>
        </w:rPr>
      </w:pPr>
    </w:p>
    <w:p w:rsidR="00D00616" w:rsidRDefault="00D00616" w:rsidP="00D00616">
      <w:pPr>
        <w:rPr>
          <w:noProof/>
        </w:rPr>
      </w:pPr>
    </w:p>
    <w:p w:rsidR="00D00616" w:rsidRDefault="00D00616" w:rsidP="00D00616">
      <w:pPr>
        <w:rPr>
          <w:noProof/>
        </w:rPr>
      </w:pPr>
    </w:p>
    <w:p w:rsidR="004306B7" w:rsidRDefault="004306B7" w:rsidP="00D00616">
      <w:pPr>
        <w:rPr>
          <w:noProof/>
        </w:rPr>
      </w:pPr>
    </w:p>
    <w:p w:rsidR="004306B7" w:rsidRDefault="004306B7" w:rsidP="00D00616">
      <w:pPr>
        <w:rPr>
          <w:noProof/>
        </w:rPr>
      </w:pPr>
    </w:p>
    <w:p w:rsidR="004306B7" w:rsidRDefault="004306B7" w:rsidP="00D00616">
      <w:pPr>
        <w:rPr>
          <w:noProof/>
        </w:rPr>
      </w:pPr>
    </w:p>
    <w:p w:rsidR="00D00616" w:rsidRDefault="00D00616" w:rsidP="009B1F15">
      <w:pPr>
        <w:spacing w:line="360" w:lineRule="auto"/>
        <w:jc w:val="both"/>
        <w:rPr>
          <w:b/>
          <w:sz w:val="32"/>
          <w:szCs w:val="32"/>
        </w:rPr>
      </w:pPr>
    </w:p>
    <w:p w:rsidR="00917C54" w:rsidRDefault="00917C54" w:rsidP="00917C54">
      <w:pPr>
        <w:spacing w:line="360" w:lineRule="auto"/>
        <w:jc w:val="both"/>
      </w:pPr>
      <w:r>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МЕДИЦИНСКИХ НАУК ХАРЧЕНКО ЕВГЕНИЯ ВЛАДИМИРОВНЫ</w:t>
      </w:r>
    </w:p>
    <w:p w:rsidR="00917C54" w:rsidRDefault="00917C54" w:rsidP="00917C54">
      <w:pPr>
        <w:spacing w:line="360" w:lineRule="auto"/>
      </w:pPr>
    </w:p>
    <w:p w:rsidR="00917C54" w:rsidRDefault="00917C54" w:rsidP="00917C54">
      <w:pPr>
        <w:spacing w:line="360" w:lineRule="auto"/>
        <w:jc w:val="center"/>
      </w:pPr>
      <w:r>
        <w:t>аттестационное дело №____________</w:t>
      </w:r>
    </w:p>
    <w:p w:rsidR="00917C54" w:rsidRDefault="00917C54" w:rsidP="00917C54">
      <w:pPr>
        <w:spacing w:line="360" w:lineRule="auto"/>
        <w:jc w:val="center"/>
      </w:pPr>
      <w:r>
        <w:t xml:space="preserve">решение диссертационного совета от  15.09.2020   №14  </w:t>
      </w:r>
    </w:p>
    <w:p w:rsidR="00917C54" w:rsidRDefault="00917C54" w:rsidP="00917C54">
      <w:pPr>
        <w:spacing w:line="360" w:lineRule="auto"/>
        <w:jc w:val="center"/>
      </w:pPr>
    </w:p>
    <w:p w:rsidR="00917C54" w:rsidRDefault="00917C54" w:rsidP="00917C54">
      <w:pPr>
        <w:spacing w:line="360" w:lineRule="auto"/>
        <w:ind w:firstLine="709"/>
        <w:jc w:val="both"/>
      </w:pPr>
      <w:r>
        <w:t>О присуждении Харченко Евгении Владимировны, гражданину Российской Федерации, ученой степени кандидата медицинских наук.</w:t>
      </w:r>
    </w:p>
    <w:p w:rsidR="00917C54" w:rsidRDefault="00917C54" w:rsidP="00917C54">
      <w:pPr>
        <w:spacing w:line="360" w:lineRule="auto"/>
        <w:ind w:firstLine="709"/>
        <w:jc w:val="both"/>
      </w:pPr>
      <w:r>
        <w:t xml:space="preserve">Диссертация «Прогностическое значение клинических, </w:t>
      </w:r>
      <w:proofErr w:type="spellStart"/>
      <w:r>
        <w:t>иммуногистохимических</w:t>
      </w:r>
      <w:proofErr w:type="spellEnd"/>
      <w:r>
        <w:t xml:space="preserve"> и молекулярно-генетических характеристик диффузной В-клеточной крупноклеточной </w:t>
      </w:r>
      <w:proofErr w:type="spellStart"/>
      <w:r>
        <w:t>лимфомы</w:t>
      </w:r>
      <w:proofErr w:type="spellEnd"/>
      <w:r>
        <w:t>» по специальностям: 14.01.12 – онкология, 14.03.02–патологическая анатомия принята к защите 10.03.2020, протокол №6</w:t>
      </w:r>
      <w:r>
        <w:rPr>
          <w:color w:val="FF0000"/>
        </w:rPr>
        <w:t xml:space="preserve"> </w:t>
      </w:r>
      <w:r>
        <w:t>диссертационным советом</w:t>
      </w:r>
      <w:proofErr w:type="gramStart"/>
      <w:r>
        <w:t xml:space="preserve"> Д</w:t>
      </w:r>
      <w:proofErr w:type="gramEnd"/>
      <w: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пос. Песочный, ул. Ленинградская, д. 68. </w:t>
      </w:r>
      <w:proofErr w:type="gramStart"/>
      <w:r>
        <w:t>Приказ №386/</w:t>
      </w:r>
      <w:proofErr w:type="spellStart"/>
      <w:r>
        <w:t>нк</w:t>
      </w:r>
      <w:proofErr w:type="spellEnd"/>
      <w:r>
        <w:t xml:space="preserve"> от 27.04.2017)</w:t>
      </w:r>
      <w:proofErr w:type="gramEnd"/>
    </w:p>
    <w:p w:rsidR="00917C54" w:rsidRDefault="00917C54" w:rsidP="00917C54">
      <w:pPr>
        <w:spacing w:line="360" w:lineRule="auto"/>
        <w:ind w:firstLine="709"/>
        <w:jc w:val="both"/>
      </w:pPr>
      <w:r>
        <w:t xml:space="preserve">Соискатель Харченко Евгения Владимировна, дата рождения 05.06.1989, в 2012 году окончила Кубанский государственный медицинский университет по специальности «Лечебное дело». В 2013 году окончила интернатуру по специальности «Терапия» в Кубанском государственном медицинском университете. В 2015 году по специальности «Онкология» окончила ординатуру в ФГБУ «НИИ онкологии им Н.Н. Петрова» Минздрава России. В 2017 году прошла первичную специализацию по специальности «Гематология» в ФГБОУ ВО ПСПГМУ им. И.П. Павлова Минздрава России. </w:t>
      </w:r>
    </w:p>
    <w:p w:rsidR="00917C54" w:rsidRDefault="00917C54" w:rsidP="00917C54">
      <w:pPr>
        <w:spacing w:line="360" w:lineRule="auto"/>
        <w:ind w:firstLine="709"/>
        <w:jc w:val="both"/>
        <w:rPr>
          <w:color w:val="000000"/>
          <w:shd w:val="clear" w:color="auto" w:fill="F0F0F0"/>
        </w:rPr>
      </w:pPr>
      <w:proofErr w:type="gramStart"/>
      <w:r>
        <w:t>В 2015 году работала врачом-онкологом в Ленинградском областном онкологическом диспансер в отделение химиотерапии, с 2016 по 2018 гг. – врачом-онкологом в ФГБУ «НМИЦ онкологии им Н.Н. Петрова» Минздрава России в отделении гематологии и химиотерапии с палатой реанимации и интенсивной терапии.</w:t>
      </w:r>
      <w:proofErr w:type="gramEnd"/>
      <w:r>
        <w:t xml:space="preserve">  С 2018 работает младшим научным сотрудником (внутреннее совместительство) в научном отделе инновационных методов терапевтической онкологии и реабилитации ФГБУ </w:t>
      </w:r>
      <w:r>
        <w:lastRenderedPageBreak/>
        <w:t>«НМИЦ онкологии им. Н.Н. Петрова» Минздрава России. С 2018 года была принята на должность врача-онколога (внутреннее совместительство) клинико-диагностического отделения в ФГБУ «НМИЦ онкологии им Н.Н. Петрова» Минздрава России. С 2019 года работает специалистом по международным отношениям в ФГБУ «НМИЦ онкологии им Н.Н. Петрова» Минздрава России. Справка № 514</w:t>
      </w:r>
      <w:r>
        <w:rPr>
          <w:color w:val="FF0000"/>
        </w:rPr>
        <w:t xml:space="preserve"> </w:t>
      </w:r>
      <w:r>
        <w:t>о сдаче кандидатских экзаменов выдана 12.02.2020</w:t>
      </w:r>
      <w:r>
        <w:rPr>
          <w:color w:val="FF0000"/>
        </w:rPr>
        <w:t xml:space="preserve"> </w:t>
      </w:r>
      <w:r>
        <w:t>в ФГБУ «НМИЦ онкологии им. Н.Н. Петрова» Минздрава России.</w:t>
      </w:r>
    </w:p>
    <w:p w:rsidR="00917C54" w:rsidRDefault="00917C54" w:rsidP="00917C54">
      <w:pPr>
        <w:spacing w:line="360" w:lineRule="auto"/>
        <w:ind w:firstLine="709"/>
        <w:jc w:val="both"/>
        <w:rPr>
          <w:rFonts w:eastAsia="Calibri"/>
          <w:lang w:eastAsia="en-US"/>
        </w:rPr>
      </w:pPr>
      <w:r>
        <w:t xml:space="preserve">Диссертация выполнена в ФГБУ «НМИЦ онкологии им. Н.Н. Петрова» Минздрава России в научном отделе инновационных методов терапевтической онкологии и реабилитации (на базе отделения гематологии и химиотерапии с палатой реанимации и интенсивной терапии) и в научной лаборатории морфологии опухолей. </w:t>
      </w:r>
    </w:p>
    <w:p w:rsidR="00917C54" w:rsidRDefault="00917C54" w:rsidP="00917C54">
      <w:pPr>
        <w:tabs>
          <w:tab w:val="left" w:pos="567"/>
          <w:tab w:val="left" w:pos="709"/>
        </w:tabs>
        <w:spacing w:line="360" w:lineRule="auto"/>
        <w:ind w:firstLine="709"/>
        <w:jc w:val="both"/>
      </w:pPr>
      <w:r>
        <w:t xml:space="preserve">Научные руководители: </w:t>
      </w:r>
    </w:p>
    <w:p w:rsidR="00917C54" w:rsidRDefault="00917C54" w:rsidP="00917C54">
      <w:pPr>
        <w:tabs>
          <w:tab w:val="left" w:pos="567"/>
          <w:tab w:val="left" w:pos="709"/>
        </w:tabs>
        <w:spacing w:line="360" w:lineRule="auto"/>
        <w:jc w:val="both"/>
      </w:pPr>
      <w:r>
        <w:t xml:space="preserve">- доктор медицинских наук, доцент </w:t>
      </w:r>
      <w:proofErr w:type="spellStart"/>
      <w:r>
        <w:t>Семиглазова</w:t>
      </w:r>
      <w:proofErr w:type="spellEnd"/>
      <w:r>
        <w:t xml:space="preserve"> Татьяна Юрьевна, заведующий научным отделом инновационных методов терапевтической онкологии и реабилитации ФГБУ «НМИЦ онкологии им. Н.Н. Петрова» Минздрава России.</w:t>
      </w:r>
    </w:p>
    <w:p w:rsidR="00917C54" w:rsidRDefault="00917C54" w:rsidP="00917C54">
      <w:pPr>
        <w:tabs>
          <w:tab w:val="left" w:pos="567"/>
          <w:tab w:val="left" w:pos="709"/>
        </w:tabs>
        <w:spacing w:line="360" w:lineRule="auto"/>
        <w:jc w:val="both"/>
      </w:pPr>
      <w:r>
        <w:t>- кандидат медицинских наук Артемьева Анна Сергеевна, заведующий научной лабораторией морфологии опухолей ФГБУ «НМИЦ онкологии им. Н.Н. Петрова» Минздрава России.</w:t>
      </w:r>
    </w:p>
    <w:p w:rsidR="00917C54" w:rsidRDefault="00917C54" w:rsidP="00917C54">
      <w:pPr>
        <w:spacing w:line="360" w:lineRule="auto"/>
        <w:ind w:firstLine="709"/>
        <w:jc w:val="both"/>
      </w:pPr>
      <w:r>
        <w:t>Официальные оппоненты:</w:t>
      </w:r>
    </w:p>
    <w:p w:rsidR="00917C54" w:rsidRDefault="00917C54" w:rsidP="00917C54">
      <w:pPr>
        <w:spacing w:line="360" w:lineRule="auto"/>
        <w:jc w:val="both"/>
      </w:pPr>
      <w:r>
        <w:t xml:space="preserve">- Виноградова Юлия Николаевна, доктор медицинских наук, федеральное государственное бюджетное учреждение «Российский научный центр радиологии и хирургических технологий им. акад. А.М. </w:t>
      </w:r>
      <w:proofErr w:type="spellStart"/>
      <w:r>
        <w:t>Гранова</w:t>
      </w:r>
      <w:proofErr w:type="spellEnd"/>
      <w:r>
        <w:t>» Министерства здравоохранения Российской Федерации, отдел лучевых и комбинированных методов лечения, главный научный сотрудник</w:t>
      </w:r>
    </w:p>
    <w:p w:rsidR="00917C54" w:rsidRDefault="00917C54" w:rsidP="00917C54">
      <w:pPr>
        <w:spacing w:line="360" w:lineRule="auto"/>
        <w:jc w:val="both"/>
      </w:pPr>
      <w:r>
        <w:t>-</w:t>
      </w:r>
      <w:r>
        <w:rPr>
          <w:rStyle w:val="aa"/>
          <w:i w:val="0"/>
        </w:rPr>
        <w:t xml:space="preserve"> </w:t>
      </w:r>
      <w:r>
        <w:t xml:space="preserve">Байков Вадим Валентинович, доктор    медицинских    наук,  доцент, 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кафедра патологической анатомии, профессор. </w:t>
      </w:r>
    </w:p>
    <w:p w:rsidR="00917C54" w:rsidRDefault="00917C54" w:rsidP="00917C54">
      <w:pPr>
        <w:spacing w:line="360" w:lineRule="auto"/>
        <w:jc w:val="both"/>
      </w:pPr>
      <w:r>
        <w:t xml:space="preserve">Официальные оппоненты дали положительные отзывы на диссертацию. </w:t>
      </w:r>
    </w:p>
    <w:p w:rsidR="00917C54" w:rsidRDefault="00917C54" w:rsidP="00917C54">
      <w:pPr>
        <w:spacing w:line="360" w:lineRule="auto"/>
        <w:ind w:firstLine="709"/>
        <w:jc w:val="both"/>
      </w:pPr>
      <w:proofErr w:type="gramStart"/>
      <w:r>
        <w:t xml:space="preserve">Ведущая организация 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(г. Ростов-на-Дону), в своем положительном отзыве, подписанном доктором медицинских наук, профессором Лысенко Ириной Борисовной, заведующей отделением </w:t>
      </w:r>
      <w:proofErr w:type="spellStart"/>
      <w:r>
        <w:t>онкогематологии</w:t>
      </w:r>
      <w:proofErr w:type="spellEnd"/>
      <w:r>
        <w:t xml:space="preserve">, доктором медицинских наук, профессором Непомнящей Евгенией Марковной, врачом-патологоанатомом </w:t>
      </w:r>
      <w:r>
        <w:lastRenderedPageBreak/>
        <w:t xml:space="preserve">патологоанатомического отделения, указала, что представленная диссертационная работа  является самостоятельной, законченной, научно-квалификационной работой, посвященной решению актуальной научной задачи – </w:t>
      </w:r>
      <w:r>
        <w:rPr>
          <w:color w:val="000000"/>
          <w:bdr w:val="none" w:sz="0" w:space="0" w:color="auto" w:frame="1"/>
        </w:rPr>
        <w:t>повышению эффективности диагностики</w:t>
      </w:r>
      <w:proofErr w:type="gramEnd"/>
      <w:r>
        <w:rPr>
          <w:color w:val="000000"/>
          <w:bdr w:val="none" w:sz="0" w:space="0" w:color="auto" w:frame="1"/>
        </w:rPr>
        <w:t xml:space="preserve"> и лечения </w:t>
      </w:r>
      <w:r>
        <w:rPr>
          <w:bCs/>
          <w:color w:val="000000"/>
          <w:bdr w:val="none" w:sz="0" w:space="0" w:color="auto" w:frame="1"/>
        </w:rPr>
        <w:t xml:space="preserve">пациентов с диффузной              </w:t>
      </w:r>
      <w:proofErr w:type="gramStart"/>
      <w:r>
        <w:rPr>
          <w:bCs/>
          <w:color w:val="000000"/>
          <w:bdr w:val="none" w:sz="0" w:space="0" w:color="auto" w:frame="1"/>
        </w:rPr>
        <w:t>В-клеточной</w:t>
      </w:r>
      <w:proofErr w:type="gramEnd"/>
      <w:r>
        <w:rPr>
          <w:bCs/>
          <w:color w:val="000000"/>
          <w:bdr w:val="none" w:sz="0" w:space="0" w:color="auto" w:frame="1"/>
        </w:rPr>
        <w:t xml:space="preserve"> крупноклеточной </w:t>
      </w:r>
      <w:proofErr w:type="spellStart"/>
      <w:r>
        <w:rPr>
          <w:bCs/>
          <w:color w:val="000000"/>
          <w:bdr w:val="none" w:sz="0" w:space="0" w:color="auto" w:frame="1"/>
        </w:rPr>
        <w:t>лимфомой</w:t>
      </w:r>
      <w:proofErr w:type="spellEnd"/>
      <w:r>
        <w:rPr>
          <w:bCs/>
          <w:color w:val="000000"/>
          <w:bdr w:val="none" w:sz="0" w:space="0" w:color="auto" w:frame="1"/>
        </w:rPr>
        <w:t xml:space="preserve"> путем определения клинических, </w:t>
      </w:r>
      <w:proofErr w:type="spellStart"/>
      <w:r>
        <w:rPr>
          <w:bCs/>
          <w:color w:val="000000"/>
          <w:bdr w:val="none" w:sz="0" w:space="0" w:color="auto" w:frame="1"/>
        </w:rPr>
        <w:t>иммуногистохимических</w:t>
      </w:r>
      <w:proofErr w:type="spellEnd"/>
      <w:r>
        <w:rPr>
          <w:bCs/>
          <w:color w:val="000000"/>
          <w:bdr w:val="none" w:sz="0" w:space="0" w:color="auto" w:frame="1"/>
        </w:rPr>
        <w:t xml:space="preserve"> и молекулярно-генетических характеристик заболевания. </w:t>
      </w:r>
      <w:r>
        <w:t xml:space="preserve">По своей актуальности, научной новизне, объему выполненных исследований и практической значимости полученных </w:t>
      </w:r>
      <w:proofErr w:type="gramStart"/>
      <w:r>
        <w:t>результатов</w:t>
      </w:r>
      <w:proofErr w:type="gramEnd"/>
      <w:r>
        <w:t xml:space="preserve"> представленная работа соответствует требованиям п. 9 «Положения о порядке присуждения ученых степеней», утвержденного Постановлением Правительства РФ от 24 сентября 2013 г. №842 (с изменениями от 01.10.2018 г, № 1168), предъявляемым к диссертациям на соискание ученой степени кандидата наук, а соискатель заслуживает присуждения искомой степени кандидата медицинских наук по специальностям 14.01.12 – онкология, 14.03.02 – патологическая анатомия.</w:t>
      </w:r>
    </w:p>
    <w:p w:rsidR="00917C54" w:rsidRDefault="00917C54" w:rsidP="00917C54">
      <w:pPr>
        <w:spacing w:line="360" w:lineRule="auto"/>
        <w:ind w:firstLine="708"/>
        <w:jc w:val="both"/>
        <w:rPr>
          <w:rFonts w:eastAsia="Calibri"/>
          <w:lang w:eastAsia="en-US"/>
        </w:rPr>
      </w:pPr>
      <w:r>
        <w:t xml:space="preserve">Соискатель имеет 20 опубликованных работ, в том числе по теме диссертации опубликовано 7 работ, из них 5 опубликовано в рецензируемых научных изданиях. Получена приоритетная справка на изобретение по заявке на патент РФ «Способ дифференциальной диагностики диффузных B-клеточный крупноклеточных </w:t>
      </w:r>
      <w:proofErr w:type="spellStart"/>
      <w:r>
        <w:t>лимфом</w:t>
      </w:r>
      <w:proofErr w:type="spellEnd"/>
      <w:r>
        <w:t>»    № 2020108031 от 21.02.2020.</w:t>
      </w:r>
    </w:p>
    <w:p w:rsidR="00917C54" w:rsidRDefault="00917C54" w:rsidP="00917C54">
      <w:pPr>
        <w:spacing w:line="360" w:lineRule="auto"/>
        <w:ind w:left="707" w:firstLine="13"/>
        <w:jc w:val="both"/>
      </w:pPr>
      <w:r>
        <w:t>Основные работы:</w:t>
      </w:r>
    </w:p>
    <w:p w:rsidR="00917C54" w:rsidRDefault="00917C54" w:rsidP="00917C54">
      <w:pPr>
        <w:numPr>
          <w:ilvl w:val="0"/>
          <w:numId w:val="2"/>
        </w:numPr>
        <w:spacing w:line="360" w:lineRule="auto"/>
        <w:jc w:val="both"/>
      </w:pPr>
      <w:r>
        <w:t xml:space="preserve">Филатова Л.В.,  </w:t>
      </w:r>
      <w:r>
        <w:rPr>
          <w:u w:val="single"/>
        </w:rPr>
        <w:t>Харченко Е.В.</w:t>
      </w:r>
      <w:r>
        <w:t xml:space="preserve">,  Алексеев С.М.,  </w:t>
      </w:r>
      <w:proofErr w:type="spellStart"/>
      <w:r>
        <w:t>Зюзгин</w:t>
      </w:r>
      <w:proofErr w:type="spellEnd"/>
      <w:r>
        <w:t xml:space="preserve"> И.С.,  Артемьева А.С.,</w:t>
      </w:r>
    </w:p>
    <w:p w:rsidR="00917C54" w:rsidRDefault="00917C54" w:rsidP="00917C54">
      <w:pPr>
        <w:spacing w:line="360" w:lineRule="auto"/>
        <w:ind w:left="720"/>
        <w:jc w:val="both"/>
      </w:pPr>
      <w:proofErr w:type="spellStart"/>
      <w:r>
        <w:t>Моталкина</w:t>
      </w:r>
      <w:proofErr w:type="spellEnd"/>
      <w:r>
        <w:t xml:space="preserve"> М.С., Ишматова И.В., Шило П.С., </w:t>
      </w:r>
      <w:proofErr w:type="spellStart"/>
      <w:r>
        <w:t>Семиглазова</w:t>
      </w:r>
      <w:proofErr w:type="spellEnd"/>
      <w:r>
        <w:t xml:space="preserve"> Т.Ю. Высокодозная химиотерапия с трансплантацией </w:t>
      </w:r>
      <w:proofErr w:type="spellStart"/>
      <w:r>
        <w:t>аутологичных</w:t>
      </w:r>
      <w:proofErr w:type="spellEnd"/>
      <w:r>
        <w:t xml:space="preserve"> гемопоэтических стволовых клеток в лечении </w:t>
      </w:r>
      <w:proofErr w:type="spellStart"/>
      <w:r>
        <w:t>прогностически</w:t>
      </w:r>
      <w:proofErr w:type="spellEnd"/>
      <w:r>
        <w:t xml:space="preserve"> неблагоприятных форм диффузной крупноклеточной B-клеточной </w:t>
      </w:r>
      <w:proofErr w:type="spellStart"/>
      <w:r>
        <w:t>лимфомы</w:t>
      </w:r>
      <w:proofErr w:type="spellEnd"/>
      <w:r>
        <w:t xml:space="preserve"> // Вопросы онкологии. – 2017. – Т. 63, № 2. – С. 326-328. </w:t>
      </w:r>
      <w:proofErr w:type="gramStart"/>
      <w:r>
        <w:t xml:space="preserve">Авторский вклад 75%. </w:t>
      </w:r>
      <w:r>
        <w:rPr>
          <w:i/>
        </w:rPr>
        <w:t xml:space="preserve">В публикации представлены результаты лечения пациентов с диффузной крупноклеточной В-клеточной </w:t>
      </w:r>
      <w:proofErr w:type="spellStart"/>
      <w:r>
        <w:rPr>
          <w:i/>
        </w:rPr>
        <w:t>лимфомой</w:t>
      </w:r>
      <w:proofErr w:type="spellEnd"/>
      <w:r>
        <w:rPr>
          <w:i/>
        </w:rPr>
        <w:t xml:space="preserve"> и неблагоприятными факторами прогноза с применением ранней интенсификацией лечения в виде высокодозной химиотерапии с </w:t>
      </w:r>
      <w:proofErr w:type="spellStart"/>
      <w:r>
        <w:rPr>
          <w:i/>
        </w:rPr>
        <w:t>аутологичной</w:t>
      </w:r>
      <w:proofErr w:type="spellEnd"/>
      <w:r>
        <w:rPr>
          <w:i/>
        </w:rPr>
        <w:t xml:space="preserve"> трансплантацией костного мозга в первой линии терапии. </w:t>
      </w:r>
      <w:proofErr w:type="gramEnd"/>
    </w:p>
    <w:p w:rsidR="00917C54" w:rsidRDefault="00917C54" w:rsidP="00917C54">
      <w:pPr>
        <w:numPr>
          <w:ilvl w:val="0"/>
          <w:numId w:val="2"/>
        </w:numPr>
        <w:spacing w:line="360" w:lineRule="auto"/>
        <w:jc w:val="both"/>
        <w:rPr>
          <w:i/>
        </w:rPr>
      </w:pPr>
      <w:r>
        <w:rPr>
          <w:u w:val="single"/>
        </w:rPr>
        <w:t>Харченко Е.В.</w:t>
      </w:r>
      <w:r>
        <w:t xml:space="preserve">, </w:t>
      </w:r>
      <w:proofErr w:type="spellStart"/>
      <w:r>
        <w:t>Семиглазова</w:t>
      </w:r>
      <w:proofErr w:type="spellEnd"/>
      <w:r>
        <w:t xml:space="preserve"> Т.Ю., Артемьева А.С., Климашевский В.Ф., Алексеев С.М., </w:t>
      </w:r>
      <w:proofErr w:type="spellStart"/>
      <w:r>
        <w:t>Зюзгин</w:t>
      </w:r>
      <w:proofErr w:type="spellEnd"/>
      <w:r>
        <w:t xml:space="preserve"> И.С., Филатова Л.В., </w:t>
      </w:r>
      <w:proofErr w:type="spellStart"/>
      <w:r>
        <w:t>Моталкина</w:t>
      </w:r>
      <w:proofErr w:type="spellEnd"/>
      <w:r>
        <w:t xml:space="preserve"> М.С., </w:t>
      </w:r>
      <w:proofErr w:type="spellStart"/>
      <w:r>
        <w:t>Семиглазов</w:t>
      </w:r>
      <w:proofErr w:type="spellEnd"/>
      <w:r>
        <w:t xml:space="preserve"> В.В., </w:t>
      </w:r>
      <w:proofErr w:type="spellStart"/>
      <w:r>
        <w:t>Чудиновских</w:t>
      </w:r>
      <w:proofErr w:type="spellEnd"/>
      <w:r>
        <w:t xml:space="preserve"> Ю.А., Звягинцева Д.А., </w:t>
      </w:r>
      <w:proofErr w:type="spellStart"/>
      <w:r>
        <w:t>Хадонов</w:t>
      </w:r>
      <w:proofErr w:type="spellEnd"/>
      <w:r>
        <w:t xml:space="preserve"> У.Б., Шило П.С., Кушнарев В.А., </w:t>
      </w:r>
      <w:proofErr w:type="spellStart"/>
      <w:r>
        <w:t>Косичкина</w:t>
      </w:r>
      <w:proofErr w:type="spellEnd"/>
      <w:r>
        <w:rPr>
          <w:i/>
        </w:rPr>
        <w:t xml:space="preserve"> </w:t>
      </w:r>
      <w:r>
        <w:t xml:space="preserve">А.Б. [и др.]. Дифференциальная диагностика </w:t>
      </w:r>
      <w:proofErr w:type="spellStart"/>
      <w:r>
        <w:t>лимфом</w:t>
      </w:r>
      <w:proofErr w:type="spellEnd"/>
      <w:r>
        <w:t xml:space="preserve"> средостения. // Медицинский совет. – 2017. – № 6. – C. 124-131.</w:t>
      </w:r>
      <w:r>
        <w:rPr>
          <w:i/>
        </w:rPr>
        <w:t xml:space="preserve"> </w:t>
      </w:r>
      <w:r>
        <w:t xml:space="preserve">Авторский вклад 80%. </w:t>
      </w:r>
      <w:r>
        <w:rPr>
          <w:i/>
        </w:rPr>
        <w:t xml:space="preserve">В данной статье рассмотрена дифференциальная диагностика клинических, патоморфологических </w:t>
      </w:r>
      <w:r>
        <w:rPr>
          <w:i/>
        </w:rPr>
        <w:lastRenderedPageBreak/>
        <w:t xml:space="preserve">и </w:t>
      </w:r>
      <w:proofErr w:type="spellStart"/>
      <w:r>
        <w:rPr>
          <w:i/>
        </w:rPr>
        <w:t>иммуногистохимических</w:t>
      </w:r>
      <w:proofErr w:type="spellEnd"/>
      <w:r>
        <w:rPr>
          <w:i/>
        </w:rPr>
        <w:t xml:space="preserve"> особенностей различных типов </w:t>
      </w:r>
      <w:proofErr w:type="spellStart"/>
      <w:r>
        <w:rPr>
          <w:i/>
        </w:rPr>
        <w:t>лимфом</w:t>
      </w:r>
      <w:proofErr w:type="spellEnd"/>
      <w:r>
        <w:rPr>
          <w:i/>
        </w:rPr>
        <w:t xml:space="preserve"> средостения с точки зрения онколога и патолога. При изолированном поражении органов средостения клинико-рентгенологическая диагностика затруднена, только развернутый гистологический диагноз позволяет определиться с тактикой и подобрать эффективную терапию. </w:t>
      </w:r>
    </w:p>
    <w:p w:rsidR="00917C54" w:rsidRDefault="00917C54" w:rsidP="00917C54">
      <w:pPr>
        <w:numPr>
          <w:ilvl w:val="0"/>
          <w:numId w:val="2"/>
        </w:numPr>
        <w:spacing w:line="360" w:lineRule="auto"/>
        <w:jc w:val="both"/>
        <w:rPr>
          <w:i/>
        </w:rPr>
      </w:pPr>
      <w:r>
        <w:rPr>
          <w:u w:val="single"/>
        </w:rPr>
        <w:t>Харченко Е.В</w:t>
      </w:r>
      <w:r>
        <w:t xml:space="preserve">., Артемьева А.С., </w:t>
      </w:r>
      <w:proofErr w:type="spellStart"/>
      <w:r>
        <w:t>Поляцкин</w:t>
      </w:r>
      <w:proofErr w:type="spellEnd"/>
      <w:r>
        <w:t xml:space="preserve"> И.Л., </w:t>
      </w:r>
      <w:proofErr w:type="spellStart"/>
      <w:r>
        <w:t>Семиглазова</w:t>
      </w:r>
      <w:proofErr w:type="spellEnd"/>
      <w:r>
        <w:t xml:space="preserve"> Т.Ю. Прогностическое значение </w:t>
      </w:r>
      <w:proofErr w:type="spellStart"/>
      <w:r>
        <w:t>иммуногистохимических</w:t>
      </w:r>
      <w:proofErr w:type="spellEnd"/>
      <w:r>
        <w:t xml:space="preserve"> и молекулярно-генетических характеристик диффузной B-клеточной крупноклеточной </w:t>
      </w:r>
      <w:proofErr w:type="spellStart"/>
      <w:r>
        <w:t>лимфомы</w:t>
      </w:r>
      <w:proofErr w:type="spellEnd"/>
      <w:r>
        <w:t xml:space="preserve"> // Медицинский алфавит. – 2019. – Т. 2, № 17. – С. 5-7. Авторский вклад 90%. </w:t>
      </w:r>
      <w:r>
        <w:rPr>
          <w:i/>
        </w:rPr>
        <w:t xml:space="preserve">В данной статье рассмотрены молекулярно-генетические и </w:t>
      </w:r>
      <w:proofErr w:type="spellStart"/>
      <w:r>
        <w:rPr>
          <w:i/>
        </w:rPr>
        <w:t>иммуногистохимические</w:t>
      </w:r>
      <w:proofErr w:type="spellEnd"/>
      <w:r>
        <w:rPr>
          <w:i/>
        </w:rPr>
        <w:t xml:space="preserve"> особенности ДВККЛ. Необходимость комплексной оценки ИГХ и молекулярно-генетических параметров опухоли, определение прогностических маркеров и разделение ДВККЛ на подтипы согласно новой классификации Всемирной организации здравоохранения 2017 г.  помогает не только определить прогноз заболевания, но и с учетом биологических особенностей применить новые персонализированные подходы в лечении.</w:t>
      </w:r>
    </w:p>
    <w:p w:rsidR="00917C54" w:rsidRDefault="00917C54" w:rsidP="00917C54">
      <w:pPr>
        <w:numPr>
          <w:ilvl w:val="0"/>
          <w:numId w:val="2"/>
        </w:numPr>
        <w:spacing w:line="360" w:lineRule="auto"/>
        <w:jc w:val="both"/>
        <w:rPr>
          <w:i/>
        </w:rPr>
      </w:pPr>
      <w:r>
        <w:rPr>
          <w:u w:val="single"/>
        </w:rPr>
        <w:t>Харченко Е.В</w:t>
      </w:r>
      <w:r>
        <w:t xml:space="preserve">., </w:t>
      </w:r>
      <w:proofErr w:type="spellStart"/>
      <w:r>
        <w:t>Семиглазова</w:t>
      </w:r>
      <w:proofErr w:type="spellEnd"/>
      <w:r>
        <w:t xml:space="preserve"> Т.Ю., Артемьева А.С., Киреева Г.С., </w:t>
      </w:r>
      <w:proofErr w:type="spellStart"/>
      <w:r>
        <w:t>Поляцкин</w:t>
      </w:r>
      <w:proofErr w:type="spellEnd"/>
      <w:r>
        <w:t xml:space="preserve"> И.Л., </w:t>
      </w:r>
      <w:proofErr w:type="spellStart"/>
      <w:r>
        <w:t>Зюзгин</w:t>
      </w:r>
      <w:proofErr w:type="spellEnd"/>
      <w:r>
        <w:t xml:space="preserve"> И.С., Филатова Л.В., </w:t>
      </w:r>
      <w:proofErr w:type="spellStart"/>
      <w:r>
        <w:t>Чудиновских</w:t>
      </w:r>
      <w:proofErr w:type="spellEnd"/>
      <w:r>
        <w:t xml:space="preserve"> Ю.А., </w:t>
      </w:r>
      <w:proofErr w:type="spellStart"/>
      <w:r>
        <w:t>Моталкина</w:t>
      </w:r>
      <w:proofErr w:type="spellEnd"/>
      <w:r>
        <w:t xml:space="preserve"> М.С., Олейник Ю.А.</w:t>
      </w:r>
      <w:r>
        <w:rPr>
          <w:i/>
        </w:rPr>
        <w:t xml:space="preserve"> </w:t>
      </w:r>
      <w:r>
        <w:t xml:space="preserve">Прогностическая значимость клинических характеристик диффузной крупноклеточной </w:t>
      </w:r>
      <w:proofErr w:type="gramStart"/>
      <w:r>
        <w:t>В-клеточной</w:t>
      </w:r>
      <w:proofErr w:type="gramEnd"/>
      <w:r>
        <w:t xml:space="preserve"> </w:t>
      </w:r>
      <w:proofErr w:type="spellStart"/>
      <w:r>
        <w:t>лимфомы</w:t>
      </w:r>
      <w:proofErr w:type="spellEnd"/>
      <w:r>
        <w:t xml:space="preserve"> // Медицинский Совет. – 2019. – Т. 19. – С. 158-164. </w:t>
      </w:r>
      <w:r>
        <w:rPr>
          <w:i/>
        </w:rPr>
        <w:t xml:space="preserve"> </w:t>
      </w:r>
      <w:proofErr w:type="gramStart"/>
      <w:r>
        <w:t xml:space="preserve">Авторский вклад 90%. </w:t>
      </w:r>
      <w:r>
        <w:rPr>
          <w:i/>
        </w:rPr>
        <w:t xml:space="preserve">В данной статье оценены влияние различных клинических характеристик пациентов с диффузной крупноклеточной В-клеточной </w:t>
      </w:r>
      <w:proofErr w:type="spellStart"/>
      <w:r>
        <w:rPr>
          <w:i/>
        </w:rPr>
        <w:t>лимфомой</w:t>
      </w:r>
      <w:proofErr w:type="spellEnd"/>
      <w:r>
        <w:rPr>
          <w:i/>
        </w:rPr>
        <w:t xml:space="preserve"> на прогноз заболевания, а также проанализирована возможная взаимосвязь между экспрессией ряда </w:t>
      </w:r>
      <w:proofErr w:type="spellStart"/>
      <w:r>
        <w:rPr>
          <w:i/>
        </w:rPr>
        <w:t>иммуногистохимических</w:t>
      </w:r>
      <w:proofErr w:type="spellEnd"/>
      <w:r>
        <w:rPr>
          <w:i/>
        </w:rPr>
        <w:t xml:space="preserve"> маркеров (c-</w:t>
      </w:r>
      <w:proofErr w:type="spellStart"/>
      <w:r>
        <w:rPr>
          <w:i/>
        </w:rPr>
        <w:t>myc</w:t>
      </w:r>
      <w:proofErr w:type="spellEnd"/>
      <w:r>
        <w:rPr>
          <w:i/>
        </w:rPr>
        <w:t>, bcl-2 и p53) и неблагоприятного клинического течения заболевания.</w:t>
      </w:r>
      <w:proofErr w:type="gramEnd"/>
      <w:r>
        <w:rPr>
          <w:i/>
        </w:rPr>
        <w:t xml:space="preserve"> Достоверной взаимосвязи между двойной экспрессией c-</w:t>
      </w:r>
      <w:proofErr w:type="spellStart"/>
      <w:r>
        <w:rPr>
          <w:i/>
        </w:rPr>
        <w:t>myс</w:t>
      </w:r>
      <w:proofErr w:type="spellEnd"/>
      <w:r>
        <w:rPr>
          <w:i/>
        </w:rPr>
        <w:t xml:space="preserve"> и bcl-2 c высокими показателями международного прогностического индекса (</w:t>
      </w:r>
      <w:proofErr w:type="gramStart"/>
      <w:r>
        <w:rPr>
          <w:i/>
        </w:rPr>
        <w:t>р</w:t>
      </w:r>
      <w:proofErr w:type="gramEnd"/>
      <w:r>
        <w:rPr>
          <w:i/>
        </w:rPr>
        <w:t xml:space="preserve"> = 0,060), а также к более распространенным стадиям в группе c наличием экспрессии р53 (87,5% </w:t>
      </w:r>
      <w:proofErr w:type="spellStart"/>
      <w:r>
        <w:rPr>
          <w:i/>
        </w:rPr>
        <w:t>vs</w:t>
      </w:r>
      <w:proofErr w:type="spellEnd"/>
      <w:r>
        <w:rPr>
          <w:i/>
        </w:rPr>
        <w:t xml:space="preserve"> 56,4% соответственно, р = 0,095) не установлено.</w:t>
      </w:r>
    </w:p>
    <w:p w:rsidR="00917C54" w:rsidRDefault="00917C54" w:rsidP="00917C54">
      <w:pPr>
        <w:numPr>
          <w:ilvl w:val="0"/>
          <w:numId w:val="2"/>
        </w:numPr>
        <w:spacing w:line="360" w:lineRule="auto"/>
        <w:jc w:val="both"/>
        <w:rPr>
          <w:i/>
        </w:rPr>
      </w:pPr>
      <w:r>
        <w:rPr>
          <w:u w:val="single"/>
        </w:rPr>
        <w:t>Харченко Е.В</w:t>
      </w:r>
      <w:r>
        <w:t xml:space="preserve">., </w:t>
      </w:r>
      <w:proofErr w:type="spellStart"/>
      <w:r>
        <w:t>Семиглазова</w:t>
      </w:r>
      <w:proofErr w:type="spellEnd"/>
      <w:r>
        <w:t xml:space="preserve"> Т.Ю., Артемьева А.С., Киреева Г.С., </w:t>
      </w:r>
      <w:proofErr w:type="spellStart"/>
      <w:r>
        <w:t>Поляцкин</w:t>
      </w:r>
      <w:proofErr w:type="spellEnd"/>
      <w:r>
        <w:t xml:space="preserve"> И.Л., </w:t>
      </w:r>
      <w:proofErr w:type="spellStart"/>
      <w:r>
        <w:t>Зюзгин</w:t>
      </w:r>
      <w:proofErr w:type="spellEnd"/>
      <w:r>
        <w:t xml:space="preserve"> И.С., Филатова Л.В., </w:t>
      </w:r>
      <w:proofErr w:type="spellStart"/>
      <w:r>
        <w:t>Чудиновских</w:t>
      </w:r>
      <w:proofErr w:type="spellEnd"/>
      <w:r>
        <w:t xml:space="preserve"> Ю.А., </w:t>
      </w:r>
      <w:proofErr w:type="spellStart"/>
      <w:r>
        <w:t>Моталкина</w:t>
      </w:r>
      <w:proofErr w:type="spellEnd"/>
      <w:r>
        <w:t xml:space="preserve"> М.С., Олейник Ю.А. [и др.]. Прогностическая значимость </w:t>
      </w:r>
      <w:proofErr w:type="spellStart"/>
      <w:r>
        <w:t>иммуногистохимических</w:t>
      </w:r>
      <w:proofErr w:type="spellEnd"/>
      <w:r>
        <w:t xml:space="preserve"> и </w:t>
      </w:r>
      <w:proofErr w:type="spellStart"/>
      <w:r>
        <w:t>молекурно</w:t>
      </w:r>
      <w:proofErr w:type="spellEnd"/>
      <w:r>
        <w:t xml:space="preserve">-генетических характеристик диффузной крупноклеточной  </w:t>
      </w:r>
      <w:proofErr w:type="gramStart"/>
      <w:r>
        <w:t>В-клеточной</w:t>
      </w:r>
      <w:proofErr w:type="gramEnd"/>
      <w:r>
        <w:t xml:space="preserve"> </w:t>
      </w:r>
      <w:proofErr w:type="spellStart"/>
      <w:r>
        <w:t>лимфомы</w:t>
      </w:r>
      <w:proofErr w:type="spellEnd"/>
      <w:r>
        <w:t xml:space="preserve">  // Вопросы онкологии. – 2020. – Т. 66 № 1. – С. 79-89. </w:t>
      </w:r>
      <w:r>
        <w:rPr>
          <w:i/>
        </w:rPr>
        <w:t xml:space="preserve">В данной статье </w:t>
      </w:r>
      <w:proofErr w:type="gramStart"/>
      <w:r>
        <w:rPr>
          <w:i/>
        </w:rPr>
        <w:t>рассмотрены</w:t>
      </w:r>
      <w:proofErr w:type="gramEnd"/>
      <w:r>
        <w:rPr>
          <w:i/>
        </w:rPr>
        <w:t xml:space="preserve"> частота встречаемости и прогностическое значение </w:t>
      </w:r>
      <w:proofErr w:type="spellStart"/>
      <w:r>
        <w:rPr>
          <w:i/>
        </w:rPr>
        <w:lastRenderedPageBreak/>
        <w:t>иммуногистохимических</w:t>
      </w:r>
      <w:proofErr w:type="spellEnd"/>
      <w:r>
        <w:rPr>
          <w:i/>
        </w:rPr>
        <w:t xml:space="preserve"> и молекулярно-генетических маркеров ДВККЛ. Пациенты с экспрессией СD 10 имели меньший риск развития рецидива в сравнении с пациентами без экспрессии СD 10 (</w:t>
      </w:r>
      <w:proofErr w:type="gramStart"/>
      <w:r>
        <w:rPr>
          <w:i/>
        </w:rPr>
        <w:t>р</w:t>
      </w:r>
      <w:proofErr w:type="gramEnd"/>
      <w:r>
        <w:rPr>
          <w:i/>
        </w:rPr>
        <w:t xml:space="preserve">=0,049). Пациенты с GCB-подтипом ДВККЛ имеют тенденцию к благоприятному прогнозу за счет более высоких показателей ВБП и низкому риску рецидива в сравнении с </w:t>
      </w:r>
      <w:proofErr w:type="spellStart"/>
      <w:r>
        <w:rPr>
          <w:i/>
        </w:rPr>
        <w:t>non</w:t>
      </w:r>
      <w:proofErr w:type="spellEnd"/>
      <w:r>
        <w:rPr>
          <w:i/>
        </w:rPr>
        <w:t>-GCB-подтипом ДВККЛ (</w:t>
      </w:r>
      <w:proofErr w:type="gramStart"/>
      <w:r>
        <w:rPr>
          <w:i/>
        </w:rPr>
        <w:t>р</w:t>
      </w:r>
      <w:proofErr w:type="gramEnd"/>
      <w:r>
        <w:rPr>
          <w:i/>
        </w:rPr>
        <w:t>=0,107).</w:t>
      </w:r>
    </w:p>
    <w:p w:rsidR="00917C54" w:rsidRDefault="00917C54" w:rsidP="00917C54">
      <w:pPr>
        <w:ind w:left="360"/>
        <w:jc w:val="both"/>
        <w:rPr>
          <w:i/>
          <w:color w:val="26282A"/>
        </w:rPr>
      </w:pPr>
    </w:p>
    <w:p w:rsidR="00917C54" w:rsidRDefault="00917C54" w:rsidP="00917C54">
      <w:pPr>
        <w:ind w:left="360" w:firstLine="348"/>
        <w:jc w:val="both"/>
      </w:pPr>
      <w:r>
        <w:t xml:space="preserve">На автореферат поступило 3 отзыва </w:t>
      </w:r>
      <w:proofErr w:type="gramStart"/>
      <w:r>
        <w:t>от</w:t>
      </w:r>
      <w:proofErr w:type="gramEnd"/>
      <w:r>
        <w:t>:</w:t>
      </w:r>
    </w:p>
    <w:p w:rsidR="00917C54" w:rsidRDefault="00917C54" w:rsidP="00917C54">
      <w:pPr>
        <w:ind w:left="360"/>
        <w:jc w:val="both"/>
      </w:pPr>
    </w:p>
    <w:p w:rsidR="00917C54" w:rsidRDefault="00917C54" w:rsidP="00917C54">
      <w:pPr>
        <w:numPr>
          <w:ilvl w:val="0"/>
          <w:numId w:val="3"/>
        </w:numPr>
        <w:spacing w:line="360" w:lineRule="auto"/>
        <w:jc w:val="both"/>
      </w:pPr>
      <w:r>
        <w:rPr>
          <w:color w:val="000000"/>
          <w:spacing w:val="-1"/>
        </w:rPr>
        <w:t xml:space="preserve">доктора медицинских </w:t>
      </w:r>
      <w:r>
        <w:t xml:space="preserve">наук, профессора, академика РАН </w:t>
      </w:r>
      <w:proofErr w:type="spellStart"/>
      <w:r>
        <w:t>Поддубной</w:t>
      </w:r>
      <w:proofErr w:type="spellEnd"/>
      <w:r>
        <w:t xml:space="preserve"> Ирины Владимировны, заведующего кафедрой онкологии и паллиативной медицины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r>
        <w:tab/>
      </w:r>
      <w:r>
        <w:tab/>
      </w:r>
      <w:r>
        <w:tab/>
      </w:r>
      <w:r>
        <w:tab/>
      </w:r>
      <w:r>
        <w:tab/>
      </w:r>
    </w:p>
    <w:p w:rsidR="00917C54" w:rsidRDefault="00917C54" w:rsidP="00917C54">
      <w:pPr>
        <w:numPr>
          <w:ilvl w:val="0"/>
          <w:numId w:val="3"/>
        </w:numPr>
        <w:spacing w:line="360" w:lineRule="auto"/>
        <w:jc w:val="both"/>
      </w:pPr>
      <w:r>
        <w:rPr>
          <w:color w:val="000000"/>
          <w:spacing w:val="-1"/>
        </w:rPr>
        <w:t xml:space="preserve">доктора медицинских </w:t>
      </w:r>
      <w:r>
        <w:t xml:space="preserve">наук, профессора Петрова Семена Венедиктовича, заведующего лабораторией </w:t>
      </w:r>
      <w:proofErr w:type="spellStart"/>
      <w:r>
        <w:t>иммуногистохимической</w:t>
      </w:r>
      <w:proofErr w:type="spellEnd"/>
      <w:r>
        <w:t xml:space="preserve"> диагностики опухолей государственного автономного учреждения здравоохранения «Республиканский клинический онкологический диспансер Министерства здравоохранения Республики Татарстан»;</w:t>
      </w:r>
    </w:p>
    <w:p w:rsidR="00917C54" w:rsidRDefault="00917C54" w:rsidP="00917C54">
      <w:pPr>
        <w:numPr>
          <w:ilvl w:val="0"/>
          <w:numId w:val="3"/>
        </w:numPr>
        <w:spacing w:line="360" w:lineRule="auto"/>
        <w:jc w:val="both"/>
      </w:pPr>
      <w:r>
        <w:t xml:space="preserve">доктора медицинских наук, профессора </w:t>
      </w:r>
      <w:proofErr w:type="spellStart"/>
      <w:r>
        <w:t>Валькова</w:t>
      </w:r>
      <w:proofErr w:type="spellEnd"/>
      <w:r>
        <w:t xml:space="preserve"> Михаила Юрьевича, заведующего кафедрой лучевой диагностики и лучевой терапии и онкологии федерального государственного бюджетного образовательного учреждения высшего образования «Северный государственный медицинский университет» (г. Архангельск) Министерства здравоохранения Российской Федерации.</w:t>
      </w:r>
      <w:r>
        <w:tab/>
      </w:r>
    </w:p>
    <w:p w:rsidR="00917C54" w:rsidRDefault="00917C54" w:rsidP="00917C54">
      <w:pPr>
        <w:spacing w:line="360" w:lineRule="auto"/>
        <w:ind w:left="360"/>
        <w:jc w:val="both"/>
        <w:rPr>
          <w:color w:val="000000"/>
          <w:spacing w:val="-1"/>
        </w:rPr>
      </w:pPr>
      <w:r>
        <w:tab/>
      </w:r>
      <w:r>
        <w:rPr>
          <w:color w:val="000000"/>
          <w:spacing w:val="-1"/>
        </w:rPr>
        <w:t>Все отзывы положительные, не содержат замечаний.</w:t>
      </w:r>
    </w:p>
    <w:p w:rsidR="00917C54" w:rsidRDefault="00917C54" w:rsidP="00917C54">
      <w:pPr>
        <w:spacing w:line="360" w:lineRule="auto"/>
        <w:ind w:firstLine="709"/>
        <w:jc w:val="both"/>
        <w:rPr>
          <w:color w:val="C00000"/>
          <w:spacing w:val="-1"/>
        </w:rPr>
      </w:pPr>
      <w:r>
        <w:rPr>
          <w:color w:val="000000"/>
          <w:spacing w:val="-1"/>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w:t>
      </w:r>
      <w:r>
        <w:rPr>
          <w:spacing w:val="-1"/>
        </w:rPr>
        <w:t>онкологии и патологической анатомии.</w:t>
      </w:r>
    </w:p>
    <w:p w:rsidR="00917C54" w:rsidRDefault="00917C54" w:rsidP="00917C54">
      <w:pPr>
        <w:spacing w:line="360" w:lineRule="auto"/>
        <w:ind w:firstLine="709"/>
        <w:jc w:val="both"/>
      </w:pPr>
      <w:r>
        <w:t xml:space="preserve">Диссертационный совет отмечает, что выполненные соискателем исследования в совокупности можно квалифицировать как решение важной научной задачи, касающейся повышения эффективности диагностики и лечения пациентов </w:t>
      </w:r>
      <w:proofErr w:type="gramStart"/>
      <w:r>
        <w:t>с</w:t>
      </w:r>
      <w:proofErr w:type="gramEnd"/>
      <w:r>
        <w:t xml:space="preserve"> диффузной крупноклеточной В-клеточной </w:t>
      </w:r>
      <w:proofErr w:type="spellStart"/>
      <w:r>
        <w:t>лимфомой</w:t>
      </w:r>
      <w:proofErr w:type="spellEnd"/>
      <w:r>
        <w:t xml:space="preserve">. </w:t>
      </w:r>
    </w:p>
    <w:p w:rsidR="00917C54" w:rsidRDefault="00917C54" w:rsidP="00917C54">
      <w:pPr>
        <w:spacing w:line="360" w:lineRule="auto"/>
        <w:ind w:firstLine="709"/>
        <w:jc w:val="both"/>
      </w:pPr>
      <w:r>
        <w:t>Научно-практическая значимость исследования заключается в том, что:</w:t>
      </w:r>
    </w:p>
    <w:p w:rsidR="00917C54" w:rsidRDefault="00917C54" w:rsidP="00917C54">
      <w:pPr>
        <w:pStyle w:val="1-21"/>
        <w:spacing w:line="360" w:lineRule="auto"/>
        <w:ind w:left="69" w:firstLine="640"/>
        <w:contextualSpacing/>
        <w:jc w:val="both"/>
      </w:pPr>
      <w:r>
        <w:rPr>
          <w:b/>
        </w:rPr>
        <w:t xml:space="preserve">- </w:t>
      </w:r>
      <w:r>
        <w:t xml:space="preserve">разработан оптимальный алгоритм диагностики диффузной </w:t>
      </w:r>
      <w:proofErr w:type="gramStart"/>
      <w:r>
        <w:t>В-клеточной</w:t>
      </w:r>
      <w:proofErr w:type="gramEnd"/>
      <w:r>
        <w:t xml:space="preserve"> крупноклеточной </w:t>
      </w:r>
      <w:proofErr w:type="spellStart"/>
      <w:r>
        <w:t>лимфомы</w:t>
      </w:r>
      <w:proofErr w:type="spellEnd"/>
      <w:r>
        <w:t xml:space="preserve"> в рамках новой классификации ВОЗ 2017 года, включая </w:t>
      </w:r>
      <w:r>
        <w:lastRenderedPageBreak/>
        <w:t xml:space="preserve">наличие перестроек в генах </w:t>
      </w:r>
      <w:r>
        <w:rPr>
          <w:i/>
          <w:lang w:val="en-US"/>
        </w:rPr>
        <w:t>c</w:t>
      </w:r>
      <w:r>
        <w:rPr>
          <w:i/>
        </w:rPr>
        <w:t>-</w:t>
      </w:r>
      <w:proofErr w:type="spellStart"/>
      <w:r>
        <w:rPr>
          <w:i/>
        </w:rPr>
        <w:t>myc</w:t>
      </w:r>
      <w:proofErr w:type="spellEnd"/>
      <w:r>
        <w:rPr>
          <w:i/>
        </w:rPr>
        <w:t>, bcl-2, bcl-6</w:t>
      </w:r>
      <w:r>
        <w:t xml:space="preserve"> при отсутствии возможности рутинного использования метода FISH.</w:t>
      </w:r>
    </w:p>
    <w:p w:rsidR="00917C54" w:rsidRDefault="00917C54" w:rsidP="00917C54">
      <w:pPr>
        <w:pStyle w:val="1-21"/>
        <w:spacing w:before="240" w:line="360" w:lineRule="auto"/>
        <w:ind w:left="69" w:firstLine="640"/>
        <w:contextualSpacing/>
        <w:jc w:val="both"/>
      </w:pPr>
      <w:r>
        <w:t xml:space="preserve">- определено прогностическое значение клинических факторов (B-симптомы, первично-резистентное течение, III-IV стадии), </w:t>
      </w:r>
      <w:proofErr w:type="spellStart"/>
      <w:r>
        <w:t>иммуногистохимических</w:t>
      </w:r>
      <w:proofErr w:type="spellEnd"/>
      <w:r>
        <w:t xml:space="preserve"> (</w:t>
      </w:r>
      <w:r>
        <w:rPr>
          <w:lang w:val="en-US"/>
        </w:rPr>
        <w:t>CD</w:t>
      </w:r>
      <w:r>
        <w:t xml:space="preserve">5, </w:t>
      </w:r>
      <w:r>
        <w:rPr>
          <w:lang w:val="en-US"/>
        </w:rPr>
        <w:t>CD</w:t>
      </w:r>
      <w:r>
        <w:t xml:space="preserve">30, </w:t>
      </w:r>
      <w:r>
        <w:rPr>
          <w:lang w:val="en-US"/>
        </w:rPr>
        <w:t>p</w:t>
      </w:r>
      <w:r>
        <w:t xml:space="preserve">53, </w:t>
      </w:r>
      <w:proofErr w:type="spellStart"/>
      <w:r>
        <w:t>коэкспрессия</w:t>
      </w:r>
      <w:proofErr w:type="spellEnd"/>
      <w:r>
        <w:t xml:space="preserve"> </w:t>
      </w:r>
      <w:r>
        <w:rPr>
          <w:lang w:val="en-US"/>
        </w:rPr>
        <w:t>c</w:t>
      </w:r>
      <w:r>
        <w:t>-</w:t>
      </w:r>
      <w:proofErr w:type="spellStart"/>
      <w:r>
        <w:rPr>
          <w:lang w:val="en-US"/>
        </w:rPr>
        <w:t>myc</w:t>
      </w:r>
      <w:proofErr w:type="spellEnd"/>
      <w:r w:rsidRPr="00917C54">
        <w:t xml:space="preserve"> </w:t>
      </w:r>
      <w:r>
        <w:t xml:space="preserve">и </w:t>
      </w:r>
      <w:proofErr w:type="spellStart"/>
      <w:r>
        <w:rPr>
          <w:lang w:val="en-US"/>
        </w:rPr>
        <w:t>bcl</w:t>
      </w:r>
      <w:proofErr w:type="spellEnd"/>
      <w:r>
        <w:t xml:space="preserve">-2, </w:t>
      </w:r>
      <w:proofErr w:type="spellStart"/>
      <w:r>
        <w:rPr>
          <w:lang w:val="en-US"/>
        </w:rPr>
        <w:t>bcl</w:t>
      </w:r>
      <w:proofErr w:type="spellEnd"/>
      <w:r>
        <w:t xml:space="preserve">-6, а также входящих в алгоритм </w:t>
      </w:r>
      <w:r>
        <w:rPr>
          <w:lang w:val="en-US"/>
        </w:rPr>
        <w:t>Hans</w:t>
      </w:r>
      <w:r w:rsidRPr="00917C54">
        <w:t xml:space="preserve"> </w:t>
      </w:r>
      <w:r>
        <w:rPr>
          <w:lang w:val="en-US"/>
        </w:rPr>
        <w:t>CD</w:t>
      </w:r>
      <w:r>
        <w:t xml:space="preserve">10, </w:t>
      </w:r>
      <w:proofErr w:type="spellStart"/>
      <w:r>
        <w:rPr>
          <w:lang w:val="en-US"/>
        </w:rPr>
        <w:t>bcl</w:t>
      </w:r>
      <w:proofErr w:type="spellEnd"/>
      <w:r>
        <w:t xml:space="preserve">-6, </w:t>
      </w:r>
      <w:proofErr w:type="spellStart"/>
      <w:r>
        <w:rPr>
          <w:lang w:val="en-US"/>
        </w:rPr>
        <w:t>MuM</w:t>
      </w:r>
      <w:proofErr w:type="spellEnd"/>
      <w:r>
        <w:t>.1) и молекулярно-генетических (</w:t>
      </w:r>
      <w:proofErr w:type="spellStart"/>
      <w:r>
        <w:t>транслокации</w:t>
      </w:r>
      <w:proofErr w:type="spellEnd"/>
      <w:r>
        <w:t xml:space="preserve"> в генах </w:t>
      </w:r>
      <w:r>
        <w:rPr>
          <w:i/>
          <w:lang w:val="en-US"/>
        </w:rPr>
        <w:t>c</w:t>
      </w:r>
      <w:r>
        <w:rPr>
          <w:i/>
        </w:rPr>
        <w:t>-</w:t>
      </w:r>
      <w:proofErr w:type="spellStart"/>
      <w:r>
        <w:rPr>
          <w:i/>
        </w:rPr>
        <w:t>myc</w:t>
      </w:r>
      <w:proofErr w:type="spellEnd"/>
      <w:r>
        <w:rPr>
          <w:i/>
        </w:rPr>
        <w:t>, bcl-2, bcl-6</w:t>
      </w:r>
      <w:r>
        <w:t xml:space="preserve">) маркеров на течение и прогноз диффузной </w:t>
      </w:r>
      <w:proofErr w:type="gramStart"/>
      <w:r>
        <w:t>В-клеточной</w:t>
      </w:r>
      <w:proofErr w:type="gramEnd"/>
      <w:r>
        <w:t xml:space="preserve"> крупноклеточной </w:t>
      </w:r>
      <w:proofErr w:type="spellStart"/>
      <w:r>
        <w:t>лимфомы</w:t>
      </w:r>
      <w:proofErr w:type="spellEnd"/>
      <w:r>
        <w:t>.</w:t>
      </w:r>
    </w:p>
    <w:p w:rsidR="00917C54" w:rsidRDefault="00917C54" w:rsidP="00917C54">
      <w:pPr>
        <w:pStyle w:val="14TNR10"/>
        <w:rPr>
          <w:sz w:val="24"/>
          <w:szCs w:val="24"/>
          <w:lang w:val="ru-RU"/>
        </w:rPr>
      </w:pPr>
      <w:r>
        <w:rPr>
          <w:sz w:val="24"/>
          <w:szCs w:val="24"/>
        </w:rPr>
        <w:t>Выявлен</w:t>
      </w:r>
      <w:r>
        <w:rPr>
          <w:sz w:val="24"/>
          <w:szCs w:val="24"/>
          <w:lang w:val="ru-RU"/>
        </w:rPr>
        <w:t>о,</w:t>
      </w:r>
      <w:r>
        <w:rPr>
          <w:b/>
          <w:sz w:val="24"/>
          <w:szCs w:val="24"/>
          <w:lang w:val="ru-RU"/>
        </w:rPr>
        <w:t xml:space="preserve"> </w:t>
      </w:r>
      <w:r>
        <w:rPr>
          <w:sz w:val="24"/>
          <w:szCs w:val="24"/>
          <w:lang w:val="ru-RU"/>
        </w:rPr>
        <w:t xml:space="preserve">что </w:t>
      </w:r>
      <w:r>
        <w:rPr>
          <w:sz w:val="24"/>
          <w:szCs w:val="24"/>
        </w:rPr>
        <w:t>наличие B-симптомов, первично-резистентное течение</w:t>
      </w:r>
      <w:r>
        <w:rPr>
          <w:sz w:val="24"/>
          <w:szCs w:val="24"/>
          <w:lang w:val="ru-RU"/>
        </w:rPr>
        <w:t xml:space="preserve">, </w:t>
      </w:r>
      <w:r>
        <w:rPr>
          <w:sz w:val="24"/>
          <w:szCs w:val="24"/>
        </w:rPr>
        <w:t>распространенные (III-IV</w:t>
      </w:r>
      <w:r>
        <w:rPr>
          <w:sz w:val="24"/>
          <w:szCs w:val="24"/>
          <w:lang w:val="ru-RU"/>
        </w:rPr>
        <w:t>)</w:t>
      </w:r>
      <w:r>
        <w:rPr>
          <w:sz w:val="24"/>
          <w:szCs w:val="24"/>
        </w:rPr>
        <w:t xml:space="preserve"> стадии ассоциированы с более низкими показателями выживаемости без прогрессирования у пациентов с диффузной В-клеточной крупноклеточной </w:t>
      </w:r>
      <w:proofErr w:type="spellStart"/>
      <w:r>
        <w:rPr>
          <w:sz w:val="24"/>
          <w:szCs w:val="24"/>
        </w:rPr>
        <w:t>лимфомой</w:t>
      </w:r>
      <w:proofErr w:type="spellEnd"/>
      <w:r>
        <w:rPr>
          <w:sz w:val="24"/>
          <w:szCs w:val="24"/>
        </w:rPr>
        <w:t xml:space="preserve"> NOS (новая классификация ВОЗ 2017 года).</w:t>
      </w:r>
      <w:r>
        <w:rPr>
          <w:sz w:val="24"/>
          <w:szCs w:val="24"/>
          <w:lang w:val="ru-RU"/>
        </w:rPr>
        <w:t xml:space="preserve"> </w:t>
      </w:r>
    </w:p>
    <w:p w:rsidR="00917C54" w:rsidRDefault="00917C54" w:rsidP="00917C54">
      <w:pPr>
        <w:pStyle w:val="14TNR10"/>
        <w:rPr>
          <w:sz w:val="24"/>
          <w:szCs w:val="24"/>
          <w:lang w:val="ru-RU"/>
        </w:rPr>
      </w:pPr>
      <w:r>
        <w:rPr>
          <w:sz w:val="24"/>
          <w:szCs w:val="24"/>
          <w:lang w:val="ru-RU"/>
        </w:rPr>
        <w:t>Определено, что э</w:t>
      </w:r>
      <w:proofErr w:type="spellStart"/>
      <w:r>
        <w:rPr>
          <w:sz w:val="24"/>
          <w:szCs w:val="24"/>
        </w:rPr>
        <w:t>кспрессия</w:t>
      </w:r>
      <w:proofErr w:type="spellEnd"/>
      <w:r>
        <w:rPr>
          <w:sz w:val="24"/>
          <w:szCs w:val="24"/>
        </w:rPr>
        <w:t xml:space="preserve"> CD10 (GCB-подтип) у пациентов с </w:t>
      </w:r>
      <w:proofErr w:type="gramStart"/>
      <w:r>
        <w:rPr>
          <w:sz w:val="24"/>
          <w:szCs w:val="24"/>
        </w:rPr>
        <w:t>диффузной</w:t>
      </w:r>
      <w:proofErr w:type="gramEnd"/>
      <w:r>
        <w:rPr>
          <w:sz w:val="24"/>
          <w:szCs w:val="24"/>
        </w:rPr>
        <w:t xml:space="preserve"> В-клеточной крупноклеточной </w:t>
      </w:r>
      <w:proofErr w:type="spellStart"/>
      <w:r>
        <w:rPr>
          <w:sz w:val="24"/>
          <w:szCs w:val="24"/>
        </w:rPr>
        <w:t>лимфомой</w:t>
      </w:r>
      <w:proofErr w:type="spellEnd"/>
      <w:r>
        <w:rPr>
          <w:sz w:val="24"/>
          <w:szCs w:val="24"/>
        </w:rPr>
        <w:t xml:space="preserve"> NOS ассоциирована с меньшим риском рецидива</w:t>
      </w:r>
      <w:r>
        <w:rPr>
          <w:sz w:val="24"/>
          <w:szCs w:val="24"/>
          <w:lang w:val="ru-RU"/>
        </w:rPr>
        <w:t>.</w:t>
      </w:r>
    </w:p>
    <w:p w:rsidR="00917C54" w:rsidRDefault="00917C54" w:rsidP="00917C54">
      <w:pPr>
        <w:pStyle w:val="14TNR10"/>
        <w:rPr>
          <w:sz w:val="24"/>
          <w:szCs w:val="24"/>
        </w:rPr>
      </w:pPr>
      <w:r>
        <w:rPr>
          <w:sz w:val="24"/>
          <w:szCs w:val="24"/>
        </w:rPr>
        <w:t xml:space="preserve">Пациенты с диффузной В-клеточной крупноклеточной </w:t>
      </w:r>
      <w:proofErr w:type="spellStart"/>
      <w:r>
        <w:rPr>
          <w:sz w:val="24"/>
          <w:szCs w:val="24"/>
        </w:rPr>
        <w:t>лимфомой</w:t>
      </w:r>
      <w:proofErr w:type="spellEnd"/>
      <w:r>
        <w:rPr>
          <w:sz w:val="24"/>
          <w:szCs w:val="24"/>
        </w:rPr>
        <w:t xml:space="preserve"> NOS и </w:t>
      </w:r>
      <w:proofErr w:type="spellStart"/>
      <w:r>
        <w:rPr>
          <w:sz w:val="24"/>
          <w:szCs w:val="24"/>
        </w:rPr>
        <w:t>коэкспрессией</w:t>
      </w:r>
      <w:proofErr w:type="spellEnd"/>
      <w:r>
        <w:rPr>
          <w:sz w:val="24"/>
          <w:szCs w:val="24"/>
        </w:rPr>
        <w:t xml:space="preserve"> с-</w:t>
      </w:r>
      <w:proofErr w:type="spellStart"/>
      <w:r>
        <w:rPr>
          <w:sz w:val="24"/>
          <w:szCs w:val="24"/>
        </w:rPr>
        <w:t>myc</w:t>
      </w:r>
      <w:proofErr w:type="spellEnd"/>
      <w:r>
        <w:rPr>
          <w:sz w:val="24"/>
          <w:szCs w:val="24"/>
        </w:rPr>
        <w:t xml:space="preserve"> и bcl-2 не продемонстрировали разницы в показателях выживаемости без прогрессирования, что может быть связано с проведением ранней интенсификации лечения</w:t>
      </w:r>
      <w:r>
        <w:rPr>
          <w:sz w:val="24"/>
          <w:szCs w:val="24"/>
          <w:lang w:val="ru-RU"/>
        </w:rPr>
        <w:t xml:space="preserve"> у этих пациентов</w:t>
      </w:r>
      <w:r>
        <w:rPr>
          <w:sz w:val="24"/>
          <w:szCs w:val="24"/>
        </w:rPr>
        <w:t>.</w:t>
      </w:r>
    </w:p>
    <w:p w:rsidR="00917C54" w:rsidRDefault="00917C54" w:rsidP="00917C54">
      <w:pPr>
        <w:pStyle w:val="14TNR10"/>
        <w:rPr>
          <w:color w:val="26282A"/>
          <w:sz w:val="24"/>
          <w:szCs w:val="24"/>
        </w:rPr>
      </w:pPr>
      <w:r>
        <w:rPr>
          <w:color w:val="26282A"/>
          <w:sz w:val="24"/>
          <w:szCs w:val="24"/>
          <w:lang w:val="ru-RU"/>
        </w:rPr>
        <w:t xml:space="preserve">Предложенный </w:t>
      </w:r>
      <w:r>
        <w:rPr>
          <w:color w:val="26282A"/>
          <w:sz w:val="24"/>
          <w:szCs w:val="24"/>
        </w:rPr>
        <w:t xml:space="preserve">алгоритм четкого разграничения различных подтипов </w:t>
      </w:r>
      <w:proofErr w:type="gramStart"/>
      <w:r>
        <w:rPr>
          <w:color w:val="26282A"/>
          <w:sz w:val="24"/>
          <w:szCs w:val="24"/>
        </w:rPr>
        <w:t>В-клеточных</w:t>
      </w:r>
      <w:proofErr w:type="gramEnd"/>
      <w:r>
        <w:rPr>
          <w:color w:val="26282A"/>
          <w:sz w:val="24"/>
          <w:szCs w:val="24"/>
        </w:rPr>
        <w:t xml:space="preserve"> </w:t>
      </w:r>
      <w:proofErr w:type="spellStart"/>
      <w:r>
        <w:rPr>
          <w:color w:val="26282A"/>
          <w:sz w:val="24"/>
          <w:szCs w:val="24"/>
        </w:rPr>
        <w:t>лимфом</w:t>
      </w:r>
      <w:proofErr w:type="spellEnd"/>
      <w:r>
        <w:rPr>
          <w:color w:val="26282A"/>
          <w:sz w:val="24"/>
          <w:szCs w:val="24"/>
        </w:rPr>
        <w:t xml:space="preserve"> с использованием </w:t>
      </w:r>
      <w:proofErr w:type="spellStart"/>
      <w:r>
        <w:rPr>
          <w:color w:val="26282A"/>
          <w:sz w:val="24"/>
          <w:szCs w:val="24"/>
        </w:rPr>
        <w:t>иммуногистохимических</w:t>
      </w:r>
      <w:proofErr w:type="spellEnd"/>
      <w:r>
        <w:rPr>
          <w:color w:val="26282A"/>
          <w:sz w:val="24"/>
          <w:szCs w:val="24"/>
        </w:rPr>
        <w:t xml:space="preserve"> и молекулярно-генетических маркеров в рамках новой классификации ВОЗ 2017 года </w:t>
      </w:r>
      <w:r>
        <w:rPr>
          <w:color w:val="26282A"/>
          <w:sz w:val="24"/>
          <w:szCs w:val="24"/>
          <w:lang w:val="ru-RU"/>
        </w:rPr>
        <w:t>позволяет</w:t>
      </w:r>
      <w:r>
        <w:rPr>
          <w:color w:val="26282A"/>
          <w:sz w:val="24"/>
          <w:szCs w:val="24"/>
        </w:rPr>
        <w:t xml:space="preserve"> улучш</w:t>
      </w:r>
      <w:r>
        <w:rPr>
          <w:color w:val="26282A"/>
          <w:sz w:val="24"/>
          <w:szCs w:val="24"/>
          <w:lang w:val="ru-RU"/>
        </w:rPr>
        <w:t>ить</w:t>
      </w:r>
      <w:r>
        <w:rPr>
          <w:color w:val="26282A"/>
          <w:sz w:val="24"/>
          <w:szCs w:val="24"/>
        </w:rPr>
        <w:t xml:space="preserve"> диагностик</w:t>
      </w:r>
      <w:r>
        <w:rPr>
          <w:color w:val="26282A"/>
          <w:sz w:val="24"/>
          <w:szCs w:val="24"/>
          <w:lang w:val="ru-RU"/>
        </w:rPr>
        <w:t>у</w:t>
      </w:r>
      <w:r>
        <w:rPr>
          <w:color w:val="26282A"/>
          <w:sz w:val="24"/>
          <w:szCs w:val="24"/>
        </w:rPr>
        <w:t xml:space="preserve"> и</w:t>
      </w:r>
      <w:r>
        <w:rPr>
          <w:color w:val="26282A"/>
          <w:sz w:val="24"/>
          <w:szCs w:val="24"/>
          <w:lang w:val="ru-RU"/>
        </w:rPr>
        <w:t xml:space="preserve"> оптимизировать </w:t>
      </w:r>
      <w:r>
        <w:rPr>
          <w:color w:val="26282A"/>
          <w:sz w:val="24"/>
          <w:szCs w:val="24"/>
        </w:rPr>
        <w:t>лечени</w:t>
      </w:r>
      <w:r>
        <w:rPr>
          <w:color w:val="26282A"/>
          <w:sz w:val="24"/>
          <w:szCs w:val="24"/>
          <w:lang w:val="ru-RU"/>
        </w:rPr>
        <w:t>е</w:t>
      </w:r>
      <w:r>
        <w:rPr>
          <w:color w:val="26282A"/>
          <w:sz w:val="24"/>
          <w:szCs w:val="24"/>
        </w:rPr>
        <w:t xml:space="preserve"> пациентов с</w:t>
      </w:r>
      <w:r>
        <w:rPr>
          <w:color w:val="26282A"/>
          <w:sz w:val="24"/>
          <w:szCs w:val="24"/>
          <w:lang w:val="ru-RU"/>
        </w:rPr>
        <w:t xml:space="preserve"> агрессивными формами</w:t>
      </w:r>
      <w:r>
        <w:rPr>
          <w:color w:val="26282A"/>
          <w:sz w:val="24"/>
          <w:szCs w:val="24"/>
        </w:rPr>
        <w:t xml:space="preserve"> диффузной В-клеточной крупноклеточной </w:t>
      </w:r>
      <w:proofErr w:type="spellStart"/>
      <w:r>
        <w:rPr>
          <w:color w:val="26282A"/>
          <w:sz w:val="24"/>
          <w:szCs w:val="24"/>
        </w:rPr>
        <w:t>лимфом</w:t>
      </w:r>
      <w:r>
        <w:rPr>
          <w:color w:val="26282A"/>
          <w:sz w:val="24"/>
          <w:szCs w:val="24"/>
          <w:lang w:val="ru-RU"/>
        </w:rPr>
        <w:t>ы</w:t>
      </w:r>
      <w:proofErr w:type="spellEnd"/>
      <w:r>
        <w:rPr>
          <w:color w:val="26282A"/>
          <w:sz w:val="24"/>
          <w:szCs w:val="24"/>
        </w:rPr>
        <w:t xml:space="preserve">.  </w:t>
      </w:r>
    </w:p>
    <w:p w:rsidR="00917C54" w:rsidRDefault="00917C54" w:rsidP="00917C54">
      <w:pPr>
        <w:pStyle w:val="-31"/>
        <w:tabs>
          <w:tab w:val="left" w:pos="6096"/>
        </w:tabs>
        <w:spacing w:line="360" w:lineRule="auto"/>
        <w:ind w:left="0" w:right="28"/>
        <w:jc w:val="both"/>
        <w:rPr>
          <w:rFonts w:ascii="Times New Roman" w:hAnsi="Times New Roman"/>
          <w:spacing w:val="-1"/>
        </w:rPr>
      </w:pPr>
      <w:r>
        <w:rPr>
          <w:rFonts w:ascii="Times New Roman" w:hAnsi="Times New Roman"/>
          <w:spacing w:val="-1"/>
        </w:rPr>
        <w:t xml:space="preserve">              Результаты исследования внедрены и используются в практической и научно-исследовательской работе научного отдела инновационных методов терапевтической онкологии и реабилитации </w:t>
      </w:r>
      <w:r>
        <w:rPr>
          <w:rFonts w:ascii="Times New Roman" w:hAnsi="Times New Roman"/>
        </w:rPr>
        <w:t>(отделения гематологии и химиотерапии с палатой реанимации и интенсивной терапии) и в научной лаборатории морфологии опухолей</w:t>
      </w:r>
      <w:r>
        <w:rPr>
          <w:rFonts w:ascii="Times New Roman" w:hAnsi="Times New Roman"/>
          <w:spacing w:val="-1"/>
        </w:rPr>
        <w:t xml:space="preserve"> ФГБУ «НМИЦ онкологии им. Н.Н. Петрова» Минздрава России. </w:t>
      </w:r>
      <w:r>
        <w:rPr>
          <w:rFonts w:ascii="Times New Roman" w:hAnsi="Times New Roman"/>
          <w:color w:val="000000"/>
          <w:spacing w:val="-1"/>
        </w:rPr>
        <w:t xml:space="preserve">Результаты исследования могут быть использованы в практической деятельности специализированных онкологических лечебных учреждений, а также использованы в учебном процессе на кафедрах онкологии медицинских ВУЗов. </w:t>
      </w:r>
    </w:p>
    <w:p w:rsidR="00917C54" w:rsidRDefault="00917C54" w:rsidP="00917C54">
      <w:pPr>
        <w:pStyle w:val="-31"/>
        <w:tabs>
          <w:tab w:val="left" w:pos="6096"/>
        </w:tabs>
        <w:spacing w:line="360" w:lineRule="auto"/>
        <w:ind w:left="0" w:right="28" w:firstLine="709"/>
        <w:jc w:val="both"/>
        <w:rPr>
          <w:rFonts w:ascii="Times New Roman" w:hAnsi="Times New Roman"/>
          <w:spacing w:val="-1"/>
        </w:rPr>
      </w:pPr>
      <w:r>
        <w:rPr>
          <w:rFonts w:ascii="Times New Roman" w:hAnsi="Times New Roman"/>
          <w:spacing w:val="-1"/>
        </w:rPr>
        <w:t xml:space="preserve">Оценка достоверности результатов исследования базируется на анализе большого клинического материала, </w:t>
      </w:r>
      <w:r>
        <w:rPr>
          <w:rFonts w:ascii="Times New Roman" w:hAnsi="Times New Roman"/>
        </w:rPr>
        <w:t>в исследование было включено</w:t>
      </w:r>
      <w:r>
        <w:t xml:space="preserve"> </w:t>
      </w:r>
      <w:r>
        <w:rPr>
          <w:rFonts w:ascii="Times New Roman" w:hAnsi="Times New Roman"/>
          <w:spacing w:val="-1"/>
        </w:rPr>
        <w:t xml:space="preserve">215 пациентов, и адекватном наборе оцениваемых показателей. Длительный период наблюдения и тщательный анализ данных, проведенный с использованием современных методов статистической обработки, позволяет судить о высокой достоверности полученных результатов. Представленный </w:t>
      </w:r>
      <w:r>
        <w:rPr>
          <w:rFonts w:ascii="Times New Roman" w:hAnsi="Times New Roman"/>
          <w:spacing w:val="-1"/>
        </w:rPr>
        <w:lastRenderedPageBreak/>
        <w:t xml:space="preserve">объем материала является достаточным для решения поставленных целей и задач, обеспечивает достоверность полученных результатов проведенной работы и сформулированных выводов. </w:t>
      </w:r>
    </w:p>
    <w:p w:rsidR="00917C54" w:rsidRDefault="00917C54" w:rsidP="00917C54">
      <w:pPr>
        <w:pStyle w:val="-31"/>
        <w:tabs>
          <w:tab w:val="left" w:pos="6096"/>
        </w:tabs>
        <w:spacing w:line="360" w:lineRule="auto"/>
        <w:ind w:left="0" w:right="28" w:firstLine="709"/>
        <w:jc w:val="both"/>
        <w:rPr>
          <w:rFonts w:ascii="Times New Roman" w:hAnsi="Times New Roman"/>
          <w:spacing w:val="-1"/>
        </w:rPr>
      </w:pPr>
      <w:r>
        <w:rPr>
          <w:rFonts w:ascii="Times New Roman" w:hAnsi="Times New Roman"/>
          <w:spacing w:val="-1"/>
        </w:rPr>
        <w:t xml:space="preserve">Личный вклад соискателя состоит в разработке дизайна исследования, выполнении всех этапов работы: ведение и лечение пациентов, обобщение, интерпретацию статистических данных, выполнение </w:t>
      </w:r>
      <w:proofErr w:type="spellStart"/>
      <w:r>
        <w:rPr>
          <w:rFonts w:ascii="Times New Roman" w:hAnsi="Times New Roman"/>
          <w:spacing w:val="-1"/>
        </w:rPr>
        <w:t>иммуногистохимического</w:t>
      </w:r>
      <w:proofErr w:type="spellEnd"/>
      <w:r>
        <w:rPr>
          <w:rFonts w:ascii="Times New Roman" w:hAnsi="Times New Roman"/>
          <w:spacing w:val="-1"/>
        </w:rPr>
        <w:t xml:space="preserve"> и молекулярно-генетического исследований под руководством </w:t>
      </w:r>
      <w:proofErr w:type="spellStart"/>
      <w:r>
        <w:rPr>
          <w:rFonts w:ascii="Times New Roman" w:hAnsi="Times New Roman"/>
          <w:spacing w:val="-1"/>
        </w:rPr>
        <w:t>патоморфологов</w:t>
      </w:r>
      <w:proofErr w:type="spellEnd"/>
      <w:r>
        <w:rPr>
          <w:rFonts w:ascii="Times New Roman" w:hAnsi="Times New Roman"/>
          <w:spacing w:val="-1"/>
        </w:rPr>
        <w:t>, обсуждение результатов исследования, формирование выводов. Участие соискателя в сборе первичного материла и его обработке – 90%, обобщении, анализе и внедрении в практику результатов работы – 100%. Все научные результаты, представленные в работе, соискателем получены лично.</w:t>
      </w:r>
    </w:p>
    <w:p w:rsidR="00917C54" w:rsidRDefault="00917C54" w:rsidP="00917C54">
      <w:pPr>
        <w:pStyle w:val="-31"/>
        <w:tabs>
          <w:tab w:val="left" w:pos="6096"/>
        </w:tabs>
        <w:spacing w:line="360" w:lineRule="auto"/>
        <w:ind w:left="0" w:right="28" w:firstLine="709"/>
        <w:jc w:val="both"/>
        <w:rPr>
          <w:rFonts w:ascii="Times New Roman" w:hAnsi="Times New Roman"/>
          <w:color w:val="000000"/>
          <w:spacing w:val="-1"/>
        </w:rPr>
      </w:pPr>
      <w:r>
        <w:rPr>
          <w:rFonts w:ascii="Times New Roman" w:hAnsi="Times New Roman"/>
          <w:color w:val="000000"/>
          <w:spacing w:val="-1"/>
        </w:rPr>
        <w:t>На заседании 15.09.2020 диссертационный совет принял решение присудить Харченко Евгении Владимировне ученую степень кандидата медицинских наук по специальностям: 14.01.12 – онкология, 14.03.02 – патологическая анатомия.</w:t>
      </w:r>
    </w:p>
    <w:p w:rsidR="00917C54" w:rsidRDefault="00917C54" w:rsidP="00917C54">
      <w:pPr>
        <w:pStyle w:val="-31"/>
        <w:tabs>
          <w:tab w:val="left" w:pos="6096"/>
        </w:tabs>
        <w:spacing w:line="360" w:lineRule="auto"/>
        <w:ind w:left="0" w:right="28" w:firstLine="709"/>
        <w:jc w:val="both"/>
        <w:rPr>
          <w:rFonts w:ascii="Times New Roman" w:hAnsi="Times New Roman"/>
          <w:color w:val="000000"/>
          <w:spacing w:val="-1"/>
        </w:rPr>
      </w:pPr>
      <w:proofErr w:type="gramStart"/>
      <w:r>
        <w:rPr>
          <w:rFonts w:ascii="Times New Roman" w:hAnsi="Times New Roman"/>
          <w:color w:val="000000"/>
          <w:spacing w:val="-1"/>
        </w:rPr>
        <w:t>При проведении тайного голосования диссертационный совет в количестве – 22 человек, из них докторов наук по специальности 14.01.12 – онкология – 19, по специальности</w:t>
      </w:r>
      <w:r>
        <w:rPr>
          <w:rFonts w:ascii="Times New Roman" w:hAnsi="Times New Roman"/>
        </w:rPr>
        <w:t xml:space="preserve"> 14.03.02 – патологическая анатомия </w:t>
      </w:r>
      <w:r>
        <w:rPr>
          <w:rFonts w:ascii="Times New Roman" w:hAnsi="Times New Roman"/>
          <w:color w:val="000000"/>
          <w:spacing w:val="-1"/>
        </w:rPr>
        <w:t xml:space="preserve">– 3, </w:t>
      </w:r>
      <w:r>
        <w:rPr>
          <w:rFonts w:ascii="Times New Roman" w:hAnsi="Times New Roman"/>
          <w:spacing w:val="-1"/>
        </w:rPr>
        <w:t>участвовавших в заседании, из 31 человека</w:t>
      </w:r>
      <w:r>
        <w:rPr>
          <w:rFonts w:ascii="Times New Roman" w:hAnsi="Times New Roman"/>
          <w:color w:val="000000"/>
          <w:spacing w:val="-1"/>
        </w:rPr>
        <w:t>, входящих в состав совета, дополнительно введены на разовую защиту 3 человека</w:t>
      </w:r>
      <w:r>
        <w:t xml:space="preserve"> </w:t>
      </w:r>
      <w:r>
        <w:rPr>
          <w:rFonts w:ascii="Times New Roman" w:hAnsi="Times New Roman"/>
          <w:color w:val="000000"/>
          <w:spacing w:val="-1"/>
        </w:rPr>
        <w:t xml:space="preserve">по специальности 14.03.02 – патологическая анатомия, проголосовали: за – 22, против – нет, недействительных бюллетеней – нет. </w:t>
      </w:r>
      <w:proofErr w:type="gramEnd"/>
    </w:p>
    <w:p w:rsidR="00917C54" w:rsidRDefault="00917C54" w:rsidP="00917C54">
      <w:pPr>
        <w:tabs>
          <w:tab w:val="left" w:pos="6096"/>
        </w:tabs>
        <w:spacing w:line="360" w:lineRule="auto"/>
        <w:ind w:right="28"/>
        <w:jc w:val="both"/>
        <w:rPr>
          <w:color w:val="000000"/>
          <w:spacing w:val="-1"/>
        </w:rPr>
      </w:pPr>
    </w:p>
    <w:p w:rsidR="00917C54" w:rsidRDefault="00917C54" w:rsidP="00917C54">
      <w:pPr>
        <w:tabs>
          <w:tab w:val="left" w:pos="6096"/>
        </w:tabs>
        <w:spacing w:line="360" w:lineRule="auto"/>
        <w:ind w:right="28"/>
        <w:jc w:val="both"/>
        <w:rPr>
          <w:color w:val="000000"/>
          <w:spacing w:val="-1"/>
        </w:rPr>
      </w:pPr>
    </w:p>
    <w:p w:rsidR="00917C54" w:rsidRDefault="00917C54" w:rsidP="00917C54">
      <w:pPr>
        <w:tabs>
          <w:tab w:val="left" w:pos="6096"/>
        </w:tabs>
        <w:spacing w:line="360" w:lineRule="auto"/>
        <w:ind w:right="28"/>
        <w:jc w:val="both"/>
        <w:rPr>
          <w:color w:val="000000"/>
          <w:spacing w:val="-1"/>
        </w:rPr>
      </w:pPr>
      <w:r>
        <w:rPr>
          <w:color w:val="000000"/>
          <w:spacing w:val="-1"/>
        </w:rPr>
        <w:t>Председатель диссертационного совета,</w:t>
      </w:r>
    </w:p>
    <w:p w:rsidR="00917C54" w:rsidRDefault="00917C54" w:rsidP="00917C54">
      <w:pPr>
        <w:tabs>
          <w:tab w:val="left" w:pos="6096"/>
        </w:tabs>
        <w:spacing w:line="360" w:lineRule="auto"/>
        <w:ind w:right="28"/>
        <w:jc w:val="both"/>
        <w:rPr>
          <w:color w:val="000000"/>
          <w:spacing w:val="-1"/>
        </w:rPr>
      </w:pPr>
      <w:r>
        <w:rPr>
          <w:color w:val="000000"/>
          <w:spacing w:val="-1"/>
        </w:rPr>
        <w:t>доктор медицинских наук,</w:t>
      </w:r>
    </w:p>
    <w:p w:rsidR="00917C54" w:rsidRDefault="00917C54" w:rsidP="00917C54">
      <w:pPr>
        <w:tabs>
          <w:tab w:val="left" w:pos="6096"/>
        </w:tabs>
        <w:spacing w:line="360" w:lineRule="auto"/>
        <w:ind w:right="28"/>
        <w:jc w:val="both"/>
        <w:rPr>
          <w:color w:val="000000"/>
          <w:spacing w:val="-1"/>
        </w:rPr>
      </w:pPr>
      <w:r>
        <w:rPr>
          <w:color w:val="000000"/>
          <w:spacing w:val="-1"/>
        </w:rPr>
        <w:t xml:space="preserve">профессор                                                                                         Беляев Алексей Михайлович </w:t>
      </w:r>
    </w:p>
    <w:p w:rsidR="00917C54" w:rsidRDefault="00917C54" w:rsidP="00917C54">
      <w:pPr>
        <w:tabs>
          <w:tab w:val="left" w:pos="6096"/>
        </w:tabs>
        <w:spacing w:line="360" w:lineRule="auto"/>
        <w:ind w:right="28"/>
        <w:jc w:val="both"/>
        <w:rPr>
          <w:color w:val="000000"/>
          <w:spacing w:val="-1"/>
        </w:rPr>
      </w:pPr>
    </w:p>
    <w:p w:rsidR="00917C54" w:rsidRDefault="00917C54" w:rsidP="00917C54">
      <w:pPr>
        <w:tabs>
          <w:tab w:val="left" w:pos="6096"/>
        </w:tabs>
        <w:spacing w:line="360" w:lineRule="auto"/>
        <w:ind w:right="28"/>
        <w:jc w:val="both"/>
        <w:rPr>
          <w:color w:val="000000"/>
          <w:spacing w:val="-1"/>
        </w:rPr>
      </w:pPr>
    </w:p>
    <w:p w:rsidR="00917C54" w:rsidRDefault="00917C54" w:rsidP="00917C54">
      <w:pPr>
        <w:tabs>
          <w:tab w:val="left" w:pos="6096"/>
        </w:tabs>
        <w:spacing w:line="360" w:lineRule="auto"/>
        <w:ind w:right="28"/>
        <w:jc w:val="both"/>
        <w:rPr>
          <w:color w:val="000000"/>
          <w:spacing w:val="-1"/>
        </w:rPr>
      </w:pPr>
      <w:r>
        <w:rPr>
          <w:color w:val="000000"/>
          <w:spacing w:val="-1"/>
        </w:rPr>
        <w:t>Ученый секретарь</w:t>
      </w:r>
    </w:p>
    <w:p w:rsidR="00917C54" w:rsidRDefault="00917C54" w:rsidP="00917C54">
      <w:pPr>
        <w:tabs>
          <w:tab w:val="left" w:pos="6096"/>
        </w:tabs>
        <w:spacing w:line="360" w:lineRule="auto"/>
        <w:ind w:right="28"/>
        <w:jc w:val="both"/>
        <w:rPr>
          <w:color w:val="000000"/>
          <w:spacing w:val="-1"/>
        </w:rPr>
      </w:pPr>
      <w:r>
        <w:rPr>
          <w:color w:val="000000"/>
          <w:spacing w:val="-1"/>
        </w:rPr>
        <w:t>диссертационного совета,</w:t>
      </w:r>
    </w:p>
    <w:p w:rsidR="00917C54" w:rsidRDefault="00917C54" w:rsidP="00917C54">
      <w:pPr>
        <w:tabs>
          <w:tab w:val="left" w:pos="6096"/>
        </w:tabs>
        <w:spacing w:line="360" w:lineRule="auto"/>
        <w:ind w:right="28"/>
        <w:jc w:val="both"/>
        <w:rPr>
          <w:color w:val="000000"/>
          <w:spacing w:val="-1"/>
        </w:rPr>
      </w:pPr>
      <w:r>
        <w:rPr>
          <w:color w:val="000000"/>
          <w:spacing w:val="-1"/>
        </w:rPr>
        <w:t xml:space="preserve">доктор медицинских наук                                                         Филатова Лариса Валентиновна </w:t>
      </w:r>
    </w:p>
    <w:p w:rsidR="00917C54" w:rsidRDefault="00917C54" w:rsidP="00917C54">
      <w:pPr>
        <w:tabs>
          <w:tab w:val="left" w:pos="6096"/>
        </w:tabs>
        <w:spacing w:line="360" w:lineRule="auto"/>
        <w:ind w:right="28"/>
        <w:jc w:val="both"/>
        <w:rPr>
          <w:color w:val="000000"/>
          <w:spacing w:val="-1"/>
        </w:rPr>
      </w:pPr>
      <w:r>
        <w:rPr>
          <w:color w:val="000000"/>
          <w:spacing w:val="-1"/>
        </w:rPr>
        <w:t>15.09.2020.</w:t>
      </w:r>
    </w:p>
    <w:p w:rsidR="00D00616" w:rsidRDefault="00D00616">
      <w:bookmarkStart w:id="0" w:name="_GoBack"/>
      <w:bookmarkEnd w:id="0"/>
    </w:p>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p w:rsidR="00D00616" w:rsidRDefault="00D00616"/>
    <w:sectPr w:rsidR="00D00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3CC"/>
    <w:multiLevelType w:val="hybridMultilevel"/>
    <w:tmpl w:val="A718E042"/>
    <w:lvl w:ilvl="0" w:tplc="D602875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A10A55"/>
    <w:multiLevelType w:val="hybridMultilevel"/>
    <w:tmpl w:val="573C053C"/>
    <w:lvl w:ilvl="0" w:tplc="5798DDF4">
      <w:start w:val="11"/>
      <w:numFmt w:val="bullet"/>
      <w:lvlText w:val="-"/>
      <w:lvlJc w:val="left"/>
      <w:pPr>
        <w:ind w:left="360" w:hanging="360"/>
      </w:pPr>
      <w:rPr>
        <w:rFonts w:ascii="Times New Roman" w:eastAsia="Calibri" w:hAnsi="Times New Roman" w:cs="Times New Roman" w:hint="default"/>
        <w:color w:val="00000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nsid w:val="15546500"/>
    <w:multiLevelType w:val="multilevel"/>
    <w:tmpl w:val="0352C538"/>
    <w:lvl w:ilvl="0">
      <w:start w:val="1"/>
      <w:numFmt w:val="decimal"/>
      <w:lvlText w:val="%1."/>
      <w:lvlJc w:val="left"/>
      <w:pPr>
        <w:tabs>
          <w:tab w:val="num" w:pos="720"/>
        </w:tabs>
        <w:ind w:left="720" w:hanging="360"/>
      </w:pPr>
      <w:rPr>
        <w:rFonts w:cs="Times New Roman"/>
        <w:b w:val="0"/>
        <w:bCs w:val="0"/>
        <w:color w:val="auto"/>
        <w:sz w:val="28"/>
        <w:szCs w:val="28"/>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0A"/>
    <w:rsid w:val="002F6D0A"/>
    <w:rsid w:val="004306B7"/>
    <w:rsid w:val="004E3C30"/>
    <w:rsid w:val="00917C54"/>
    <w:rsid w:val="009B1F15"/>
    <w:rsid w:val="009F75B2"/>
    <w:rsid w:val="00D00616"/>
    <w:rsid w:val="00D53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6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D00616"/>
    <w:rPr>
      <w:rFonts w:ascii="Calibri" w:eastAsia="Calibri" w:hAnsi="Calibri" w:cs="Times New Roman"/>
    </w:rPr>
  </w:style>
  <w:style w:type="paragraph" w:styleId="a4">
    <w:name w:val="List Paragraph"/>
    <w:aliases w:val="Абзац нумерованного списка"/>
    <w:basedOn w:val="a"/>
    <w:link w:val="a3"/>
    <w:uiPriority w:val="99"/>
    <w:qFormat/>
    <w:rsid w:val="00D00616"/>
    <w:pPr>
      <w:spacing w:after="200" w:line="276" w:lineRule="auto"/>
      <w:ind w:left="720"/>
      <w:contextualSpacing/>
    </w:pPr>
    <w:rPr>
      <w:rFonts w:ascii="Calibri" w:eastAsia="Calibri" w:hAnsi="Calibri"/>
      <w:sz w:val="22"/>
      <w:szCs w:val="22"/>
      <w:lang w:eastAsia="en-US"/>
    </w:rPr>
  </w:style>
  <w:style w:type="character" w:customStyle="1" w:styleId="a5">
    <w:name w:val="Основной текст_"/>
    <w:basedOn w:val="a0"/>
    <w:link w:val="4"/>
    <w:qFormat/>
    <w:rsid w:val="00D00616"/>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5"/>
    <w:qFormat/>
    <w:rsid w:val="00D00616"/>
    <w:pPr>
      <w:widowControl w:val="0"/>
      <w:shd w:val="clear" w:color="auto" w:fill="FFFFFF"/>
      <w:spacing w:line="370" w:lineRule="exact"/>
      <w:ind w:hanging="360"/>
      <w:jc w:val="both"/>
    </w:pPr>
    <w:rPr>
      <w:spacing w:val="10"/>
      <w:sz w:val="25"/>
      <w:szCs w:val="25"/>
      <w:lang w:eastAsia="en-US"/>
    </w:rPr>
  </w:style>
  <w:style w:type="paragraph" w:styleId="a6">
    <w:name w:val="Balloon Text"/>
    <w:basedOn w:val="a"/>
    <w:link w:val="a7"/>
    <w:uiPriority w:val="99"/>
    <w:semiHidden/>
    <w:unhideWhenUsed/>
    <w:rsid w:val="009F75B2"/>
    <w:rPr>
      <w:rFonts w:ascii="Tahoma" w:hAnsi="Tahoma" w:cs="Tahoma"/>
      <w:sz w:val="16"/>
      <w:szCs w:val="16"/>
    </w:rPr>
  </w:style>
  <w:style w:type="character" w:customStyle="1" w:styleId="a7">
    <w:name w:val="Текст выноски Знак"/>
    <w:basedOn w:val="a0"/>
    <w:link w:val="a6"/>
    <w:uiPriority w:val="99"/>
    <w:semiHidden/>
    <w:rsid w:val="009F75B2"/>
    <w:rPr>
      <w:rFonts w:ascii="Tahoma" w:eastAsia="Times New Roman" w:hAnsi="Tahoma" w:cs="Tahoma"/>
      <w:sz w:val="16"/>
      <w:szCs w:val="16"/>
      <w:lang w:eastAsia="ru-RU"/>
    </w:rPr>
  </w:style>
  <w:style w:type="character" w:customStyle="1" w:styleId="FontStyle30">
    <w:name w:val="Font Style30"/>
    <w:qFormat/>
    <w:rsid w:val="004306B7"/>
    <w:rPr>
      <w:rFonts w:ascii="Times New Roman" w:hAnsi="Times New Roman" w:cs="Times New Roman"/>
      <w:sz w:val="22"/>
      <w:szCs w:val="22"/>
    </w:rPr>
  </w:style>
  <w:style w:type="character" w:customStyle="1" w:styleId="a8">
    <w:name w:val="Выделение жирным"/>
    <w:qFormat/>
    <w:rsid w:val="004306B7"/>
    <w:rPr>
      <w:b/>
      <w:bCs/>
    </w:rPr>
  </w:style>
  <w:style w:type="paragraph" w:customStyle="1" w:styleId="Style13">
    <w:name w:val="Style13"/>
    <w:basedOn w:val="a"/>
    <w:qFormat/>
    <w:rsid w:val="004306B7"/>
    <w:pPr>
      <w:widowControl w:val="0"/>
      <w:suppressAutoHyphens/>
      <w:jc w:val="both"/>
    </w:pPr>
  </w:style>
  <w:style w:type="paragraph" w:customStyle="1" w:styleId="a9">
    <w:name w:val="Содержимое таблицы"/>
    <w:basedOn w:val="a"/>
    <w:next w:val="a"/>
    <w:qFormat/>
    <w:rsid w:val="004306B7"/>
    <w:pPr>
      <w:suppressLineNumbers/>
      <w:suppressAutoHyphens/>
    </w:pPr>
    <w:rPr>
      <w:rFonts w:asciiTheme="minorHAnsi" w:eastAsiaTheme="minorHAnsi" w:hAnsiTheme="minorHAnsi" w:cstheme="minorBidi"/>
      <w:lang w:eastAsia="en-US"/>
    </w:rPr>
  </w:style>
  <w:style w:type="paragraph" w:customStyle="1" w:styleId="-31">
    <w:name w:val="Светлая сетка - Акцент 31"/>
    <w:basedOn w:val="a"/>
    <w:uiPriority w:val="34"/>
    <w:qFormat/>
    <w:rsid w:val="00917C54"/>
    <w:pPr>
      <w:ind w:left="720"/>
      <w:contextualSpacing/>
    </w:pPr>
    <w:rPr>
      <w:rFonts w:ascii="Calibri" w:eastAsia="Calibri" w:hAnsi="Calibri"/>
      <w:lang w:eastAsia="en-US"/>
    </w:rPr>
  </w:style>
  <w:style w:type="character" w:customStyle="1" w:styleId="14TNR1">
    <w:name w:val="14 TNR 1 Знак"/>
    <w:aliases w:val="25 Знак"/>
    <w:link w:val="14TNR10"/>
    <w:locked/>
    <w:rsid w:val="00917C54"/>
    <w:rPr>
      <w:rFonts w:ascii="Times New Roman" w:hAnsi="Times New Roman" w:cs="Times New Roman"/>
      <w:sz w:val="28"/>
      <w:szCs w:val="28"/>
      <w:lang w:val="x-none"/>
    </w:rPr>
  </w:style>
  <w:style w:type="paragraph" w:customStyle="1" w:styleId="14TNR10">
    <w:name w:val="14 TNR 1"/>
    <w:aliases w:val="25"/>
    <w:basedOn w:val="a"/>
    <w:link w:val="14TNR1"/>
    <w:qFormat/>
    <w:rsid w:val="00917C54"/>
    <w:pPr>
      <w:spacing w:line="360" w:lineRule="auto"/>
      <w:ind w:firstLine="709"/>
      <w:jc w:val="both"/>
    </w:pPr>
    <w:rPr>
      <w:rFonts w:eastAsiaTheme="minorHAnsi"/>
      <w:sz w:val="28"/>
      <w:szCs w:val="28"/>
      <w:lang w:val="x-none" w:eastAsia="en-US"/>
    </w:rPr>
  </w:style>
  <w:style w:type="paragraph" w:customStyle="1" w:styleId="1-21">
    <w:name w:val="Средняя сетка 1 - Акцент 21"/>
    <w:basedOn w:val="a"/>
    <w:uiPriority w:val="34"/>
    <w:qFormat/>
    <w:rsid w:val="00917C54"/>
    <w:pPr>
      <w:ind w:left="720"/>
    </w:pPr>
  </w:style>
  <w:style w:type="character" w:styleId="aa">
    <w:name w:val="Emphasis"/>
    <w:basedOn w:val="a0"/>
    <w:uiPriority w:val="20"/>
    <w:qFormat/>
    <w:rsid w:val="00917C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6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D00616"/>
    <w:rPr>
      <w:rFonts w:ascii="Calibri" w:eastAsia="Calibri" w:hAnsi="Calibri" w:cs="Times New Roman"/>
    </w:rPr>
  </w:style>
  <w:style w:type="paragraph" w:styleId="a4">
    <w:name w:val="List Paragraph"/>
    <w:aliases w:val="Абзац нумерованного списка"/>
    <w:basedOn w:val="a"/>
    <w:link w:val="a3"/>
    <w:uiPriority w:val="99"/>
    <w:qFormat/>
    <w:rsid w:val="00D00616"/>
    <w:pPr>
      <w:spacing w:after="200" w:line="276" w:lineRule="auto"/>
      <w:ind w:left="720"/>
      <w:contextualSpacing/>
    </w:pPr>
    <w:rPr>
      <w:rFonts w:ascii="Calibri" w:eastAsia="Calibri" w:hAnsi="Calibri"/>
      <w:sz w:val="22"/>
      <w:szCs w:val="22"/>
      <w:lang w:eastAsia="en-US"/>
    </w:rPr>
  </w:style>
  <w:style w:type="character" w:customStyle="1" w:styleId="a5">
    <w:name w:val="Основной текст_"/>
    <w:basedOn w:val="a0"/>
    <w:link w:val="4"/>
    <w:qFormat/>
    <w:rsid w:val="00D00616"/>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5"/>
    <w:qFormat/>
    <w:rsid w:val="00D00616"/>
    <w:pPr>
      <w:widowControl w:val="0"/>
      <w:shd w:val="clear" w:color="auto" w:fill="FFFFFF"/>
      <w:spacing w:line="370" w:lineRule="exact"/>
      <w:ind w:hanging="360"/>
      <w:jc w:val="both"/>
    </w:pPr>
    <w:rPr>
      <w:spacing w:val="10"/>
      <w:sz w:val="25"/>
      <w:szCs w:val="25"/>
      <w:lang w:eastAsia="en-US"/>
    </w:rPr>
  </w:style>
  <w:style w:type="paragraph" w:styleId="a6">
    <w:name w:val="Balloon Text"/>
    <w:basedOn w:val="a"/>
    <w:link w:val="a7"/>
    <w:uiPriority w:val="99"/>
    <w:semiHidden/>
    <w:unhideWhenUsed/>
    <w:rsid w:val="009F75B2"/>
    <w:rPr>
      <w:rFonts w:ascii="Tahoma" w:hAnsi="Tahoma" w:cs="Tahoma"/>
      <w:sz w:val="16"/>
      <w:szCs w:val="16"/>
    </w:rPr>
  </w:style>
  <w:style w:type="character" w:customStyle="1" w:styleId="a7">
    <w:name w:val="Текст выноски Знак"/>
    <w:basedOn w:val="a0"/>
    <w:link w:val="a6"/>
    <w:uiPriority w:val="99"/>
    <w:semiHidden/>
    <w:rsid w:val="009F75B2"/>
    <w:rPr>
      <w:rFonts w:ascii="Tahoma" w:eastAsia="Times New Roman" w:hAnsi="Tahoma" w:cs="Tahoma"/>
      <w:sz w:val="16"/>
      <w:szCs w:val="16"/>
      <w:lang w:eastAsia="ru-RU"/>
    </w:rPr>
  </w:style>
  <w:style w:type="character" w:customStyle="1" w:styleId="FontStyle30">
    <w:name w:val="Font Style30"/>
    <w:qFormat/>
    <w:rsid w:val="004306B7"/>
    <w:rPr>
      <w:rFonts w:ascii="Times New Roman" w:hAnsi="Times New Roman" w:cs="Times New Roman"/>
      <w:sz w:val="22"/>
      <w:szCs w:val="22"/>
    </w:rPr>
  </w:style>
  <w:style w:type="character" w:customStyle="1" w:styleId="a8">
    <w:name w:val="Выделение жирным"/>
    <w:qFormat/>
    <w:rsid w:val="004306B7"/>
    <w:rPr>
      <w:b/>
      <w:bCs/>
    </w:rPr>
  </w:style>
  <w:style w:type="paragraph" w:customStyle="1" w:styleId="Style13">
    <w:name w:val="Style13"/>
    <w:basedOn w:val="a"/>
    <w:qFormat/>
    <w:rsid w:val="004306B7"/>
    <w:pPr>
      <w:widowControl w:val="0"/>
      <w:suppressAutoHyphens/>
      <w:jc w:val="both"/>
    </w:pPr>
  </w:style>
  <w:style w:type="paragraph" w:customStyle="1" w:styleId="a9">
    <w:name w:val="Содержимое таблицы"/>
    <w:basedOn w:val="a"/>
    <w:next w:val="a"/>
    <w:qFormat/>
    <w:rsid w:val="004306B7"/>
    <w:pPr>
      <w:suppressLineNumbers/>
      <w:suppressAutoHyphens/>
    </w:pPr>
    <w:rPr>
      <w:rFonts w:asciiTheme="minorHAnsi" w:eastAsiaTheme="minorHAnsi" w:hAnsiTheme="minorHAnsi" w:cstheme="minorBidi"/>
      <w:lang w:eastAsia="en-US"/>
    </w:rPr>
  </w:style>
  <w:style w:type="paragraph" w:customStyle="1" w:styleId="-31">
    <w:name w:val="Светлая сетка - Акцент 31"/>
    <w:basedOn w:val="a"/>
    <w:uiPriority w:val="34"/>
    <w:qFormat/>
    <w:rsid w:val="00917C54"/>
    <w:pPr>
      <w:ind w:left="720"/>
      <w:contextualSpacing/>
    </w:pPr>
    <w:rPr>
      <w:rFonts w:ascii="Calibri" w:eastAsia="Calibri" w:hAnsi="Calibri"/>
      <w:lang w:eastAsia="en-US"/>
    </w:rPr>
  </w:style>
  <w:style w:type="character" w:customStyle="1" w:styleId="14TNR1">
    <w:name w:val="14 TNR 1 Знак"/>
    <w:aliases w:val="25 Знак"/>
    <w:link w:val="14TNR10"/>
    <w:locked/>
    <w:rsid w:val="00917C54"/>
    <w:rPr>
      <w:rFonts w:ascii="Times New Roman" w:hAnsi="Times New Roman" w:cs="Times New Roman"/>
      <w:sz w:val="28"/>
      <w:szCs w:val="28"/>
      <w:lang w:val="x-none"/>
    </w:rPr>
  </w:style>
  <w:style w:type="paragraph" w:customStyle="1" w:styleId="14TNR10">
    <w:name w:val="14 TNR 1"/>
    <w:aliases w:val="25"/>
    <w:basedOn w:val="a"/>
    <w:link w:val="14TNR1"/>
    <w:qFormat/>
    <w:rsid w:val="00917C54"/>
    <w:pPr>
      <w:spacing w:line="360" w:lineRule="auto"/>
      <w:ind w:firstLine="709"/>
      <w:jc w:val="both"/>
    </w:pPr>
    <w:rPr>
      <w:rFonts w:eastAsiaTheme="minorHAnsi"/>
      <w:sz w:val="28"/>
      <w:szCs w:val="28"/>
      <w:lang w:val="x-none" w:eastAsia="en-US"/>
    </w:rPr>
  </w:style>
  <w:style w:type="paragraph" w:customStyle="1" w:styleId="1-21">
    <w:name w:val="Средняя сетка 1 - Акцент 21"/>
    <w:basedOn w:val="a"/>
    <w:uiPriority w:val="34"/>
    <w:qFormat/>
    <w:rsid w:val="00917C54"/>
    <w:pPr>
      <w:ind w:left="720"/>
    </w:pPr>
  </w:style>
  <w:style w:type="character" w:styleId="aa">
    <w:name w:val="Emphasis"/>
    <w:basedOn w:val="a0"/>
    <w:uiPriority w:val="20"/>
    <w:qFormat/>
    <w:rsid w:val="00917C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3528">
      <w:bodyDiv w:val="1"/>
      <w:marLeft w:val="0"/>
      <w:marRight w:val="0"/>
      <w:marTop w:val="0"/>
      <w:marBottom w:val="0"/>
      <w:divBdr>
        <w:top w:val="none" w:sz="0" w:space="0" w:color="auto"/>
        <w:left w:val="none" w:sz="0" w:space="0" w:color="auto"/>
        <w:bottom w:val="none" w:sz="0" w:space="0" w:color="auto"/>
        <w:right w:val="none" w:sz="0" w:space="0" w:color="auto"/>
      </w:divBdr>
    </w:div>
    <w:div w:id="58800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2502</Words>
  <Characters>14262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7</cp:revision>
  <dcterms:created xsi:type="dcterms:W3CDTF">2019-12-20T08:04:00Z</dcterms:created>
  <dcterms:modified xsi:type="dcterms:W3CDTF">2020-09-21T08:48:00Z</dcterms:modified>
</cp:coreProperties>
</file>