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B0F" w:rsidRDefault="007C5B0F" w:rsidP="008F6555">
      <w:pPr>
        <w:rPr>
          <w:b/>
          <w:sz w:val="32"/>
          <w:szCs w:val="32"/>
        </w:rPr>
      </w:pPr>
    </w:p>
    <w:p w:rsidR="0038111A" w:rsidRDefault="0038111A" w:rsidP="008F6555">
      <w:pPr>
        <w:rPr>
          <w:b/>
          <w:sz w:val="32"/>
          <w:szCs w:val="32"/>
        </w:rPr>
      </w:pPr>
    </w:p>
    <w:p w:rsidR="0038111A" w:rsidRDefault="0038111A" w:rsidP="008F6555">
      <w:pPr>
        <w:rPr>
          <w:b/>
          <w:sz w:val="32"/>
          <w:szCs w:val="32"/>
        </w:rPr>
      </w:pPr>
    </w:p>
    <w:p w:rsidR="0038111A" w:rsidRDefault="0038111A" w:rsidP="008F655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proofErr w:type="spellStart"/>
      <w:r w:rsidR="003518D7">
        <w:rPr>
          <w:b/>
          <w:sz w:val="32"/>
          <w:szCs w:val="32"/>
        </w:rPr>
        <w:t>Гиголаева</w:t>
      </w:r>
      <w:proofErr w:type="spellEnd"/>
      <w:r w:rsidR="003518D7">
        <w:rPr>
          <w:b/>
          <w:sz w:val="32"/>
          <w:szCs w:val="32"/>
        </w:rPr>
        <w:t xml:space="preserve"> Лариса Павловна</w:t>
      </w:r>
      <w:r>
        <w:rPr>
          <w:b/>
          <w:sz w:val="32"/>
          <w:szCs w:val="32"/>
        </w:rPr>
        <w:t>,</w:t>
      </w:r>
    </w:p>
    <w:p w:rsidR="008F6555" w:rsidRDefault="007C5B0F" w:rsidP="008F655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="008F6555" w:rsidRPr="00C128C3">
        <w:rPr>
          <w:b/>
          <w:sz w:val="32"/>
          <w:szCs w:val="32"/>
        </w:rPr>
        <w:t xml:space="preserve">дата защиты </w:t>
      </w:r>
      <w:r w:rsidR="003518D7">
        <w:rPr>
          <w:b/>
          <w:sz w:val="32"/>
          <w:szCs w:val="32"/>
        </w:rPr>
        <w:t>1</w:t>
      </w:r>
      <w:r w:rsidR="00F810F2">
        <w:rPr>
          <w:b/>
          <w:sz w:val="32"/>
          <w:szCs w:val="32"/>
        </w:rPr>
        <w:t>9</w:t>
      </w:r>
      <w:r w:rsidR="000E40C0">
        <w:rPr>
          <w:b/>
          <w:sz w:val="32"/>
          <w:szCs w:val="32"/>
        </w:rPr>
        <w:t>.</w:t>
      </w:r>
      <w:r w:rsidR="003518D7">
        <w:rPr>
          <w:b/>
          <w:sz w:val="32"/>
          <w:szCs w:val="32"/>
        </w:rPr>
        <w:t>11</w:t>
      </w:r>
      <w:r w:rsidR="00F61778">
        <w:rPr>
          <w:b/>
          <w:sz w:val="32"/>
          <w:szCs w:val="32"/>
        </w:rPr>
        <w:t>.2019</w:t>
      </w:r>
      <w:r w:rsidR="008F6555" w:rsidRPr="00C128C3">
        <w:rPr>
          <w:b/>
          <w:sz w:val="32"/>
          <w:szCs w:val="32"/>
        </w:rPr>
        <w:t>г.</w:t>
      </w:r>
    </w:p>
    <w:p w:rsidR="008F6555" w:rsidRDefault="008F6555" w:rsidP="008F6555">
      <w:pPr>
        <w:rPr>
          <w:b/>
          <w:sz w:val="32"/>
          <w:szCs w:val="32"/>
        </w:rPr>
      </w:pPr>
    </w:p>
    <w:p w:rsidR="008F6555" w:rsidRDefault="008F6555" w:rsidP="008F6555">
      <w:pPr>
        <w:rPr>
          <w:b/>
          <w:sz w:val="32"/>
          <w:szCs w:val="32"/>
        </w:rPr>
      </w:pPr>
    </w:p>
    <w:p w:rsidR="007C5B0F" w:rsidRDefault="008F6555" w:rsidP="00F61778">
      <w:pPr>
        <w:pStyle w:val="a4"/>
        <w:ind w:left="360"/>
        <w:rPr>
          <w:rFonts w:ascii="Times New Roman" w:hAnsi="Times New Roman"/>
          <w:sz w:val="28"/>
          <w:szCs w:val="28"/>
        </w:rPr>
      </w:pPr>
      <w:r w:rsidRPr="004D47E3">
        <w:rPr>
          <w:rFonts w:ascii="Times New Roman" w:hAnsi="Times New Roman"/>
          <w:sz w:val="28"/>
          <w:szCs w:val="28"/>
        </w:rPr>
        <w:t xml:space="preserve">Тема диссертации: </w:t>
      </w:r>
      <w:r w:rsidR="004C0D33" w:rsidRPr="00931112">
        <w:rPr>
          <w:rFonts w:ascii="Times New Roman" w:hAnsi="Times New Roman"/>
          <w:b/>
          <w:sz w:val="28"/>
          <w:szCs w:val="28"/>
        </w:rPr>
        <w:t>«</w:t>
      </w:r>
      <w:r w:rsidR="003518D7">
        <w:rPr>
          <w:rFonts w:ascii="Times New Roman" w:eastAsia="Times New Roman" w:hAnsi="Times New Roman"/>
          <w:sz w:val="28"/>
          <w:lang w:eastAsia="ru-RU"/>
        </w:rPr>
        <w:t xml:space="preserve">Роль статуса гена </w:t>
      </w:r>
      <w:r w:rsidR="003518D7">
        <w:rPr>
          <w:rFonts w:ascii="Times New Roman" w:eastAsia="Times New Roman" w:hAnsi="Times New Roman"/>
          <w:sz w:val="28"/>
          <w:lang w:val="en-US" w:eastAsia="ru-RU"/>
        </w:rPr>
        <w:t>BRCA</w:t>
      </w:r>
      <w:r w:rsidR="003518D7">
        <w:rPr>
          <w:rFonts w:ascii="Times New Roman" w:eastAsia="Times New Roman" w:hAnsi="Times New Roman"/>
          <w:sz w:val="28"/>
          <w:lang w:eastAsia="ru-RU"/>
        </w:rPr>
        <w:t xml:space="preserve"> в выборе </w:t>
      </w:r>
      <w:proofErr w:type="spellStart"/>
      <w:r w:rsidR="003518D7">
        <w:rPr>
          <w:rFonts w:ascii="Times New Roman" w:eastAsia="Times New Roman" w:hAnsi="Times New Roman"/>
          <w:sz w:val="28"/>
          <w:lang w:eastAsia="ru-RU"/>
        </w:rPr>
        <w:t>неоадъювантной</w:t>
      </w:r>
      <w:proofErr w:type="spellEnd"/>
      <w:r w:rsidR="003518D7">
        <w:rPr>
          <w:rFonts w:ascii="Times New Roman" w:eastAsia="Times New Roman" w:hAnsi="Times New Roman"/>
          <w:sz w:val="28"/>
          <w:lang w:eastAsia="ru-RU"/>
        </w:rPr>
        <w:t xml:space="preserve"> терапии больных раком молочной железы</w:t>
      </w:r>
      <w:r w:rsidR="004C0D33" w:rsidRPr="00F61778">
        <w:rPr>
          <w:rFonts w:ascii="Times New Roman" w:hAnsi="Times New Roman"/>
          <w:sz w:val="28"/>
          <w:szCs w:val="28"/>
        </w:rPr>
        <w:t>»</w:t>
      </w:r>
    </w:p>
    <w:p w:rsidR="003518D7" w:rsidRPr="00F61778" w:rsidRDefault="003518D7" w:rsidP="00F61778">
      <w:pPr>
        <w:pStyle w:val="a4"/>
        <w:ind w:left="360"/>
        <w:rPr>
          <w:rFonts w:ascii="Times New Roman" w:hAnsi="Times New Roman"/>
          <w:b/>
          <w:sz w:val="28"/>
          <w:szCs w:val="28"/>
        </w:rPr>
      </w:pPr>
    </w:p>
    <w:p w:rsidR="007C5B0F" w:rsidRPr="003518D7" w:rsidRDefault="007C5B0F" w:rsidP="007C5B0F">
      <w:pPr>
        <w:pStyle w:val="a4"/>
        <w:ind w:left="360"/>
        <w:rPr>
          <w:sz w:val="28"/>
          <w:szCs w:val="28"/>
        </w:rPr>
      </w:pPr>
      <w:r w:rsidRPr="00D11E80">
        <w:rPr>
          <w:rFonts w:ascii="Times New Roman" w:hAnsi="Times New Roman"/>
          <w:sz w:val="28"/>
          <w:szCs w:val="28"/>
        </w:rPr>
        <w:t>по специа</w:t>
      </w:r>
      <w:r w:rsidR="003518D7">
        <w:rPr>
          <w:rFonts w:ascii="Times New Roman" w:hAnsi="Times New Roman"/>
          <w:sz w:val="28"/>
          <w:szCs w:val="28"/>
        </w:rPr>
        <w:t>льностям:</w:t>
      </w:r>
      <w:r w:rsidR="00D11E80" w:rsidRPr="00D11E80">
        <w:rPr>
          <w:rFonts w:ascii="Times New Roman" w:hAnsi="Times New Roman"/>
          <w:sz w:val="28"/>
          <w:szCs w:val="28"/>
        </w:rPr>
        <w:t xml:space="preserve">  14.01.12 – онкология</w:t>
      </w:r>
      <w:r w:rsidR="003518D7">
        <w:rPr>
          <w:rFonts w:ascii="Times New Roman" w:hAnsi="Times New Roman"/>
          <w:b/>
          <w:sz w:val="28"/>
          <w:szCs w:val="28"/>
        </w:rPr>
        <w:t xml:space="preserve">, </w:t>
      </w:r>
      <w:r w:rsidR="003518D7" w:rsidRPr="003518D7">
        <w:rPr>
          <w:rFonts w:ascii="Times New Roman" w:hAnsi="Times New Roman"/>
          <w:sz w:val="28"/>
          <w:szCs w:val="28"/>
        </w:rPr>
        <w:t>03.01.04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3518D7">
        <w:rPr>
          <w:rFonts w:ascii="Times New Roman" w:hAnsi="Times New Roman"/>
          <w:b/>
          <w:sz w:val="24"/>
          <w:szCs w:val="24"/>
        </w:rPr>
        <w:t xml:space="preserve">- </w:t>
      </w:r>
      <w:r w:rsidR="003518D7" w:rsidRPr="003518D7">
        <w:rPr>
          <w:rFonts w:ascii="Times New Roman" w:hAnsi="Times New Roman"/>
          <w:sz w:val="28"/>
          <w:szCs w:val="28"/>
        </w:rPr>
        <w:t>биохимия</w:t>
      </w:r>
    </w:p>
    <w:p w:rsidR="008F6555" w:rsidRPr="004D47E3" w:rsidRDefault="008F6555" w:rsidP="007C5B0F">
      <w:pPr>
        <w:pStyle w:val="a4"/>
        <w:rPr>
          <w:rFonts w:ascii="Times New Roman" w:hAnsi="Times New Roman"/>
          <w:sz w:val="28"/>
          <w:szCs w:val="28"/>
        </w:rPr>
      </w:pPr>
    </w:p>
    <w:p w:rsidR="00CB1FC9" w:rsidRDefault="008F6555" w:rsidP="003518D7">
      <w:pPr>
        <w:ind w:left="1044"/>
        <w:rPr>
          <w:sz w:val="28"/>
          <w:szCs w:val="28"/>
        </w:rPr>
      </w:pPr>
      <w:r w:rsidRPr="00E17481">
        <w:rPr>
          <w:sz w:val="28"/>
          <w:szCs w:val="28"/>
        </w:rPr>
        <w:t>При проведении тайного голосования диссе</w:t>
      </w:r>
      <w:r w:rsidR="00F61778">
        <w:rPr>
          <w:sz w:val="28"/>
          <w:szCs w:val="28"/>
        </w:rPr>
        <w:t xml:space="preserve">ртационный совет в количестве </w:t>
      </w:r>
      <w:r w:rsidR="003518D7">
        <w:rPr>
          <w:sz w:val="28"/>
          <w:szCs w:val="28"/>
        </w:rPr>
        <w:t>26</w:t>
      </w:r>
      <w:r w:rsidR="0038111A">
        <w:rPr>
          <w:sz w:val="28"/>
          <w:szCs w:val="28"/>
        </w:rPr>
        <w:t xml:space="preserve"> </w:t>
      </w:r>
      <w:r w:rsidRPr="00E17481">
        <w:rPr>
          <w:sz w:val="28"/>
          <w:szCs w:val="28"/>
        </w:rPr>
        <w:t>человек</w:t>
      </w:r>
      <w:r w:rsidR="004C17F3">
        <w:rPr>
          <w:sz w:val="28"/>
          <w:szCs w:val="28"/>
        </w:rPr>
        <w:t xml:space="preserve">, </w:t>
      </w:r>
      <w:r w:rsidR="003518D7">
        <w:rPr>
          <w:sz w:val="28"/>
          <w:szCs w:val="28"/>
        </w:rPr>
        <w:t xml:space="preserve">23 </w:t>
      </w:r>
      <w:r w:rsidRPr="00E17481">
        <w:rPr>
          <w:sz w:val="28"/>
          <w:szCs w:val="28"/>
        </w:rPr>
        <w:t>по спе</w:t>
      </w:r>
      <w:r w:rsidR="00E653F5">
        <w:rPr>
          <w:sz w:val="28"/>
          <w:szCs w:val="28"/>
        </w:rPr>
        <w:t>циальности 14.01.12 – онкология</w:t>
      </w:r>
      <w:r w:rsidR="00E17481" w:rsidRPr="004C17F3">
        <w:rPr>
          <w:sz w:val="28"/>
          <w:szCs w:val="28"/>
        </w:rPr>
        <w:t xml:space="preserve">, </w:t>
      </w:r>
      <w:r w:rsidR="003518D7">
        <w:rPr>
          <w:sz w:val="28"/>
          <w:szCs w:val="28"/>
        </w:rPr>
        <w:t xml:space="preserve">3 по специальности 03.01.04 – биохимия, </w:t>
      </w:r>
      <w:r w:rsidR="004D47E3" w:rsidRPr="004C17F3">
        <w:rPr>
          <w:sz w:val="28"/>
          <w:szCs w:val="28"/>
        </w:rPr>
        <w:t>участвовавших в заседа</w:t>
      </w:r>
      <w:r w:rsidR="00E17481" w:rsidRPr="004C17F3">
        <w:rPr>
          <w:sz w:val="28"/>
          <w:szCs w:val="28"/>
        </w:rPr>
        <w:t xml:space="preserve">нии из </w:t>
      </w:r>
      <w:r w:rsidR="003518D7">
        <w:rPr>
          <w:sz w:val="28"/>
          <w:szCs w:val="28"/>
        </w:rPr>
        <w:t>31</w:t>
      </w:r>
      <w:r w:rsidRPr="004C17F3">
        <w:rPr>
          <w:sz w:val="28"/>
          <w:szCs w:val="28"/>
        </w:rPr>
        <w:t xml:space="preserve"> человека, входящих в соста</w:t>
      </w:r>
      <w:r w:rsidR="004D47E3" w:rsidRPr="004C17F3">
        <w:rPr>
          <w:sz w:val="28"/>
          <w:szCs w:val="28"/>
        </w:rPr>
        <w:t>в</w:t>
      </w:r>
      <w:r w:rsidR="003518D7">
        <w:rPr>
          <w:sz w:val="28"/>
          <w:szCs w:val="28"/>
        </w:rPr>
        <w:t xml:space="preserve"> </w:t>
      </w:r>
      <w:r w:rsidR="00CB1FC9" w:rsidRPr="004C17F3">
        <w:rPr>
          <w:sz w:val="28"/>
          <w:szCs w:val="28"/>
        </w:rPr>
        <w:t>сов</w:t>
      </w:r>
      <w:r w:rsidR="00CB1FC9">
        <w:rPr>
          <w:sz w:val="28"/>
          <w:szCs w:val="28"/>
        </w:rPr>
        <w:t xml:space="preserve">ета, проголосовали: за – </w:t>
      </w:r>
      <w:r w:rsidR="003518D7">
        <w:rPr>
          <w:sz w:val="28"/>
          <w:szCs w:val="28"/>
        </w:rPr>
        <w:t>26</w:t>
      </w:r>
      <w:r w:rsidR="00CB1FC9" w:rsidRPr="004C17F3">
        <w:rPr>
          <w:sz w:val="28"/>
          <w:szCs w:val="28"/>
        </w:rPr>
        <w:t xml:space="preserve">, против </w:t>
      </w:r>
      <w:r w:rsidR="00CB1FC9">
        <w:rPr>
          <w:sz w:val="28"/>
          <w:szCs w:val="28"/>
        </w:rPr>
        <w:t>–</w:t>
      </w:r>
      <w:r w:rsidR="00CB1FC9" w:rsidRPr="004C17F3">
        <w:rPr>
          <w:sz w:val="28"/>
          <w:szCs w:val="28"/>
        </w:rPr>
        <w:t xml:space="preserve"> </w:t>
      </w:r>
      <w:r w:rsidR="00CB1FC9">
        <w:rPr>
          <w:sz w:val="28"/>
          <w:szCs w:val="28"/>
        </w:rPr>
        <w:t xml:space="preserve">нет, </w:t>
      </w:r>
      <w:r w:rsidR="00CB1FC9" w:rsidRPr="004C17F3">
        <w:rPr>
          <w:sz w:val="28"/>
          <w:szCs w:val="28"/>
        </w:rPr>
        <w:t>недействительных</w:t>
      </w:r>
      <w:r w:rsidR="00CB1FC9">
        <w:rPr>
          <w:sz w:val="28"/>
          <w:szCs w:val="28"/>
        </w:rPr>
        <w:t xml:space="preserve"> бюллетеней нет.</w:t>
      </w:r>
      <w:r w:rsidR="004D47E3" w:rsidRPr="004C17F3">
        <w:rPr>
          <w:sz w:val="28"/>
          <w:szCs w:val="28"/>
        </w:rPr>
        <w:t xml:space="preserve"> </w:t>
      </w:r>
    </w:p>
    <w:p w:rsidR="00F810F2" w:rsidRDefault="00CB1FC9" w:rsidP="004C17F3">
      <w:pPr>
        <w:ind w:left="1044"/>
        <w:rPr>
          <w:sz w:val="28"/>
          <w:szCs w:val="28"/>
        </w:rPr>
      </w:pPr>
      <w:r w:rsidRPr="00CB1FC9">
        <w:rPr>
          <w:noProof/>
        </w:rPr>
        <w:t xml:space="preserve"> </w:t>
      </w:r>
      <w:r w:rsidR="0038111A" w:rsidRPr="004C17F3">
        <w:rPr>
          <w:sz w:val="28"/>
          <w:szCs w:val="28"/>
        </w:rPr>
        <w:t xml:space="preserve"> </w:t>
      </w:r>
      <w:r w:rsidR="0038111A" w:rsidRPr="0038111A">
        <w:rPr>
          <w:noProof/>
        </w:rPr>
        <w:t xml:space="preserve"> </w:t>
      </w:r>
    </w:p>
    <w:p w:rsidR="00F810F2" w:rsidRDefault="00F810F2" w:rsidP="004C17F3">
      <w:pPr>
        <w:ind w:left="1044"/>
        <w:rPr>
          <w:sz w:val="28"/>
          <w:szCs w:val="28"/>
        </w:rPr>
      </w:pPr>
    </w:p>
    <w:p w:rsidR="00F810F2" w:rsidRDefault="00F810F2" w:rsidP="004C17F3">
      <w:pPr>
        <w:ind w:left="1044"/>
        <w:rPr>
          <w:sz w:val="28"/>
          <w:szCs w:val="28"/>
        </w:rPr>
      </w:pPr>
    </w:p>
    <w:p w:rsidR="00F810F2" w:rsidRDefault="00F810F2" w:rsidP="004C17F3">
      <w:pPr>
        <w:ind w:left="1044"/>
        <w:rPr>
          <w:sz w:val="28"/>
          <w:szCs w:val="28"/>
        </w:rPr>
      </w:pPr>
    </w:p>
    <w:p w:rsidR="00F810F2" w:rsidRDefault="00F810F2" w:rsidP="004C17F3">
      <w:pPr>
        <w:ind w:left="1044"/>
        <w:rPr>
          <w:sz w:val="28"/>
          <w:szCs w:val="28"/>
        </w:rPr>
      </w:pPr>
    </w:p>
    <w:p w:rsidR="00F810F2" w:rsidRDefault="00F810F2" w:rsidP="004C17F3">
      <w:pPr>
        <w:ind w:left="1044"/>
        <w:rPr>
          <w:sz w:val="28"/>
          <w:szCs w:val="28"/>
        </w:rPr>
      </w:pPr>
    </w:p>
    <w:p w:rsidR="00F810F2" w:rsidRDefault="00F810F2" w:rsidP="004C17F3">
      <w:pPr>
        <w:ind w:left="1044"/>
        <w:rPr>
          <w:sz w:val="28"/>
          <w:szCs w:val="28"/>
        </w:rPr>
      </w:pPr>
    </w:p>
    <w:p w:rsidR="00F810F2" w:rsidRDefault="00F810F2" w:rsidP="004C17F3">
      <w:pPr>
        <w:ind w:left="1044"/>
        <w:rPr>
          <w:sz w:val="28"/>
          <w:szCs w:val="28"/>
        </w:rPr>
      </w:pPr>
    </w:p>
    <w:p w:rsidR="00F810F2" w:rsidRDefault="00F810F2" w:rsidP="004C17F3">
      <w:pPr>
        <w:ind w:left="1044"/>
        <w:rPr>
          <w:sz w:val="28"/>
          <w:szCs w:val="28"/>
        </w:rPr>
      </w:pPr>
    </w:p>
    <w:p w:rsidR="00F810F2" w:rsidRDefault="00F810F2" w:rsidP="004C17F3">
      <w:pPr>
        <w:ind w:left="1044"/>
        <w:rPr>
          <w:sz w:val="28"/>
          <w:szCs w:val="28"/>
        </w:rPr>
      </w:pPr>
    </w:p>
    <w:p w:rsidR="00F810F2" w:rsidRDefault="00F810F2" w:rsidP="004C17F3">
      <w:pPr>
        <w:ind w:left="1044"/>
        <w:rPr>
          <w:sz w:val="28"/>
          <w:szCs w:val="28"/>
        </w:rPr>
      </w:pPr>
    </w:p>
    <w:p w:rsidR="00F810F2" w:rsidRDefault="00F810F2" w:rsidP="004C17F3">
      <w:pPr>
        <w:ind w:left="1044"/>
        <w:rPr>
          <w:sz w:val="28"/>
          <w:szCs w:val="28"/>
        </w:rPr>
      </w:pPr>
    </w:p>
    <w:p w:rsidR="00F810F2" w:rsidRDefault="00F810F2" w:rsidP="004C17F3">
      <w:pPr>
        <w:ind w:left="1044"/>
        <w:rPr>
          <w:sz w:val="28"/>
          <w:szCs w:val="28"/>
        </w:rPr>
      </w:pPr>
    </w:p>
    <w:p w:rsidR="00F810F2" w:rsidRDefault="00F810F2" w:rsidP="004C17F3">
      <w:pPr>
        <w:ind w:left="1044"/>
        <w:rPr>
          <w:sz w:val="28"/>
          <w:szCs w:val="28"/>
        </w:rPr>
      </w:pPr>
    </w:p>
    <w:p w:rsidR="00F810F2" w:rsidRDefault="00F810F2" w:rsidP="004C17F3">
      <w:pPr>
        <w:ind w:left="1044"/>
        <w:rPr>
          <w:sz w:val="28"/>
          <w:szCs w:val="28"/>
        </w:rPr>
      </w:pPr>
    </w:p>
    <w:p w:rsidR="00F810F2" w:rsidRDefault="00F810F2" w:rsidP="004C17F3">
      <w:pPr>
        <w:ind w:left="1044"/>
        <w:rPr>
          <w:sz w:val="28"/>
          <w:szCs w:val="28"/>
        </w:rPr>
      </w:pPr>
    </w:p>
    <w:p w:rsidR="00F810F2" w:rsidRDefault="00F810F2" w:rsidP="004C17F3">
      <w:pPr>
        <w:ind w:left="1044"/>
        <w:rPr>
          <w:sz w:val="28"/>
          <w:szCs w:val="28"/>
        </w:rPr>
      </w:pPr>
    </w:p>
    <w:p w:rsidR="00F810F2" w:rsidRDefault="00F810F2" w:rsidP="004C17F3">
      <w:pPr>
        <w:ind w:left="1044"/>
        <w:rPr>
          <w:sz w:val="28"/>
          <w:szCs w:val="28"/>
        </w:rPr>
      </w:pPr>
    </w:p>
    <w:p w:rsidR="00F810F2" w:rsidRDefault="00F810F2" w:rsidP="004C17F3">
      <w:pPr>
        <w:ind w:left="1044"/>
        <w:rPr>
          <w:sz w:val="28"/>
          <w:szCs w:val="28"/>
        </w:rPr>
      </w:pPr>
    </w:p>
    <w:p w:rsidR="00F810F2" w:rsidRDefault="00F810F2" w:rsidP="004C17F3">
      <w:pPr>
        <w:ind w:left="1044"/>
        <w:rPr>
          <w:sz w:val="28"/>
          <w:szCs w:val="28"/>
        </w:rPr>
      </w:pPr>
    </w:p>
    <w:p w:rsidR="00F810F2" w:rsidRDefault="00F810F2" w:rsidP="004C17F3">
      <w:pPr>
        <w:ind w:left="1044"/>
        <w:rPr>
          <w:sz w:val="28"/>
          <w:szCs w:val="28"/>
        </w:rPr>
      </w:pPr>
    </w:p>
    <w:p w:rsidR="00F810F2" w:rsidRDefault="00F810F2" w:rsidP="004C17F3">
      <w:pPr>
        <w:ind w:left="1044"/>
        <w:rPr>
          <w:sz w:val="28"/>
          <w:szCs w:val="28"/>
        </w:rPr>
      </w:pPr>
    </w:p>
    <w:p w:rsidR="00F810F2" w:rsidRDefault="00F810F2" w:rsidP="004C17F3">
      <w:pPr>
        <w:ind w:left="1044"/>
        <w:rPr>
          <w:sz w:val="28"/>
          <w:szCs w:val="28"/>
        </w:rPr>
      </w:pPr>
    </w:p>
    <w:p w:rsidR="00F810F2" w:rsidRDefault="00F810F2" w:rsidP="004C17F3">
      <w:pPr>
        <w:ind w:left="1044"/>
        <w:rPr>
          <w:sz w:val="28"/>
          <w:szCs w:val="28"/>
        </w:rPr>
      </w:pPr>
    </w:p>
    <w:p w:rsidR="00F810F2" w:rsidRDefault="00F810F2" w:rsidP="004C17F3">
      <w:pPr>
        <w:ind w:left="1044"/>
        <w:rPr>
          <w:sz w:val="28"/>
          <w:szCs w:val="28"/>
        </w:rPr>
      </w:pPr>
    </w:p>
    <w:p w:rsidR="008F6555" w:rsidRPr="004C17F3" w:rsidRDefault="003518D7" w:rsidP="004C17F3">
      <w:pPr>
        <w:ind w:left="1044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5EBD860" wp14:editId="0605026E">
            <wp:extent cx="4663440" cy="6035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47E3" w:rsidRPr="004C17F3">
        <w:rPr>
          <w:sz w:val="28"/>
          <w:szCs w:val="28"/>
        </w:rPr>
        <w:t xml:space="preserve"> </w:t>
      </w: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F0788B" w:rsidRDefault="00F0788B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4C17F3" w:rsidRDefault="004C17F3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4C17F3" w:rsidRDefault="004C17F3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4C17F3" w:rsidRDefault="004C17F3" w:rsidP="008F6555">
      <w:pPr>
        <w:spacing w:line="360" w:lineRule="auto"/>
        <w:ind w:firstLine="709"/>
        <w:jc w:val="both"/>
        <w:rPr>
          <w:noProof/>
        </w:rPr>
      </w:pPr>
    </w:p>
    <w:p w:rsidR="003518D7" w:rsidRDefault="003518D7" w:rsidP="008F6555">
      <w:pPr>
        <w:spacing w:line="360" w:lineRule="auto"/>
        <w:ind w:firstLine="709"/>
        <w:jc w:val="both"/>
        <w:rPr>
          <w:noProof/>
        </w:rPr>
      </w:pPr>
    </w:p>
    <w:p w:rsidR="003518D7" w:rsidRDefault="003518D7" w:rsidP="008F6555">
      <w:pPr>
        <w:spacing w:line="360" w:lineRule="auto"/>
        <w:ind w:firstLine="709"/>
        <w:jc w:val="both"/>
        <w:rPr>
          <w:noProof/>
        </w:rPr>
      </w:pPr>
    </w:p>
    <w:p w:rsidR="003518D7" w:rsidRDefault="003518D7" w:rsidP="008F6555">
      <w:pPr>
        <w:spacing w:line="360" w:lineRule="auto"/>
        <w:ind w:firstLine="709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429B515A" wp14:editId="4213B1FE">
            <wp:extent cx="4663440" cy="6035040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B0F" w:rsidRDefault="007C5B0F" w:rsidP="008F6555">
      <w:pPr>
        <w:spacing w:line="360" w:lineRule="auto"/>
        <w:ind w:firstLine="709"/>
        <w:jc w:val="both"/>
        <w:rPr>
          <w:noProof/>
        </w:rPr>
      </w:pPr>
    </w:p>
    <w:p w:rsidR="007C5B0F" w:rsidRDefault="00844CAD" w:rsidP="008F6555">
      <w:pPr>
        <w:spacing w:line="360" w:lineRule="auto"/>
        <w:ind w:firstLine="709"/>
        <w:jc w:val="both"/>
        <w:rPr>
          <w:noProof/>
        </w:rPr>
      </w:pPr>
      <w:r w:rsidRPr="00844CAD">
        <w:rPr>
          <w:noProof/>
        </w:rPr>
        <w:t xml:space="preserve">  </w:t>
      </w:r>
    </w:p>
    <w:p w:rsidR="003518D7" w:rsidRDefault="003518D7" w:rsidP="008F6555">
      <w:pPr>
        <w:spacing w:line="360" w:lineRule="auto"/>
        <w:ind w:firstLine="709"/>
        <w:jc w:val="both"/>
        <w:rPr>
          <w:noProof/>
        </w:rPr>
      </w:pPr>
    </w:p>
    <w:p w:rsidR="003518D7" w:rsidRDefault="003518D7" w:rsidP="008F6555">
      <w:pPr>
        <w:spacing w:line="360" w:lineRule="auto"/>
        <w:ind w:firstLine="709"/>
        <w:jc w:val="both"/>
        <w:rPr>
          <w:noProof/>
        </w:rPr>
      </w:pPr>
    </w:p>
    <w:p w:rsidR="003518D7" w:rsidRDefault="003518D7" w:rsidP="008F6555">
      <w:pPr>
        <w:spacing w:line="360" w:lineRule="auto"/>
        <w:ind w:firstLine="709"/>
        <w:jc w:val="both"/>
        <w:rPr>
          <w:noProof/>
        </w:rPr>
      </w:pPr>
    </w:p>
    <w:p w:rsidR="003518D7" w:rsidRDefault="003518D7" w:rsidP="008F6555">
      <w:pPr>
        <w:spacing w:line="360" w:lineRule="auto"/>
        <w:ind w:firstLine="709"/>
        <w:jc w:val="both"/>
        <w:rPr>
          <w:noProof/>
        </w:rPr>
      </w:pPr>
    </w:p>
    <w:p w:rsidR="003518D7" w:rsidRDefault="003518D7" w:rsidP="008F6555">
      <w:pPr>
        <w:spacing w:line="360" w:lineRule="auto"/>
        <w:ind w:firstLine="709"/>
        <w:jc w:val="both"/>
        <w:rPr>
          <w:noProof/>
        </w:rPr>
      </w:pPr>
    </w:p>
    <w:p w:rsidR="003518D7" w:rsidRDefault="003518D7" w:rsidP="008F6555">
      <w:pPr>
        <w:spacing w:line="360" w:lineRule="auto"/>
        <w:ind w:firstLine="709"/>
        <w:jc w:val="both"/>
        <w:rPr>
          <w:noProof/>
        </w:rPr>
      </w:pPr>
    </w:p>
    <w:p w:rsidR="003518D7" w:rsidRDefault="003518D7" w:rsidP="008F6555">
      <w:pPr>
        <w:spacing w:line="360" w:lineRule="auto"/>
        <w:ind w:firstLine="709"/>
        <w:jc w:val="both"/>
        <w:rPr>
          <w:noProof/>
        </w:rPr>
      </w:pPr>
    </w:p>
    <w:p w:rsidR="003518D7" w:rsidRDefault="003518D7" w:rsidP="008F6555">
      <w:pPr>
        <w:spacing w:line="360" w:lineRule="auto"/>
        <w:ind w:firstLine="709"/>
        <w:jc w:val="both"/>
        <w:rPr>
          <w:noProof/>
        </w:rPr>
      </w:pPr>
    </w:p>
    <w:p w:rsidR="003518D7" w:rsidRDefault="003518D7" w:rsidP="008F6555">
      <w:pPr>
        <w:spacing w:line="360" w:lineRule="auto"/>
        <w:ind w:firstLine="709"/>
        <w:jc w:val="both"/>
        <w:rPr>
          <w:noProof/>
        </w:rPr>
      </w:pPr>
    </w:p>
    <w:p w:rsidR="003518D7" w:rsidRDefault="003518D7" w:rsidP="008F6555">
      <w:pPr>
        <w:spacing w:line="360" w:lineRule="auto"/>
        <w:ind w:firstLine="709"/>
        <w:jc w:val="both"/>
        <w:rPr>
          <w:noProof/>
        </w:rPr>
      </w:pPr>
    </w:p>
    <w:p w:rsidR="003518D7" w:rsidRDefault="003518D7" w:rsidP="003518D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ЗАКЛЮЧЕНИЕ ДИССЕРТАЦИОННОГО СОВЕТА Д 208.052.01, СОЗДАННОГО НА БАЗЕ ФЕДЕРАЛЬНОГО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ФЕДЕРАЦИИ, ПО ДИССЕРТАЦИИ НА СОИСКАНИЕ УЧЕНОЙ СТЕПЕНИ КАНДИДАТА МЕДИЦИНСКИХ НАУК </w:t>
      </w:r>
      <w:r>
        <w:rPr>
          <w:caps/>
          <w:sz w:val="28"/>
          <w:szCs w:val="28"/>
        </w:rPr>
        <w:t>ГИГОЛАЕВОЙ ЛАРИСЫ ПАВЛОВНЫ</w:t>
      </w:r>
    </w:p>
    <w:p w:rsidR="003518D7" w:rsidRDefault="003518D7" w:rsidP="003518D7">
      <w:pPr>
        <w:spacing w:line="360" w:lineRule="auto"/>
      </w:pPr>
    </w:p>
    <w:p w:rsidR="003518D7" w:rsidRDefault="003518D7" w:rsidP="003518D7">
      <w:pPr>
        <w:jc w:val="center"/>
        <w:rPr>
          <w:sz w:val="28"/>
          <w:szCs w:val="28"/>
        </w:rPr>
      </w:pPr>
      <w:r>
        <w:rPr>
          <w:sz w:val="28"/>
          <w:szCs w:val="28"/>
        </w:rPr>
        <w:t>аттестационное дело №____________</w:t>
      </w:r>
    </w:p>
    <w:p w:rsidR="003518D7" w:rsidRDefault="003518D7" w:rsidP="003518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диссертационного совета от 19.11.2019 №28 </w:t>
      </w:r>
    </w:p>
    <w:p w:rsidR="003518D7" w:rsidRDefault="003518D7" w:rsidP="003518D7">
      <w:pPr>
        <w:spacing w:line="360" w:lineRule="auto"/>
        <w:jc w:val="center"/>
      </w:pPr>
    </w:p>
    <w:p w:rsidR="003518D7" w:rsidRDefault="003518D7" w:rsidP="003518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 присуждении </w:t>
      </w:r>
      <w:proofErr w:type="spellStart"/>
      <w:r>
        <w:rPr>
          <w:sz w:val="28"/>
          <w:szCs w:val="28"/>
        </w:rPr>
        <w:t>Гиголаевой</w:t>
      </w:r>
      <w:proofErr w:type="spellEnd"/>
      <w:r>
        <w:rPr>
          <w:sz w:val="28"/>
          <w:szCs w:val="28"/>
        </w:rPr>
        <w:t xml:space="preserve"> Ларисе Павловне, гражданину РФ, ученой степени кандидата медицинских наук.</w:t>
      </w:r>
    </w:p>
    <w:p w:rsidR="003518D7" w:rsidRDefault="003518D7" w:rsidP="003518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Диссертация «</w:t>
      </w:r>
      <w:r>
        <w:rPr>
          <w:sz w:val="28"/>
        </w:rPr>
        <w:t xml:space="preserve">Роль статуса гена </w:t>
      </w:r>
      <w:r>
        <w:rPr>
          <w:sz w:val="28"/>
          <w:lang w:val="en-US"/>
        </w:rPr>
        <w:t>BRCA</w:t>
      </w:r>
      <w:r>
        <w:rPr>
          <w:sz w:val="28"/>
        </w:rPr>
        <w:t xml:space="preserve"> в выборе </w:t>
      </w:r>
      <w:proofErr w:type="spellStart"/>
      <w:r>
        <w:rPr>
          <w:sz w:val="28"/>
        </w:rPr>
        <w:t>неоадъювантной</w:t>
      </w:r>
      <w:proofErr w:type="spellEnd"/>
      <w:r>
        <w:rPr>
          <w:sz w:val="28"/>
        </w:rPr>
        <w:t xml:space="preserve"> терапии больных раком молочной железы</w:t>
      </w:r>
      <w:r>
        <w:rPr>
          <w:sz w:val="28"/>
          <w:szCs w:val="28"/>
        </w:rPr>
        <w:t>» по специальностям: 14.01.12 – онкология, 03.01.04 – биохимия принята к защите 10.09.2019, протокол №18, диссертационным советом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208.052.01, созданным на базе федерального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 (197758, Санкт-Петербург, Песочный, ул. Ленинградская, д. 68. </w:t>
      </w:r>
      <w:proofErr w:type="gramStart"/>
      <w:r>
        <w:rPr>
          <w:sz w:val="28"/>
          <w:szCs w:val="28"/>
        </w:rPr>
        <w:t>Приказ №386/</w:t>
      </w:r>
      <w:proofErr w:type="spellStart"/>
      <w:r>
        <w:rPr>
          <w:sz w:val="28"/>
          <w:szCs w:val="28"/>
        </w:rPr>
        <w:t>нк</w:t>
      </w:r>
      <w:proofErr w:type="spellEnd"/>
      <w:r>
        <w:rPr>
          <w:sz w:val="28"/>
          <w:szCs w:val="28"/>
        </w:rPr>
        <w:t xml:space="preserve"> от 27.04.2017).</w:t>
      </w:r>
      <w:proofErr w:type="gramEnd"/>
    </w:p>
    <w:p w:rsidR="003518D7" w:rsidRDefault="003518D7" w:rsidP="003518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Соискатель </w:t>
      </w:r>
      <w:proofErr w:type="spellStart"/>
      <w:r>
        <w:rPr>
          <w:sz w:val="28"/>
          <w:szCs w:val="28"/>
        </w:rPr>
        <w:t>Гиголаева</w:t>
      </w:r>
      <w:proofErr w:type="spellEnd"/>
      <w:r>
        <w:rPr>
          <w:sz w:val="28"/>
          <w:szCs w:val="28"/>
        </w:rPr>
        <w:t xml:space="preserve"> Лариса Павловна, дата рождения 03.07.1991 г., в 2014 г. окончила Северо-Осетинскую государственную медицинскую академию по специальности «лечебное дело».</w:t>
      </w:r>
    </w:p>
    <w:p w:rsidR="003518D7" w:rsidRDefault="003518D7" w:rsidP="003518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2016 г. окончила ординатуру по специальности «онкология» в ФГБУ «НИИ онкологии им. Н.Н. Петрова» Минздрава России.</w:t>
      </w:r>
    </w:p>
    <w:p w:rsidR="003518D7" w:rsidRDefault="003518D7" w:rsidP="003518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2019 году окончила аспирантуру в ФГБОУ ВО СЗГМУ им. И.И. Мечникова Минздрава России по специальности «онкология».  </w:t>
      </w:r>
    </w:p>
    <w:p w:rsidR="003518D7" w:rsidRDefault="003518D7" w:rsidP="003518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Справка №4656 о сдаче кандидатских экзаменов выдана 04.06.2019 ФГБОУ ВО СЗГМУ им. И.И. Мечникова Минздрава России.</w:t>
      </w:r>
    </w:p>
    <w:p w:rsidR="003518D7" w:rsidRDefault="003518D7" w:rsidP="003518D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Диссертация «Роль статуса гена </w:t>
      </w:r>
      <w:r>
        <w:rPr>
          <w:sz w:val="28"/>
          <w:szCs w:val="28"/>
          <w:lang w:val="en-US"/>
        </w:rPr>
        <w:t>BRCA</w:t>
      </w:r>
      <w:r>
        <w:rPr>
          <w:sz w:val="28"/>
          <w:szCs w:val="28"/>
        </w:rPr>
        <w:t xml:space="preserve"> в выборе </w:t>
      </w:r>
      <w:proofErr w:type="spellStart"/>
      <w:r>
        <w:rPr>
          <w:sz w:val="28"/>
          <w:szCs w:val="28"/>
        </w:rPr>
        <w:t>неоадъювантной</w:t>
      </w:r>
      <w:proofErr w:type="spellEnd"/>
      <w:r>
        <w:rPr>
          <w:sz w:val="28"/>
          <w:szCs w:val="28"/>
        </w:rPr>
        <w:t xml:space="preserve"> терапии больных раком молочной железы» выполнена на кафедре онкологии федерального государственного бюджетного образовательного учреждения </w:t>
      </w:r>
      <w:r>
        <w:rPr>
          <w:sz w:val="28"/>
          <w:szCs w:val="28"/>
        </w:rPr>
        <w:lastRenderedPageBreak/>
        <w:t>высшего образования «Северо-Западный государственный медицинский университет имени И.И. Мечникова» Министерства здравоохранения Российской Федерации и ФГБУ «НМИЦ онкологии им. Н.Н. Петрова» Минздрава России в отделении опухолей молочной железы.</w:t>
      </w:r>
      <w:proofErr w:type="gramEnd"/>
    </w:p>
    <w:p w:rsidR="003518D7" w:rsidRDefault="003518D7" w:rsidP="003518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2016 года работает ассистентом кафедры онкологии федерального государственного бюджетного образовательного учреждения высшего образования «Северо-Западный государственный медицинский университет имени И.И. Мечникова» Министерства здравоохранения Российской Федерации.</w:t>
      </w:r>
    </w:p>
    <w:p w:rsidR="003518D7" w:rsidRDefault="003518D7" w:rsidP="003518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2017 года по внешнему совместительству работает врачом-онкологом в</w:t>
      </w:r>
      <w:r>
        <w:t xml:space="preserve"> </w:t>
      </w:r>
      <w:r>
        <w:rPr>
          <w:sz w:val="28"/>
          <w:szCs w:val="28"/>
        </w:rPr>
        <w:t>отделении опухолей молочной железы в</w:t>
      </w:r>
      <w:r>
        <w:t xml:space="preserve"> </w:t>
      </w:r>
      <w:r>
        <w:rPr>
          <w:sz w:val="28"/>
          <w:szCs w:val="28"/>
        </w:rPr>
        <w:t>ФГБУ «НМИЦ онкологии им. Н.Н. Петрова» Минздрава России.</w:t>
      </w:r>
    </w:p>
    <w:p w:rsidR="003518D7" w:rsidRDefault="003518D7" w:rsidP="003518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Научные руководители: </w:t>
      </w:r>
    </w:p>
    <w:p w:rsidR="003518D7" w:rsidRDefault="003518D7" w:rsidP="003518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x-none"/>
        </w:rPr>
        <w:t>- доктор медицинских наук</w:t>
      </w:r>
      <w:r>
        <w:rPr>
          <w:sz w:val="28"/>
          <w:szCs w:val="28"/>
        </w:rPr>
        <w:t>, доцент Криворотько Петр Владимирович, ФГБУ «НМИЦ онкологии им. Н.Н. Петрова» Минздрава России, отделение опухолей молочной железы, заведующий;</w:t>
      </w:r>
    </w:p>
    <w:p w:rsidR="003518D7" w:rsidRDefault="003518D7" w:rsidP="003518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доктор медицинских наук, профессор, член-корреспондент РАН  </w:t>
      </w:r>
      <w:proofErr w:type="spellStart"/>
      <w:r>
        <w:rPr>
          <w:sz w:val="28"/>
          <w:szCs w:val="28"/>
        </w:rPr>
        <w:t>Имянитов</w:t>
      </w:r>
      <w:proofErr w:type="spellEnd"/>
      <w:r>
        <w:rPr>
          <w:sz w:val="28"/>
          <w:szCs w:val="28"/>
        </w:rPr>
        <w:t xml:space="preserve"> Евгений Наумович, ФГБУ «НМИЦ онкологии им. Н.Н. Петрова» Минздрава России, научный отдел биологии опухолевого роста, руководитель.</w:t>
      </w:r>
    </w:p>
    <w:p w:rsidR="003518D7" w:rsidRDefault="003518D7" w:rsidP="003518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Официальные оппоненты:</w:t>
      </w:r>
    </w:p>
    <w:p w:rsidR="003518D7" w:rsidRDefault="003518D7" w:rsidP="003518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Орлова Рашида </w:t>
      </w:r>
      <w:proofErr w:type="spellStart"/>
      <w:r>
        <w:rPr>
          <w:bCs/>
          <w:sz w:val="28"/>
          <w:szCs w:val="28"/>
        </w:rPr>
        <w:t>Вахидовна</w:t>
      </w:r>
      <w:proofErr w:type="spellEnd"/>
      <w:r>
        <w:rPr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доктор медицинских наук, профессор, федеральное государственное бюджетное образовательное учреждение высшего образования «Санкт-Петербургский государственный университет», кафедра онкологии, заведующая;</w:t>
      </w:r>
    </w:p>
    <w:p w:rsidR="003518D7" w:rsidRDefault="003518D7" w:rsidP="003518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Раскин Григорий Александрович,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доктор медицинских наук, федеральное государственное бюджетное учреждение «Российский научный центр радиологии и хирургических технологий имени академика А.М. </w:t>
      </w:r>
      <w:proofErr w:type="spellStart"/>
      <w:r>
        <w:rPr>
          <w:sz w:val="28"/>
          <w:szCs w:val="28"/>
        </w:rPr>
        <w:t>Гранова</w:t>
      </w:r>
      <w:proofErr w:type="spellEnd"/>
      <w:r>
        <w:rPr>
          <w:sz w:val="28"/>
          <w:szCs w:val="28"/>
        </w:rPr>
        <w:t xml:space="preserve">» Министерства здравоохранения Российской Федерации, лаборатория </w:t>
      </w:r>
      <w:proofErr w:type="spellStart"/>
      <w:r>
        <w:rPr>
          <w:sz w:val="28"/>
          <w:szCs w:val="28"/>
        </w:rPr>
        <w:t>иммуногистохимии</w:t>
      </w:r>
      <w:proofErr w:type="spellEnd"/>
      <w:r>
        <w:rPr>
          <w:sz w:val="28"/>
          <w:szCs w:val="28"/>
        </w:rPr>
        <w:t>, заведующий.</w:t>
      </w:r>
    </w:p>
    <w:p w:rsidR="003518D7" w:rsidRDefault="003518D7" w:rsidP="003518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Официальные оппоненты дали положительные отзывы на диссертацию. </w:t>
      </w:r>
    </w:p>
    <w:p w:rsidR="003518D7" w:rsidRDefault="003518D7" w:rsidP="003518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 xml:space="preserve">Ведущая организация - федеральное государственное бюджетное учреждение "Ростовский научно-исследовательский онкологический институт" Министерства здравоохранения Российской Федерации в своем положительном отзыве, подписанном ведущим научным сотрудником отдела опухолей мягких тканей и костей, доктором медицинских наук Шатовой </w:t>
      </w:r>
      <w:proofErr w:type="spellStart"/>
      <w:r>
        <w:rPr>
          <w:sz w:val="28"/>
          <w:szCs w:val="28"/>
        </w:rPr>
        <w:t>Юлианой</w:t>
      </w:r>
      <w:proofErr w:type="spellEnd"/>
      <w:r>
        <w:rPr>
          <w:sz w:val="28"/>
          <w:szCs w:val="28"/>
        </w:rPr>
        <w:t xml:space="preserve"> Сергеевной и ведущим научным сотрудником лаборатории молекулярной онкологии кандидатом биологических наук </w:t>
      </w:r>
      <w:proofErr w:type="spellStart"/>
      <w:r>
        <w:rPr>
          <w:sz w:val="28"/>
          <w:szCs w:val="28"/>
        </w:rPr>
        <w:t>Кутилиным</w:t>
      </w:r>
      <w:proofErr w:type="spellEnd"/>
      <w:r>
        <w:rPr>
          <w:sz w:val="28"/>
          <w:szCs w:val="28"/>
        </w:rPr>
        <w:t xml:space="preserve"> Денисом Сергеевичем,  указала, что диссертация </w:t>
      </w:r>
      <w:proofErr w:type="spellStart"/>
      <w:r>
        <w:rPr>
          <w:sz w:val="28"/>
          <w:szCs w:val="28"/>
        </w:rPr>
        <w:t>Гиголаевой</w:t>
      </w:r>
      <w:proofErr w:type="spellEnd"/>
      <w:r>
        <w:rPr>
          <w:sz w:val="28"/>
          <w:szCs w:val="28"/>
        </w:rPr>
        <w:t xml:space="preserve"> Ларисы Павловны является законченной научно-квалификационной работой, имеющей существенное значение</w:t>
      </w:r>
      <w:proofErr w:type="gramEnd"/>
      <w:r>
        <w:rPr>
          <w:sz w:val="28"/>
          <w:szCs w:val="28"/>
        </w:rPr>
        <w:t xml:space="preserve"> для медицинской науки, в которой содержится вариант решения актуальной научной задачи – выбор </w:t>
      </w:r>
      <w:proofErr w:type="spellStart"/>
      <w:r>
        <w:rPr>
          <w:sz w:val="28"/>
          <w:szCs w:val="28"/>
          <w:lang w:bidi="ru-RU"/>
        </w:rPr>
        <w:t>неоадъювантного</w:t>
      </w:r>
      <w:proofErr w:type="spellEnd"/>
      <w:r>
        <w:rPr>
          <w:sz w:val="28"/>
          <w:szCs w:val="28"/>
          <w:lang w:bidi="ru-RU"/>
        </w:rPr>
        <w:t xml:space="preserve"> лечения больных </w:t>
      </w:r>
      <w:r>
        <w:rPr>
          <w:color w:val="000000" w:themeColor="text1"/>
          <w:sz w:val="28"/>
          <w:szCs w:val="28"/>
          <w:lang w:bidi="ru-RU"/>
        </w:rPr>
        <w:t xml:space="preserve">трижды-негативным раком молочной железы, ассоциированным с мутацией в гене BRCA1 и без данной мутации, а также оценки его эффективности. </w:t>
      </w:r>
      <w:proofErr w:type="gramStart"/>
      <w:r>
        <w:rPr>
          <w:color w:val="000000" w:themeColor="text1"/>
          <w:sz w:val="28"/>
          <w:szCs w:val="28"/>
          <w:lang w:bidi="ru-RU"/>
        </w:rPr>
        <w:t>П</w:t>
      </w:r>
      <w:r>
        <w:rPr>
          <w:color w:val="000000" w:themeColor="text1"/>
          <w:sz w:val="28"/>
          <w:szCs w:val="28"/>
        </w:rPr>
        <w:t xml:space="preserve">о актуальности, новизне, теоретической и практической значимости диссертация полностью соответствует требованиям п. 9 «Положения о порядке присуждения ученых степеней» от 24.09.2013 № 842 (с изменениями от 01.10.2018 г., №1168) утвержденного постановлением Правительства Российской Федерации, предъявляемым к диссертациям на соискание ученой степени кандидата медицинских наук, а ее автор заслуживает присуждения искомой степени по специальностям: 14.01.12 – онкология, 03.01.04 - биохимия. </w:t>
      </w:r>
      <w:proofErr w:type="gramEnd"/>
    </w:p>
    <w:p w:rsidR="003518D7" w:rsidRDefault="003518D7" w:rsidP="003518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Соискатель имеет 18 опубликованных работ, в том числе по теме диссертации опубликовано 9 работ, из них в рецензируемых научных журналах опубликовано 6 работ.</w:t>
      </w:r>
    </w:p>
    <w:p w:rsidR="003518D7" w:rsidRDefault="003518D7" w:rsidP="003518D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Основные работы:</w:t>
      </w:r>
    </w:p>
    <w:p w:rsidR="003518D7" w:rsidRDefault="003518D7" w:rsidP="003518D7">
      <w:pPr>
        <w:pStyle w:val="af3"/>
        <w:tabs>
          <w:tab w:val="left" w:pos="1134"/>
        </w:tabs>
        <w:ind w:firstLine="0"/>
        <w:jc w:val="both"/>
        <w:rPr>
          <w:i/>
          <w:color w:val="FF0000"/>
          <w:szCs w:val="28"/>
        </w:rPr>
      </w:pPr>
      <w:r>
        <w:rPr>
          <w:color w:val="000000" w:themeColor="text1"/>
          <w:szCs w:val="28"/>
        </w:rPr>
        <w:t xml:space="preserve">1. </w:t>
      </w:r>
      <w:proofErr w:type="spellStart"/>
      <w:proofErr w:type="gramStart"/>
      <w:r>
        <w:rPr>
          <w:color w:val="000000" w:themeColor="text1"/>
          <w:szCs w:val="28"/>
        </w:rPr>
        <w:t>Семиглазов</w:t>
      </w:r>
      <w:proofErr w:type="spellEnd"/>
      <w:r>
        <w:rPr>
          <w:color w:val="000000" w:themeColor="text1"/>
          <w:szCs w:val="28"/>
        </w:rPr>
        <w:t xml:space="preserve">, В.Ф. </w:t>
      </w:r>
      <w:proofErr w:type="spellStart"/>
      <w:r>
        <w:rPr>
          <w:color w:val="000000" w:themeColor="text1"/>
          <w:szCs w:val="28"/>
        </w:rPr>
        <w:t>Неоадъювантная</w:t>
      </w:r>
      <w:proofErr w:type="spellEnd"/>
      <w:r>
        <w:rPr>
          <w:color w:val="000000" w:themeColor="text1"/>
          <w:szCs w:val="28"/>
        </w:rPr>
        <w:t xml:space="preserve"> системная терапия рака молочной железы (ретроспективный и </w:t>
      </w:r>
      <w:proofErr w:type="spellStart"/>
      <w:r>
        <w:rPr>
          <w:color w:val="000000" w:themeColor="text1"/>
          <w:szCs w:val="28"/>
        </w:rPr>
        <w:t>проспективный</w:t>
      </w:r>
      <w:proofErr w:type="spellEnd"/>
      <w:r>
        <w:rPr>
          <w:color w:val="000000" w:themeColor="text1"/>
          <w:szCs w:val="28"/>
        </w:rPr>
        <w:t xml:space="preserve"> анализ) / П.В. Криворотько, Г.А. </w:t>
      </w:r>
      <w:proofErr w:type="spellStart"/>
      <w:r>
        <w:rPr>
          <w:color w:val="000000" w:themeColor="text1"/>
          <w:szCs w:val="28"/>
        </w:rPr>
        <w:t>Дашян</w:t>
      </w:r>
      <w:proofErr w:type="spellEnd"/>
      <w:r>
        <w:rPr>
          <w:color w:val="000000" w:themeColor="text1"/>
          <w:szCs w:val="28"/>
        </w:rPr>
        <w:t xml:space="preserve">, Е.К. </w:t>
      </w:r>
      <w:proofErr w:type="spellStart"/>
      <w:r>
        <w:rPr>
          <w:color w:val="000000" w:themeColor="text1"/>
          <w:szCs w:val="28"/>
        </w:rPr>
        <w:t>Жильцова</w:t>
      </w:r>
      <w:proofErr w:type="spellEnd"/>
      <w:r>
        <w:rPr>
          <w:color w:val="000000" w:themeColor="text1"/>
          <w:szCs w:val="28"/>
        </w:rPr>
        <w:t xml:space="preserve">, О.А. Иванова, В.Г. Иванов, А.А. Бессонов, </w:t>
      </w:r>
      <w:proofErr w:type="spellStart"/>
      <w:r>
        <w:rPr>
          <w:color w:val="000000" w:themeColor="text1"/>
          <w:szCs w:val="28"/>
        </w:rPr>
        <w:lastRenderedPageBreak/>
        <w:t>К.С.Николаев</w:t>
      </w:r>
      <w:proofErr w:type="spellEnd"/>
      <w:r>
        <w:rPr>
          <w:color w:val="000000" w:themeColor="text1"/>
          <w:szCs w:val="28"/>
        </w:rPr>
        <w:t xml:space="preserve">, А.В. </w:t>
      </w:r>
      <w:proofErr w:type="spellStart"/>
      <w:r>
        <w:rPr>
          <w:color w:val="000000" w:themeColor="text1"/>
          <w:szCs w:val="28"/>
        </w:rPr>
        <w:t>Комяхов</w:t>
      </w:r>
      <w:proofErr w:type="spellEnd"/>
      <w:r>
        <w:rPr>
          <w:color w:val="000000" w:themeColor="text1"/>
          <w:szCs w:val="28"/>
        </w:rPr>
        <w:t xml:space="preserve">, К.Ю. Зернов, Т.Т. </w:t>
      </w:r>
      <w:proofErr w:type="spellStart"/>
      <w:r>
        <w:rPr>
          <w:color w:val="000000" w:themeColor="text1"/>
          <w:szCs w:val="28"/>
        </w:rPr>
        <w:t>Табагуа</w:t>
      </w:r>
      <w:proofErr w:type="spellEnd"/>
      <w:r>
        <w:rPr>
          <w:color w:val="000000" w:themeColor="text1"/>
          <w:szCs w:val="28"/>
        </w:rPr>
        <w:t xml:space="preserve">, Л.П. </w:t>
      </w:r>
      <w:proofErr w:type="spellStart"/>
      <w:r>
        <w:rPr>
          <w:color w:val="000000" w:themeColor="text1"/>
          <w:szCs w:val="28"/>
        </w:rPr>
        <w:t>Гиголаева</w:t>
      </w:r>
      <w:proofErr w:type="spellEnd"/>
      <w:r>
        <w:rPr>
          <w:color w:val="000000" w:themeColor="text1"/>
          <w:szCs w:val="28"/>
        </w:rPr>
        <w:t xml:space="preserve">, В.В. </w:t>
      </w:r>
      <w:proofErr w:type="spellStart"/>
      <w:r>
        <w:rPr>
          <w:color w:val="000000" w:themeColor="text1"/>
          <w:szCs w:val="28"/>
        </w:rPr>
        <w:t>Семиглазов</w:t>
      </w:r>
      <w:proofErr w:type="spellEnd"/>
      <w:r>
        <w:rPr>
          <w:color w:val="000000" w:themeColor="text1"/>
          <w:szCs w:val="28"/>
        </w:rPr>
        <w:t xml:space="preserve"> // Вопросы онкологии. – 2017.</w:t>
      </w:r>
      <w:proofErr w:type="gramEnd"/>
      <w:r>
        <w:rPr>
          <w:color w:val="000000" w:themeColor="text1"/>
          <w:szCs w:val="28"/>
        </w:rPr>
        <w:t xml:space="preserve"> – Т.63, №2. – С.256-260. Авторский вклад 90%. </w:t>
      </w:r>
      <w:r>
        <w:rPr>
          <w:i/>
          <w:color w:val="000000" w:themeColor="text1"/>
          <w:szCs w:val="28"/>
        </w:rPr>
        <w:t xml:space="preserve">Представлены непосредственные и отдаленные результаты </w:t>
      </w:r>
      <w:proofErr w:type="spellStart"/>
      <w:r>
        <w:rPr>
          <w:i/>
          <w:color w:val="000000" w:themeColor="text1"/>
          <w:szCs w:val="28"/>
        </w:rPr>
        <w:t>неоадъювантной</w:t>
      </w:r>
      <w:proofErr w:type="spellEnd"/>
      <w:r>
        <w:rPr>
          <w:i/>
          <w:color w:val="000000" w:themeColor="text1"/>
          <w:szCs w:val="28"/>
        </w:rPr>
        <w:t xml:space="preserve"> </w:t>
      </w:r>
      <w:proofErr w:type="spellStart"/>
      <w:r>
        <w:rPr>
          <w:i/>
          <w:color w:val="000000" w:themeColor="text1"/>
          <w:szCs w:val="28"/>
        </w:rPr>
        <w:t>эндокринотерапии</w:t>
      </w:r>
      <w:proofErr w:type="spellEnd"/>
      <w:r>
        <w:rPr>
          <w:i/>
          <w:color w:val="000000" w:themeColor="text1"/>
          <w:szCs w:val="28"/>
        </w:rPr>
        <w:t xml:space="preserve"> в сравнении с химиотерапией при ER+ раке молочной железы и химиотерапии (</w:t>
      </w:r>
      <w:proofErr w:type="spellStart"/>
      <w:r>
        <w:rPr>
          <w:i/>
          <w:color w:val="000000" w:themeColor="text1"/>
          <w:szCs w:val="28"/>
        </w:rPr>
        <w:t>таксаны+карбоплатин</w:t>
      </w:r>
      <w:proofErr w:type="spellEnd"/>
      <w:r>
        <w:rPr>
          <w:i/>
          <w:color w:val="000000" w:themeColor="text1"/>
          <w:szCs w:val="28"/>
        </w:rPr>
        <w:t xml:space="preserve">) при трижды-негативном подтипе опухоли.  Среди пациентов с трижды-негативным РМЖ отмечена тенденция к большей частоте </w:t>
      </w:r>
      <w:proofErr w:type="spellStart"/>
      <w:r>
        <w:rPr>
          <w:i/>
          <w:color w:val="000000" w:themeColor="text1"/>
          <w:szCs w:val="28"/>
        </w:rPr>
        <w:t>pCR</w:t>
      </w:r>
      <w:proofErr w:type="spellEnd"/>
      <w:r>
        <w:rPr>
          <w:i/>
          <w:color w:val="000000" w:themeColor="text1"/>
          <w:szCs w:val="28"/>
        </w:rPr>
        <w:t xml:space="preserve">, получавших </w:t>
      </w:r>
      <w:proofErr w:type="spellStart"/>
      <w:r>
        <w:rPr>
          <w:i/>
          <w:color w:val="000000" w:themeColor="text1"/>
          <w:szCs w:val="28"/>
        </w:rPr>
        <w:t>неоадъювантную</w:t>
      </w:r>
      <w:proofErr w:type="spellEnd"/>
      <w:r>
        <w:rPr>
          <w:i/>
          <w:color w:val="000000" w:themeColor="text1"/>
          <w:szCs w:val="28"/>
        </w:rPr>
        <w:t xml:space="preserve"> химиотерапию </w:t>
      </w:r>
      <w:proofErr w:type="spellStart"/>
      <w:r>
        <w:rPr>
          <w:i/>
          <w:color w:val="000000" w:themeColor="text1"/>
          <w:szCs w:val="28"/>
        </w:rPr>
        <w:t>Паклитакселом+Карбоплатин</w:t>
      </w:r>
      <w:proofErr w:type="spellEnd"/>
      <w:r>
        <w:rPr>
          <w:i/>
          <w:color w:val="000000" w:themeColor="text1"/>
          <w:szCs w:val="28"/>
        </w:rPr>
        <w:t>.</w:t>
      </w:r>
    </w:p>
    <w:p w:rsidR="003518D7" w:rsidRDefault="003518D7" w:rsidP="003518D7">
      <w:pPr>
        <w:pStyle w:val="af3"/>
        <w:tabs>
          <w:tab w:val="left" w:pos="1134"/>
        </w:tabs>
        <w:ind w:firstLine="0"/>
        <w:jc w:val="both"/>
        <w:rPr>
          <w:bCs/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</w:t>
      </w:r>
      <w:proofErr w:type="spellStart"/>
      <w:r>
        <w:rPr>
          <w:bCs/>
          <w:color w:val="000000" w:themeColor="text1"/>
          <w:szCs w:val="28"/>
        </w:rPr>
        <w:t>Семиглазов</w:t>
      </w:r>
      <w:proofErr w:type="spellEnd"/>
      <w:r>
        <w:rPr>
          <w:bCs/>
          <w:color w:val="000000" w:themeColor="text1"/>
          <w:szCs w:val="28"/>
        </w:rPr>
        <w:t xml:space="preserve">, В.Ф. Новые возможности лечения рака молочной железы (ингибиторы микротрубочек) / Г.А. </w:t>
      </w:r>
      <w:proofErr w:type="spellStart"/>
      <w:r>
        <w:rPr>
          <w:bCs/>
          <w:color w:val="000000" w:themeColor="text1"/>
          <w:szCs w:val="28"/>
        </w:rPr>
        <w:t>Дашян</w:t>
      </w:r>
      <w:proofErr w:type="spellEnd"/>
      <w:r>
        <w:rPr>
          <w:bCs/>
          <w:color w:val="000000" w:themeColor="text1"/>
          <w:szCs w:val="28"/>
        </w:rPr>
        <w:t xml:space="preserve">, П.В. Криворотько, Р.М. </w:t>
      </w:r>
      <w:proofErr w:type="spellStart"/>
      <w:r>
        <w:rPr>
          <w:bCs/>
          <w:color w:val="000000" w:themeColor="text1"/>
          <w:szCs w:val="28"/>
        </w:rPr>
        <w:t>Палтуев</w:t>
      </w:r>
      <w:proofErr w:type="spellEnd"/>
      <w:r>
        <w:rPr>
          <w:bCs/>
          <w:color w:val="000000" w:themeColor="text1"/>
          <w:szCs w:val="28"/>
        </w:rPr>
        <w:t xml:space="preserve">, Р.В.  Донских,     Т.Ю.  </w:t>
      </w:r>
      <w:proofErr w:type="spellStart"/>
      <w:r>
        <w:rPr>
          <w:bCs/>
          <w:color w:val="000000" w:themeColor="text1"/>
          <w:szCs w:val="28"/>
        </w:rPr>
        <w:t>Семиглазова</w:t>
      </w:r>
      <w:proofErr w:type="spellEnd"/>
      <w:r>
        <w:rPr>
          <w:bCs/>
          <w:color w:val="000000" w:themeColor="text1"/>
          <w:szCs w:val="28"/>
        </w:rPr>
        <w:t xml:space="preserve">,     К.Ю. Зернов,     Л.П. </w:t>
      </w:r>
      <w:proofErr w:type="spellStart"/>
      <w:r>
        <w:rPr>
          <w:bCs/>
          <w:color w:val="000000" w:themeColor="text1"/>
          <w:szCs w:val="28"/>
        </w:rPr>
        <w:t>Гиголаева</w:t>
      </w:r>
      <w:proofErr w:type="spellEnd"/>
      <w:r>
        <w:rPr>
          <w:bCs/>
          <w:color w:val="000000" w:themeColor="text1"/>
          <w:szCs w:val="28"/>
        </w:rPr>
        <w:t xml:space="preserve">,    В.С. </w:t>
      </w:r>
    </w:p>
    <w:p w:rsidR="003518D7" w:rsidRDefault="003518D7" w:rsidP="003518D7">
      <w:pPr>
        <w:pStyle w:val="af3"/>
        <w:tabs>
          <w:tab w:val="left" w:pos="1134"/>
        </w:tabs>
        <w:ind w:firstLine="0"/>
        <w:jc w:val="both"/>
        <w:rPr>
          <w:bCs/>
          <w:color w:val="000000" w:themeColor="text1"/>
          <w:szCs w:val="28"/>
        </w:rPr>
      </w:pPr>
      <w:proofErr w:type="spellStart"/>
      <w:r>
        <w:rPr>
          <w:bCs/>
          <w:color w:val="000000" w:themeColor="text1"/>
          <w:szCs w:val="28"/>
        </w:rPr>
        <w:t>Аполлонова</w:t>
      </w:r>
      <w:proofErr w:type="spellEnd"/>
      <w:r>
        <w:rPr>
          <w:bCs/>
          <w:color w:val="000000" w:themeColor="text1"/>
          <w:szCs w:val="28"/>
        </w:rPr>
        <w:t xml:space="preserve">  // </w:t>
      </w:r>
      <w:proofErr w:type="spellStart"/>
      <w:r>
        <w:rPr>
          <w:bCs/>
          <w:color w:val="000000" w:themeColor="text1"/>
          <w:szCs w:val="28"/>
        </w:rPr>
        <w:t>Фарматека</w:t>
      </w:r>
      <w:proofErr w:type="spellEnd"/>
      <w:r>
        <w:rPr>
          <w:bCs/>
          <w:color w:val="000000" w:themeColor="text1"/>
          <w:szCs w:val="28"/>
        </w:rPr>
        <w:t xml:space="preserve">. – 2017. – № 17 (350). – С.45-48.   Авторский   вклад </w:t>
      </w:r>
    </w:p>
    <w:p w:rsidR="003518D7" w:rsidRDefault="003518D7" w:rsidP="003518D7">
      <w:pPr>
        <w:pStyle w:val="af3"/>
        <w:tabs>
          <w:tab w:val="left" w:pos="1134"/>
        </w:tabs>
        <w:ind w:firstLine="0"/>
        <w:jc w:val="both"/>
        <w:rPr>
          <w:bCs/>
          <w:i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90 %.</w:t>
      </w:r>
      <w:r>
        <w:rPr>
          <w:rFonts w:ascii="Helvetica" w:hAnsi="Helvetica" w:cstheme="minorBidi"/>
          <w:color w:val="333333"/>
          <w:sz w:val="21"/>
          <w:szCs w:val="21"/>
          <w:shd w:val="clear" w:color="auto" w:fill="F5F5F5"/>
        </w:rPr>
        <w:t xml:space="preserve"> </w:t>
      </w:r>
      <w:r>
        <w:rPr>
          <w:bCs/>
          <w:i/>
          <w:color w:val="000000" w:themeColor="text1"/>
          <w:szCs w:val="28"/>
        </w:rPr>
        <w:t xml:space="preserve">Рассматривается место </w:t>
      </w:r>
      <w:proofErr w:type="spellStart"/>
      <w:r>
        <w:rPr>
          <w:bCs/>
          <w:i/>
          <w:color w:val="000000" w:themeColor="text1"/>
          <w:szCs w:val="28"/>
        </w:rPr>
        <w:t>Эрибулина</w:t>
      </w:r>
      <w:proofErr w:type="spellEnd"/>
      <w:r>
        <w:rPr>
          <w:bCs/>
          <w:i/>
          <w:color w:val="000000" w:themeColor="text1"/>
          <w:szCs w:val="28"/>
        </w:rPr>
        <w:t xml:space="preserve"> </w:t>
      </w:r>
      <w:proofErr w:type="spellStart"/>
      <w:r>
        <w:rPr>
          <w:bCs/>
          <w:i/>
          <w:color w:val="000000" w:themeColor="text1"/>
          <w:szCs w:val="28"/>
        </w:rPr>
        <w:t>мезилата</w:t>
      </w:r>
      <w:proofErr w:type="spellEnd"/>
      <w:r>
        <w:rPr>
          <w:bCs/>
          <w:i/>
          <w:color w:val="000000" w:themeColor="text1"/>
          <w:szCs w:val="28"/>
        </w:rPr>
        <w:t xml:space="preserve"> в лечении ТНРМЖ, мишенью действия которого является </w:t>
      </w:r>
      <w:proofErr w:type="spellStart"/>
      <w:r>
        <w:rPr>
          <w:bCs/>
          <w:i/>
          <w:color w:val="000000" w:themeColor="text1"/>
          <w:szCs w:val="28"/>
        </w:rPr>
        <w:t>тубулин</w:t>
      </w:r>
      <w:proofErr w:type="spellEnd"/>
      <w:r>
        <w:rPr>
          <w:bCs/>
          <w:i/>
          <w:color w:val="000000" w:themeColor="text1"/>
          <w:szCs w:val="28"/>
        </w:rPr>
        <w:t xml:space="preserve">. Сделан вывод, согласно которому появление в клинической онкологии нового лекарственного препарата с оригинальным механизмом действия – </w:t>
      </w:r>
      <w:proofErr w:type="spellStart"/>
      <w:r>
        <w:rPr>
          <w:bCs/>
          <w:i/>
          <w:color w:val="000000" w:themeColor="text1"/>
          <w:szCs w:val="28"/>
        </w:rPr>
        <w:t>Эрибулина</w:t>
      </w:r>
      <w:proofErr w:type="spellEnd"/>
      <w:r>
        <w:rPr>
          <w:bCs/>
          <w:i/>
          <w:color w:val="000000" w:themeColor="text1"/>
          <w:szCs w:val="28"/>
        </w:rPr>
        <w:t xml:space="preserve"> </w:t>
      </w:r>
      <w:proofErr w:type="spellStart"/>
      <w:r>
        <w:rPr>
          <w:bCs/>
          <w:i/>
          <w:color w:val="000000" w:themeColor="text1"/>
          <w:szCs w:val="28"/>
        </w:rPr>
        <w:t>мезилата</w:t>
      </w:r>
      <w:proofErr w:type="spellEnd"/>
      <w:r>
        <w:rPr>
          <w:bCs/>
          <w:i/>
          <w:color w:val="000000" w:themeColor="text1"/>
          <w:szCs w:val="28"/>
        </w:rPr>
        <w:t>, расширяет возможности эффективного терапевтического воздействия не только при метастатических ER-негативных и трижды-негативных формах РМЖ, резистентных к стандартным лечебным мероприятиям, но и при более ранних стадиях заболевания.</w:t>
      </w:r>
    </w:p>
    <w:p w:rsidR="003518D7" w:rsidRDefault="003518D7" w:rsidP="003518D7">
      <w:pPr>
        <w:pStyle w:val="af3"/>
        <w:tabs>
          <w:tab w:val="left" w:pos="1134"/>
        </w:tabs>
        <w:ind w:firstLine="0"/>
        <w:jc w:val="both"/>
        <w:rPr>
          <w:bCs/>
          <w:i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3.</w:t>
      </w:r>
      <w:r>
        <w:t xml:space="preserve"> </w:t>
      </w:r>
      <w:r>
        <w:rPr>
          <w:bCs/>
          <w:color w:val="000000" w:themeColor="text1"/>
          <w:szCs w:val="28"/>
        </w:rPr>
        <w:t xml:space="preserve">Криворотько, П.В. Сравнительная характеристика различных схем </w:t>
      </w:r>
      <w:proofErr w:type="spellStart"/>
      <w:r>
        <w:rPr>
          <w:bCs/>
          <w:color w:val="000000" w:themeColor="text1"/>
          <w:szCs w:val="28"/>
        </w:rPr>
        <w:t>неоадъювантной</w:t>
      </w:r>
      <w:proofErr w:type="spellEnd"/>
      <w:r>
        <w:rPr>
          <w:bCs/>
          <w:color w:val="000000" w:themeColor="text1"/>
          <w:szCs w:val="28"/>
        </w:rPr>
        <w:t xml:space="preserve">   </w:t>
      </w:r>
      <w:proofErr w:type="spellStart"/>
      <w:r>
        <w:rPr>
          <w:bCs/>
          <w:color w:val="000000" w:themeColor="text1"/>
          <w:szCs w:val="28"/>
        </w:rPr>
        <w:t>полихимиотерапии</w:t>
      </w:r>
      <w:proofErr w:type="spellEnd"/>
      <w:r>
        <w:rPr>
          <w:bCs/>
          <w:color w:val="000000" w:themeColor="text1"/>
          <w:szCs w:val="28"/>
        </w:rPr>
        <w:t xml:space="preserve">   трижды-негативного    рака  молочной</w:t>
      </w:r>
    </w:p>
    <w:p w:rsidR="003518D7" w:rsidRDefault="003518D7" w:rsidP="003518D7">
      <w:pPr>
        <w:pStyle w:val="af3"/>
        <w:tabs>
          <w:tab w:val="left" w:pos="1134"/>
        </w:tabs>
        <w:ind w:firstLine="0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железы / Е.К.  </w:t>
      </w:r>
      <w:proofErr w:type="spellStart"/>
      <w:r>
        <w:rPr>
          <w:bCs/>
          <w:color w:val="000000" w:themeColor="text1"/>
          <w:szCs w:val="28"/>
        </w:rPr>
        <w:t>Жильцова</w:t>
      </w:r>
      <w:proofErr w:type="spellEnd"/>
      <w:r>
        <w:rPr>
          <w:bCs/>
          <w:color w:val="000000" w:themeColor="text1"/>
          <w:szCs w:val="28"/>
        </w:rPr>
        <w:t xml:space="preserve">,  Л.П.  </w:t>
      </w:r>
      <w:proofErr w:type="spellStart"/>
      <w:r>
        <w:rPr>
          <w:bCs/>
          <w:color w:val="000000" w:themeColor="text1"/>
          <w:szCs w:val="28"/>
        </w:rPr>
        <w:t>Гиголаева</w:t>
      </w:r>
      <w:proofErr w:type="spellEnd"/>
      <w:r>
        <w:rPr>
          <w:bCs/>
          <w:color w:val="000000" w:themeColor="text1"/>
          <w:szCs w:val="28"/>
        </w:rPr>
        <w:t xml:space="preserve">,  Ш.М.  </w:t>
      </w:r>
      <w:proofErr w:type="spellStart"/>
      <w:r>
        <w:rPr>
          <w:bCs/>
          <w:color w:val="000000" w:themeColor="text1"/>
          <w:szCs w:val="28"/>
        </w:rPr>
        <w:t>Хаджиматова</w:t>
      </w:r>
      <w:proofErr w:type="spellEnd"/>
      <w:r>
        <w:rPr>
          <w:bCs/>
          <w:color w:val="000000" w:themeColor="text1"/>
          <w:szCs w:val="28"/>
        </w:rPr>
        <w:t xml:space="preserve">,  Г.А.  </w:t>
      </w:r>
      <w:proofErr w:type="spellStart"/>
      <w:r>
        <w:rPr>
          <w:bCs/>
          <w:color w:val="000000" w:themeColor="text1"/>
          <w:szCs w:val="28"/>
        </w:rPr>
        <w:t>Дашян</w:t>
      </w:r>
      <w:proofErr w:type="spellEnd"/>
      <w:r>
        <w:rPr>
          <w:bCs/>
          <w:color w:val="000000" w:themeColor="text1"/>
          <w:szCs w:val="28"/>
        </w:rPr>
        <w:t>,</w:t>
      </w:r>
    </w:p>
    <w:p w:rsidR="003518D7" w:rsidRDefault="003518D7" w:rsidP="003518D7">
      <w:pPr>
        <w:pStyle w:val="af3"/>
        <w:tabs>
          <w:tab w:val="left" w:pos="1134"/>
        </w:tabs>
        <w:ind w:firstLine="0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К.Ю.  Зернов,  Е.С.  Труфанова,  А.С.  Артемьева,  А.Г.  </w:t>
      </w:r>
      <w:proofErr w:type="spellStart"/>
      <w:r>
        <w:rPr>
          <w:bCs/>
          <w:color w:val="000000" w:themeColor="text1"/>
          <w:szCs w:val="28"/>
        </w:rPr>
        <w:t>Кудайбергенова</w:t>
      </w:r>
      <w:proofErr w:type="spellEnd"/>
      <w:r>
        <w:rPr>
          <w:bCs/>
          <w:color w:val="000000" w:themeColor="text1"/>
          <w:szCs w:val="28"/>
        </w:rPr>
        <w:t>,  В.Ф.</w:t>
      </w:r>
    </w:p>
    <w:p w:rsidR="003518D7" w:rsidRDefault="003518D7" w:rsidP="003518D7">
      <w:pPr>
        <w:pStyle w:val="af3"/>
        <w:tabs>
          <w:tab w:val="left" w:pos="1134"/>
        </w:tabs>
        <w:ind w:firstLine="0"/>
        <w:jc w:val="both"/>
        <w:rPr>
          <w:bCs/>
          <w:i/>
          <w:color w:val="000000" w:themeColor="text1"/>
          <w:szCs w:val="28"/>
        </w:rPr>
      </w:pPr>
      <w:proofErr w:type="spellStart"/>
      <w:r>
        <w:rPr>
          <w:bCs/>
          <w:color w:val="000000" w:themeColor="text1"/>
          <w:szCs w:val="28"/>
        </w:rPr>
        <w:lastRenderedPageBreak/>
        <w:t>Семиглазов</w:t>
      </w:r>
      <w:proofErr w:type="spellEnd"/>
      <w:r>
        <w:rPr>
          <w:bCs/>
          <w:color w:val="000000" w:themeColor="text1"/>
          <w:szCs w:val="28"/>
        </w:rPr>
        <w:t xml:space="preserve"> // Опухоли женской репродуктивной системы. – 2017. – №4. – С.19-23. Авторский вклад 90 %. </w:t>
      </w:r>
      <w:r>
        <w:rPr>
          <w:bCs/>
          <w:i/>
          <w:color w:val="000000" w:themeColor="text1"/>
          <w:szCs w:val="28"/>
        </w:rPr>
        <w:t xml:space="preserve">Представлены результаты </w:t>
      </w:r>
      <w:proofErr w:type="spellStart"/>
      <w:r>
        <w:rPr>
          <w:bCs/>
          <w:i/>
          <w:color w:val="000000" w:themeColor="text1"/>
          <w:szCs w:val="28"/>
        </w:rPr>
        <w:t>рандомизированного</w:t>
      </w:r>
      <w:proofErr w:type="spellEnd"/>
      <w:r>
        <w:rPr>
          <w:bCs/>
          <w:i/>
          <w:color w:val="000000" w:themeColor="text1"/>
          <w:szCs w:val="28"/>
        </w:rPr>
        <w:t xml:space="preserve"> </w:t>
      </w:r>
      <w:proofErr w:type="spellStart"/>
      <w:r>
        <w:rPr>
          <w:bCs/>
          <w:i/>
          <w:color w:val="000000" w:themeColor="text1"/>
          <w:szCs w:val="28"/>
        </w:rPr>
        <w:t>проспективного</w:t>
      </w:r>
      <w:proofErr w:type="spellEnd"/>
      <w:r>
        <w:rPr>
          <w:bCs/>
          <w:i/>
          <w:color w:val="000000" w:themeColor="text1"/>
          <w:szCs w:val="28"/>
        </w:rPr>
        <w:t xml:space="preserve"> исследования эффективности 2 режимов НАПХТ (</w:t>
      </w:r>
      <w:proofErr w:type="spellStart"/>
      <w:r>
        <w:rPr>
          <w:bCs/>
          <w:i/>
          <w:color w:val="000000" w:themeColor="text1"/>
          <w:szCs w:val="28"/>
        </w:rPr>
        <w:t>Эрибулин</w:t>
      </w:r>
      <w:proofErr w:type="spellEnd"/>
      <w:r>
        <w:rPr>
          <w:bCs/>
          <w:i/>
          <w:color w:val="000000" w:themeColor="text1"/>
          <w:szCs w:val="28"/>
        </w:rPr>
        <w:t xml:space="preserve"> в комбинации с </w:t>
      </w:r>
      <w:proofErr w:type="spellStart"/>
      <w:r>
        <w:rPr>
          <w:bCs/>
          <w:i/>
          <w:color w:val="000000" w:themeColor="text1"/>
          <w:szCs w:val="28"/>
        </w:rPr>
        <w:t>Карбоплатином</w:t>
      </w:r>
      <w:proofErr w:type="spellEnd"/>
      <w:r>
        <w:rPr>
          <w:bCs/>
          <w:i/>
          <w:color w:val="000000" w:themeColor="text1"/>
          <w:szCs w:val="28"/>
        </w:rPr>
        <w:t xml:space="preserve"> AUC6 и </w:t>
      </w:r>
      <w:proofErr w:type="spellStart"/>
      <w:r>
        <w:rPr>
          <w:bCs/>
          <w:i/>
          <w:color w:val="000000" w:themeColor="text1"/>
          <w:szCs w:val="28"/>
        </w:rPr>
        <w:t>Паклитаксел</w:t>
      </w:r>
      <w:proofErr w:type="spellEnd"/>
      <w:r>
        <w:rPr>
          <w:bCs/>
          <w:i/>
          <w:color w:val="000000" w:themeColor="text1"/>
          <w:szCs w:val="28"/>
        </w:rPr>
        <w:t xml:space="preserve"> в комбинации с </w:t>
      </w:r>
      <w:proofErr w:type="spellStart"/>
      <w:r>
        <w:rPr>
          <w:bCs/>
          <w:i/>
          <w:color w:val="000000" w:themeColor="text1"/>
          <w:szCs w:val="28"/>
        </w:rPr>
        <w:t>Карбоплатином</w:t>
      </w:r>
      <w:proofErr w:type="spellEnd"/>
      <w:r>
        <w:rPr>
          <w:bCs/>
          <w:i/>
          <w:color w:val="000000" w:themeColor="text1"/>
          <w:szCs w:val="28"/>
        </w:rPr>
        <w:t xml:space="preserve"> AUC6) ТНРМЖ. Большая частота полных патоморфологических ответов (</w:t>
      </w:r>
      <w:proofErr w:type="spellStart"/>
      <w:r>
        <w:rPr>
          <w:bCs/>
          <w:i/>
          <w:color w:val="000000" w:themeColor="text1"/>
          <w:szCs w:val="28"/>
        </w:rPr>
        <w:t>ypCR</w:t>
      </w:r>
      <w:proofErr w:type="spellEnd"/>
      <w:r>
        <w:rPr>
          <w:bCs/>
          <w:i/>
          <w:color w:val="000000" w:themeColor="text1"/>
          <w:szCs w:val="28"/>
        </w:rPr>
        <w:t xml:space="preserve"> – </w:t>
      </w:r>
      <w:proofErr w:type="spellStart"/>
      <w:r>
        <w:rPr>
          <w:bCs/>
          <w:i/>
          <w:color w:val="000000" w:themeColor="text1"/>
          <w:szCs w:val="28"/>
        </w:rPr>
        <w:t>pathologic</w:t>
      </w:r>
      <w:proofErr w:type="spellEnd"/>
      <w:r>
        <w:rPr>
          <w:bCs/>
          <w:i/>
          <w:color w:val="000000" w:themeColor="text1"/>
          <w:szCs w:val="28"/>
        </w:rPr>
        <w:t xml:space="preserve"> </w:t>
      </w:r>
      <w:proofErr w:type="spellStart"/>
      <w:r>
        <w:rPr>
          <w:bCs/>
          <w:i/>
          <w:color w:val="000000" w:themeColor="text1"/>
          <w:szCs w:val="28"/>
        </w:rPr>
        <w:t>complete</w:t>
      </w:r>
      <w:proofErr w:type="spellEnd"/>
      <w:r>
        <w:rPr>
          <w:bCs/>
          <w:i/>
          <w:color w:val="000000" w:themeColor="text1"/>
          <w:szCs w:val="28"/>
        </w:rPr>
        <w:t xml:space="preserve"> </w:t>
      </w:r>
      <w:proofErr w:type="spellStart"/>
      <w:r>
        <w:rPr>
          <w:bCs/>
          <w:i/>
          <w:color w:val="000000" w:themeColor="text1"/>
          <w:szCs w:val="28"/>
        </w:rPr>
        <w:t>response</w:t>
      </w:r>
      <w:proofErr w:type="spellEnd"/>
      <w:r>
        <w:rPr>
          <w:bCs/>
          <w:i/>
          <w:color w:val="000000" w:themeColor="text1"/>
          <w:szCs w:val="28"/>
        </w:rPr>
        <w:t xml:space="preserve">) отмечена в группе терапии по схеме </w:t>
      </w:r>
      <w:proofErr w:type="spellStart"/>
      <w:r>
        <w:rPr>
          <w:bCs/>
          <w:i/>
          <w:color w:val="000000" w:themeColor="text1"/>
          <w:szCs w:val="28"/>
        </w:rPr>
        <w:t>Паклитаксел</w:t>
      </w:r>
      <w:proofErr w:type="spellEnd"/>
      <w:r>
        <w:rPr>
          <w:bCs/>
          <w:i/>
          <w:color w:val="000000" w:themeColor="text1"/>
          <w:szCs w:val="28"/>
        </w:rPr>
        <w:t xml:space="preserve"> + </w:t>
      </w:r>
      <w:proofErr w:type="spellStart"/>
      <w:r>
        <w:rPr>
          <w:bCs/>
          <w:i/>
          <w:color w:val="000000" w:themeColor="text1"/>
          <w:szCs w:val="28"/>
        </w:rPr>
        <w:t>Карбоплатин</w:t>
      </w:r>
      <w:proofErr w:type="spellEnd"/>
      <w:r>
        <w:rPr>
          <w:bCs/>
          <w:i/>
          <w:color w:val="000000" w:themeColor="text1"/>
          <w:szCs w:val="28"/>
        </w:rPr>
        <w:t xml:space="preserve"> (60% против 33 %).</w:t>
      </w:r>
    </w:p>
    <w:p w:rsidR="003518D7" w:rsidRDefault="003518D7" w:rsidP="003518D7">
      <w:pPr>
        <w:pStyle w:val="af3"/>
        <w:tabs>
          <w:tab w:val="left" w:pos="1134"/>
        </w:tabs>
        <w:ind w:firstLine="0"/>
        <w:jc w:val="both"/>
        <w:rPr>
          <w:bCs/>
          <w:i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4.</w:t>
      </w:r>
      <w:r>
        <w:t xml:space="preserve"> </w:t>
      </w:r>
      <w:proofErr w:type="spellStart"/>
      <w:r>
        <w:rPr>
          <w:bCs/>
          <w:color w:val="000000" w:themeColor="text1"/>
          <w:szCs w:val="28"/>
        </w:rPr>
        <w:t>Гиголаева</w:t>
      </w:r>
      <w:proofErr w:type="spellEnd"/>
      <w:r>
        <w:rPr>
          <w:bCs/>
          <w:color w:val="000000" w:themeColor="text1"/>
          <w:szCs w:val="28"/>
        </w:rPr>
        <w:t xml:space="preserve">, Л.П. Оценка эффективности </w:t>
      </w:r>
      <w:proofErr w:type="spellStart"/>
      <w:r>
        <w:rPr>
          <w:bCs/>
          <w:color w:val="000000" w:themeColor="text1"/>
          <w:szCs w:val="28"/>
        </w:rPr>
        <w:t>неоадъювантной</w:t>
      </w:r>
      <w:proofErr w:type="spellEnd"/>
      <w:r>
        <w:rPr>
          <w:bCs/>
          <w:color w:val="000000" w:themeColor="text1"/>
          <w:szCs w:val="28"/>
        </w:rPr>
        <w:t xml:space="preserve"> химиотерапии у больных с местно-распространенным BRCA-ассоциированным раком молочной железы / А.А. Бессонов, П.В. Криворотько, Г.А. </w:t>
      </w:r>
      <w:proofErr w:type="spellStart"/>
      <w:r>
        <w:rPr>
          <w:bCs/>
          <w:color w:val="000000" w:themeColor="text1"/>
          <w:szCs w:val="28"/>
        </w:rPr>
        <w:t>Дашян</w:t>
      </w:r>
      <w:proofErr w:type="spellEnd"/>
      <w:r>
        <w:rPr>
          <w:bCs/>
          <w:color w:val="000000" w:themeColor="text1"/>
          <w:szCs w:val="28"/>
        </w:rPr>
        <w:t xml:space="preserve">, Е.К. </w:t>
      </w:r>
      <w:proofErr w:type="spellStart"/>
      <w:r>
        <w:rPr>
          <w:bCs/>
          <w:color w:val="000000" w:themeColor="text1"/>
          <w:szCs w:val="28"/>
        </w:rPr>
        <w:t>Жильцова</w:t>
      </w:r>
      <w:proofErr w:type="spellEnd"/>
      <w:r>
        <w:rPr>
          <w:bCs/>
          <w:color w:val="000000" w:themeColor="text1"/>
          <w:szCs w:val="28"/>
        </w:rPr>
        <w:t xml:space="preserve">, А.В. </w:t>
      </w:r>
      <w:proofErr w:type="spellStart"/>
      <w:r>
        <w:rPr>
          <w:bCs/>
          <w:color w:val="000000" w:themeColor="text1"/>
          <w:szCs w:val="28"/>
        </w:rPr>
        <w:t>Комяхов</w:t>
      </w:r>
      <w:proofErr w:type="spellEnd"/>
      <w:r>
        <w:rPr>
          <w:bCs/>
          <w:color w:val="000000" w:themeColor="text1"/>
          <w:szCs w:val="28"/>
        </w:rPr>
        <w:t xml:space="preserve">, Т.Т. </w:t>
      </w:r>
      <w:proofErr w:type="spellStart"/>
      <w:r>
        <w:rPr>
          <w:bCs/>
          <w:color w:val="000000" w:themeColor="text1"/>
          <w:szCs w:val="28"/>
        </w:rPr>
        <w:t>Табагуа</w:t>
      </w:r>
      <w:proofErr w:type="spellEnd"/>
      <w:r>
        <w:rPr>
          <w:bCs/>
          <w:color w:val="000000" w:themeColor="text1"/>
          <w:szCs w:val="28"/>
        </w:rPr>
        <w:t xml:space="preserve">, С.С. Ерещенко, А.С. Емельянов, Р.С. </w:t>
      </w:r>
      <w:proofErr w:type="spellStart"/>
      <w:r>
        <w:rPr>
          <w:bCs/>
          <w:color w:val="000000" w:themeColor="text1"/>
          <w:szCs w:val="28"/>
        </w:rPr>
        <w:t>Песоцкий</w:t>
      </w:r>
      <w:proofErr w:type="spellEnd"/>
      <w:r>
        <w:rPr>
          <w:bCs/>
          <w:color w:val="000000" w:themeColor="text1"/>
          <w:szCs w:val="28"/>
        </w:rPr>
        <w:t xml:space="preserve"> // Злокачественные опухоли. Приложение: мат. XXII Российского онкологического конгресса, Москва, Россия, 13-15.11.2018. – 2018. – Т.8, №3-S1. – С.29-36. Авторский вклад 90 %. </w:t>
      </w:r>
      <w:r>
        <w:rPr>
          <w:bCs/>
          <w:i/>
          <w:color w:val="000000" w:themeColor="text1"/>
          <w:szCs w:val="28"/>
        </w:rPr>
        <w:t xml:space="preserve">Оценка эффективности различных схем </w:t>
      </w:r>
      <w:proofErr w:type="spellStart"/>
      <w:r>
        <w:rPr>
          <w:bCs/>
          <w:i/>
          <w:color w:val="000000" w:themeColor="text1"/>
          <w:szCs w:val="28"/>
        </w:rPr>
        <w:t>неоадъювантной</w:t>
      </w:r>
      <w:proofErr w:type="spellEnd"/>
      <w:r>
        <w:rPr>
          <w:bCs/>
          <w:i/>
          <w:color w:val="000000" w:themeColor="text1"/>
          <w:szCs w:val="28"/>
        </w:rPr>
        <w:t xml:space="preserve"> химиотерапии (химиотерапия по схеме FAC, последующая </w:t>
      </w:r>
      <w:proofErr w:type="spellStart"/>
      <w:r>
        <w:rPr>
          <w:bCs/>
          <w:i/>
          <w:color w:val="000000" w:themeColor="text1"/>
          <w:szCs w:val="28"/>
        </w:rPr>
        <w:t>монохимиотерапия</w:t>
      </w:r>
      <w:proofErr w:type="spellEnd"/>
      <w:r>
        <w:rPr>
          <w:bCs/>
          <w:i/>
          <w:color w:val="000000" w:themeColor="text1"/>
          <w:szCs w:val="28"/>
        </w:rPr>
        <w:t xml:space="preserve"> </w:t>
      </w:r>
      <w:proofErr w:type="spellStart"/>
      <w:r>
        <w:rPr>
          <w:bCs/>
          <w:i/>
          <w:color w:val="000000" w:themeColor="text1"/>
          <w:szCs w:val="28"/>
        </w:rPr>
        <w:t>Карбоплатином</w:t>
      </w:r>
      <w:proofErr w:type="spellEnd"/>
      <w:r>
        <w:rPr>
          <w:bCs/>
          <w:i/>
          <w:color w:val="000000" w:themeColor="text1"/>
          <w:szCs w:val="28"/>
        </w:rPr>
        <w:t xml:space="preserve"> AUC 2 или </w:t>
      </w:r>
      <w:proofErr w:type="spellStart"/>
      <w:r>
        <w:rPr>
          <w:bCs/>
          <w:i/>
          <w:color w:val="000000" w:themeColor="text1"/>
          <w:szCs w:val="28"/>
        </w:rPr>
        <w:t>Паклитакселом</w:t>
      </w:r>
      <w:proofErr w:type="spellEnd"/>
      <w:r>
        <w:rPr>
          <w:bCs/>
          <w:i/>
          <w:color w:val="000000" w:themeColor="text1"/>
          <w:szCs w:val="28"/>
        </w:rPr>
        <w:t xml:space="preserve"> 80 мг/м</w:t>
      </w:r>
      <w:proofErr w:type="gramStart"/>
      <w:r>
        <w:rPr>
          <w:bCs/>
          <w:i/>
          <w:color w:val="000000" w:themeColor="text1"/>
          <w:szCs w:val="28"/>
          <w:vertAlign w:val="superscript"/>
        </w:rPr>
        <w:t>2</w:t>
      </w:r>
      <w:proofErr w:type="gramEnd"/>
      <w:r>
        <w:rPr>
          <w:bCs/>
          <w:i/>
          <w:color w:val="000000" w:themeColor="text1"/>
          <w:szCs w:val="28"/>
        </w:rPr>
        <w:t>) местно-распространенного РМЖ (T1N1–3, T2-4NO-3), ассоциированного с мутацией в гене BRCA (23 пациентки) не выявила статистически значимых различий (что возможно, связано с небольшой выборкой пациентов).</w:t>
      </w:r>
    </w:p>
    <w:p w:rsidR="003518D7" w:rsidRDefault="003518D7" w:rsidP="003518D7">
      <w:pPr>
        <w:pStyle w:val="a4"/>
        <w:tabs>
          <w:tab w:val="left" w:pos="6096"/>
        </w:tabs>
        <w:spacing w:line="360" w:lineRule="auto"/>
        <w:ind w:left="538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автореферат поступило 2 отзыва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3518D7" w:rsidRDefault="003518D7" w:rsidP="003518D7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доктора медицинских наук, доцента</w:t>
      </w:r>
      <w:r>
        <w:rPr>
          <w:sz w:val="28"/>
          <w:szCs w:val="28"/>
        </w:rPr>
        <w:t xml:space="preserve"> Исмагилова Артура </w:t>
      </w:r>
      <w:proofErr w:type="spellStart"/>
      <w:r>
        <w:rPr>
          <w:sz w:val="28"/>
          <w:szCs w:val="28"/>
        </w:rPr>
        <w:t>Халитовича</w:t>
      </w:r>
      <w:proofErr w:type="spellEnd"/>
      <w:r>
        <w:rPr>
          <w:sz w:val="28"/>
          <w:szCs w:val="28"/>
        </w:rPr>
        <w:t>, профессора кафедры онкологии, радиологии и паллиативной медицины Казанской государственной медицинской академии - филиала 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Федерации;</w:t>
      </w:r>
    </w:p>
    <w:p w:rsidR="003518D7" w:rsidRDefault="003518D7" w:rsidP="003518D7">
      <w:pPr>
        <w:pStyle w:val="a4"/>
        <w:tabs>
          <w:tab w:val="left" w:pos="6096"/>
        </w:tabs>
        <w:spacing w:line="360" w:lineRule="auto"/>
        <w:ind w:left="0" w:right="28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доктора медицинских наук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Зикиряходжаева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Азизжона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Дилшодовича</w:t>
      </w:r>
      <w:proofErr w:type="spellEnd"/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>, заведующего отделением онкологии и реконструктивно-пластической хирургии молочной железы и кожи МНИОИ им. П.А. Герцена - филиала ФГБУ «НМИЦ радиологии» Минздрава России</w:t>
      </w:r>
    </w:p>
    <w:p w:rsidR="003518D7" w:rsidRDefault="003518D7" w:rsidP="003518D7">
      <w:pPr>
        <w:pStyle w:val="a4"/>
        <w:tabs>
          <w:tab w:val="left" w:pos="6096"/>
        </w:tabs>
        <w:spacing w:line="360" w:lineRule="auto"/>
        <w:ind w:left="0" w:right="28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Все отзывы положительные, не содержат замечаний.</w:t>
      </w:r>
    </w:p>
    <w:p w:rsidR="003518D7" w:rsidRDefault="003518D7" w:rsidP="003518D7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Выбор официальных оппонентов обосновывается тем, что они являются ведущими специалистами по теме представленной диссертации и дали свое согласие, а ведущей организации – тем, что она является ведущей научной организацией в области онкологии и биохимии. </w:t>
      </w:r>
    </w:p>
    <w:p w:rsidR="003518D7" w:rsidRDefault="003518D7" w:rsidP="003518D7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Диссертационный совет отмечает, что выполненные соискателем научные исследования в совокупности можно квалифицировать как решение важной научной задачи, касающейся повышения эффективности </w:t>
      </w:r>
      <w:proofErr w:type="spellStart"/>
      <w:r>
        <w:rPr>
          <w:color w:val="000000"/>
          <w:spacing w:val="-1"/>
          <w:sz w:val="28"/>
          <w:szCs w:val="28"/>
        </w:rPr>
        <w:t>неоадъювантного</w:t>
      </w:r>
      <w:proofErr w:type="spellEnd"/>
      <w:r>
        <w:rPr>
          <w:color w:val="000000"/>
          <w:spacing w:val="-1"/>
          <w:sz w:val="28"/>
          <w:szCs w:val="28"/>
        </w:rPr>
        <w:t xml:space="preserve"> лечения больных трижды–негативным раком молочной железы (</w:t>
      </w:r>
      <w:r>
        <w:rPr>
          <w:sz w:val="28"/>
          <w:szCs w:val="28"/>
        </w:rPr>
        <w:t>ТНРМЖ)</w:t>
      </w:r>
      <w:r>
        <w:rPr>
          <w:color w:val="000000"/>
          <w:spacing w:val="-1"/>
          <w:sz w:val="28"/>
          <w:szCs w:val="28"/>
        </w:rPr>
        <w:t xml:space="preserve">, ассоциированным с мутацией в гене </w:t>
      </w:r>
      <w:r>
        <w:rPr>
          <w:color w:val="000000"/>
          <w:spacing w:val="-1"/>
          <w:sz w:val="28"/>
          <w:szCs w:val="28"/>
          <w:lang w:val="en-US"/>
        </w:rPr>
        <w:t>BRCA</w:t>
      </w:r>
      <w:r>
        <w:rPr>
          <w:color w:val="000000"/>
          <w:spacing w:val="-1"/>
          <w:sz w:val="28"/>
          <w:szCs w:val="28"/>
        </w:rPr>
        <w:t>1.</w:t>
      </w:r>
    </w:p>
    <w:p w:rsidR="003518D7" w:rsidRDefault="003518D7" w:rsidP="003518D7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Научно-практическая значимость исследования обоснована тем, что:</w:t>
      </w:r>
    </w:p>
    <w:p w:rsidR="003518D7" w:rsidRDefault="003518D7" w:rsidP="003518D7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впервые в отечественной практике проведен анализ эффективности различных схем </w:t>
      </w:r>
      <w:proofErr w:type="spellStart"/>
      <w:r>
        <w:rPr>
          <w:color w:val="000000"/>
          <w:spacing w:val="-1"/>
          <w:sz w:val="28"/>
          <w:szCs w:val="28"/>
        </w:rPr>
        <w:t>неоадъювантной</w:t>
      </w:r>
      <w:proofErr w:type="spellEnd"/>
      <w:r>
        <w:rPr>
          <w:color w:val="000000"/>
          <w:spacing w:val="-1"/>
          <w:sz w:val="28"/>
          <w:szCs w:val="28"/>
        </w:rPr>
        <w:t xml:space="preserve"> химиотерапии у больных трижды–негативным раком молочной железы с наличием или отсутствием мутации гена </w:t>
      </w:r>
      <w:r>
        <w:rPr>
          <w:color w:val="000000"/>
          <w:spacing w:val="-1"/>
          <w:sz w:val="28"/>
          <w:szCs w:val="28"/>
          <w:lang w:val="en-US"/>
        </w:rPr>
        <w:t>BRCA</w:t>
      </w:r>
      <w:r>
        <w:rPr>
          <w:color w:val="000000"/>
          <w:spacing w:val="-1"/>
          <w:sz w:val="28"/>
          <w:szCs w:val="28"/>
        </w:rPr>
        <w:t>1;</w:t>
      </w:r>
    </w:p>
    <w:p w:rsidR="003518D7" w:rsidRDefault="003518D7" w:rsidP="003518D7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получены данные о морфологических особенностях путем выделения повторяющихся мутаций в гене </w:t>
      </w:r>
      <w:r>
        <w:rPr>
          <w:color w:val="000000"/>
          <w:spacing w:val="-1"/>
          <w:sz w:val="28"/>
          <w:szCs w:val="28"/>
          <w:lang w:val="en-US"/>
        </w:rPr>
        <w:t>BRCA</w:t>
      </w:r>
      <w:r>
        <w:rPr>
          <w:color w:val="000000"/>
          <w:spacing w:val="-1"/>
          <w:sz w:val="28"/>
          <w:szCs w:val="28"/>
        </w:rPr>
        <w:t>1, в частности 5382</w:t>
      </w:r>
      <w:proofErr w:type="spellStart"/>
      <w:r>
        <w:rPr>
          <w:color w:val="000000"/>
          <w:spacing w:val="-1"/>
          <w:sz w:val="28"/>
          <w:szCs w:val="28"/>
          <w:lang w:val="en-US"/>
        </w:rPr>
        <w:t>insC</w:t>
      </w:r>
      <w:proofErr w:type="spellEnd"/>
      <w:r>
        <w:rPr>
          <w:color w:val="000000"/>
          <w:spacing w:val="-1"/>
          <w:sz w:val="28"/>
          <w:szCs w:val="28"/>
        </w:rPr>
        <w:t xml:space="preserve">, с использованием ДНК венозной крови больных методом </w:t>
      </w:r>
      <w:proofErr w:type="gramStart"/>
      <w:r>
        <w:rPr>
          <w:color w:val="000000"/>
          <w:spacing w:val="-1"/>
          <w:sz w:val="28"/>
          <w:szCs w:val="28"/>
        </w:rPr>
        <w:t>аллель-специфической</w:t>
      </w:r>
      <w:proofErr w:type="gramEnd"/>
      <w:r>
        <w:rPr>
          <w:color w:val="000000"/>
          <w:spacing w:val="-1"/>
          <w:sz w:val="28"/>
          <w:szCs w:val="28"/>
        </w:rPr>
        <w:t xml:space="preserve"> полимеразной цепной реакции, об агрессивном течении и высокой </w:t>
      </w:r>
      <w:proofErr w:type="spellStart"/>
      <w:r>
        <w:rPr>
          <w:color w:val="000000"/>
          <w:spacing w:val="-1"/>
          <w:sz w:val="28"/>
          <w:szCs w:val="28"/>
        </w:rPr>
        <w:t>химиочувствительности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  <w:lang w:val="en-US"/>
        </w:rPr>
        <w:t>BRCA</w:t>
      </w:r>
      <w:r>
        <w:rPr>
          <w:color w:val="000000"/>
          <w:spacing w:val="-1"/>
          <w:sz w:val="28"/>
          <w:szCs w:val="28"/>
        </w:rPr>
        <w:t>1-ассоциированного рака молочной железы;</w:t>
      </w:r>
    </w:p>
    <w:p w:rsidR="003518D7" w:rsidRDefault="003518D7" w:rsidP="003518D7">
      <w:pPr>
        <w:spacing w:line="360" w:lineRule="auto"/>
        <w:ind w:firstLine="709"/>
        <w:jc w:val="both"/>
        <w:rPr>
          <w:b/>
          <w:color w:val="000000"/>
          <w:spacing w:val="-1"/>
          <w:sz w:val="28"/>
          <w:szCs w:val="28"/>
        </w:rPr>
      </w:pPr>
      <w:r>
        <w:rPr>
          <w:rStyle w:val="fontstyle01"/>
          <w:sz w:val="28"/>
          <w:szCs w:val="28"/>
        </w:rPr>
        <w:t xml:space="preserve">выявлена сопоставимая эффективность  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fontstyle01"/>
          <w:sz w:val="28"/>
          <w:szCs w:val="28"/>
        </w:rPr>
        <w:t>неоадъювантной</w:t>
      </w:r>
      <w:proofErr w:type="spellEnd"/>
      <w:r>
        <w:rPr>
          <w:rStyle w:val="fontstyle01"/>
          <w:sz w:val="28"/>
          <w:szCs w:val="28"/>
        </w:rPr>
        <w:t xml:space="preserve"> химиотерапии </w:t>
      </w:r>
      <w:proofErr w:type="spellStart"/>
      <w:r>
        <w:rPr>
          <w:rStyle w:val="fontstyle01"/>
          <w:sz w:val="28"/>
          <w:szCs w:val="28"/>
        </w:rPr>
        <w:t>Карбоплатином</w:t>
      </w:r>
      <w:proofErr w:type="spellEnd"/>
      <w:r>
        <w:rPr>
          <w:rStyle w:val="fontstyle01"/>
          <w:sz w:val="28"/>
          <w:szCs w:val="28"/>
        </w:rPr>
        <w:t xml:space="preserve"> или </w:t>
      </w:r>
      <w:proofErr w:type="spellStart"/>
      <w:r>
        <w:rPr>
          <w:rStyle w:val="fontstyle01"/>
          <w:sz w:val="28"/>
          <w:szCs w:val="28"/>
        </w:rPr>
        <w:t>Паклитакселом</w:t>
      </w:r>
      <w:proofErr w:type="spellEnd"/>
      <w:r>
        <w:rPr>
          <w:rStyle w:val="fontstyle01"/>
          <w:sz w:val="28"/>
          <w:szCs w:val="28"/>
        </w:rPr>
        <w:t xml:space="preserve"> у больных </w:t>
      </w:r>
      <w:r>
        <w:rPr>
          <w:color w:val="000000"/>
          <w:spacing w:val="-1"/>
          <w:sz w:val="28"/>
          <w:szCs w:val="28"/>
        </w:rPr>
        <w:t>трижды-негативным</w:t>
      </w:r>
      <w:r>
        <w:rPr>
          <w:rStyle w:val="fontstyle01"/>
          <w:sz w:val="28"/>
          <w:szCs w:val="28"/>
        </w:rPr>
        <w:t xml:space="preserve"> BRCA1-ассоциированным раком молочной железы;</w:t>
      </w:r>
    </w:p>
    <w:p w:rsidR="003518D7" w:rsidRDefault="003518D7" w:rsidP="003518D7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оценена эффективность и безопасность применения </w:t>
      </w:r>
      <w:proofErr w:type="spellStart"/>
      <w:r>
        <w:rPr>
          <w:color w:val="000000"/>
          <w:spacing w:val="-1"/>
          <w:sz w:val="28"/>
          <w:szCs w:val="28"/>
        </w:rPr>
        <w:t>Эрибулина</w:t>
      </w:r>
      <w:proofErr w:type="spellEnd"/>
      <w:r>
        <w:rPr>
          <w:color w:val="000000"/>
          <w:spacing w:val="-1"/>
          <w:sz w:val="28"/>
          <w:szCs w:val="28"/>
        </w:rPr>
        <w:t xml:space="preserve"> в комбинации с </w:t>
      </w:r>
      <w:proofErr w:type="spellStart"/>
      <w:r>
        <w:rPr>
          <w:color w:val="000000"/>
          <w:spacing w:val="-1"/>
          <w:sz w:val="28"/>
          <w:szCs w:val="28"/>
        </w:rPr>
        <w:t>Карбоплатином</w:t>
      </w:r>
      <w:proofErr w:type="spellEnd"/>
      <w:r>
        <w:rPr>
          <w:color w:val="000000"/>
          <w:spacing w:val="-1"/>
          <w:sz w:val="28"/>
          <w:szCs w:val="28"/>
        </w:rPr>
        <w:t xml:space="preserve"> в сравнении </w:t>
      </w:r>
      <w:proofErr w:type="spellStart"/>
      <w:r>
        <w:rPr>
          <w:color w:val="000000"/>
          <w:spacing w:val="-1"/>
          <w:sz w:val="28"/>
          <w:szCs w:val="28"/>
        </w:rPr>
        <w:t>Паклитаксела</w:t>
      </w:r>
      <w:proofErr w:type="spellEnd"/>
      <w:r>
        <w:rPr>
          <w:color w:val="000000"/>
          <w:spacing w:val="-1"/>
          <w:sz w:val="28"/>
          <w:szCs w:val="28"/>
        </w:rPr>
        <w:t xml:space="preserve"> с </w:t>
      </w:r>
      <w:proofErr w:type="spellStart"/>
      <w:r>
        <w:rPr>
          <w:color w:val="000000"/>
          <w:spacing w:val="-1"/>
          <w:sz w:val="28"/>
          <w:szCs w:val="28"/>
        </w:rPr>
        <w:t>Карбоплатином</w:t>
      </w:r>
      <w:proofErr w:type="spellEnd"/>
      <w:r>
        <w:rPr>
          <w:color w:val="000000"/>
          <w:spacing w:val="-1"/>
          <w:sz w:val="28"/>
          <w:szCs w:val="28"/>
        </w:rPr>
        <w:t xml:space="preserve"> в</w:t>
      </w:r>
      <w: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неоадъювантной</w:t>
      </w:r>
      <w:proofErr w:type="spellEnd"/>
      <w:r>
        <w:rPr>
          <w:color w:val="000000"/>
          <w:spacing w:val="-1"/>
          <w:sz w:val="28"/>
          <w:szCs w:val="28"/>
        </w:rPr>
        <w:t xml:space="preserve"> химиотерапии трижды–негативного рака молочной железы;</w:t>
      </w:r>
    </w:p>
    <w:p w:rsidR="003518D7" w:rsidRDefault="003518D7" w:rsidP="003518D7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независимым прогностическим фактором, достоверно снижающим вероятность возникновения рецидива рака молочной железы без BRCA1-мутации, является достижение </w:t>
      </w:r>
      <w:proofErr w:type="spellStart"/>
      <w:r>
        <w:rPr>
          <w:color w:val="000000"/>
          <w:spacing w:val="-1"/>
          <w:sz w:val="28"/>
          <w:szCs w:val="28"/>
        </w:rPr>
        <w:t>патоморфоза</w:t>
      </w:r>
      <w:proofErr w:type="spellEnd"/>
      <w:r>
        <w:rPr>
          <w:color w:val="000000"/>
          <w:spacing w:val="-1"/>
          <w:sz w:val="28"/>
          <w:szCs w:val="28"/>
        </w:rPr>
        <w:t xml:space="preserve"> V степени по </w:t>
      </w:r>
      <w:proofErr w:type="spellStart"/>
      <w:r>
        <w:rPr>
          <w:color w:val="000000"/>
          <w:spacing w:val="-1"/>
          <w:sz w:val="28"/>
          <w:szCs w:val="28"/>
        </w:rPr>
        <w:t>Miller-Payne</w:t>
      </w:r>
      <w:proofErr w:type="spellEnd"/>
      <w:r>
        <w:rPr>
          <w:color w:val="000000"/>
          <w:spacing w:val="-1"/>
          <w:sz w:val="28"/>
          <w:szCs w:val="28"/>
        </w:rPr>
        <w:t xml:space="preserve"> после проведения </w:t>
      </w:r>
      <w:proofErr w:type="spellStart"/>
      <w:r>
        <w:rPr>
          <w:color w:val="000000"/>
          <w:spacing w:val="-1"/>
          <w:sz w:val="28"/>
          <w:szCs w:val="28"/>
        </w:rPr>
        <w:t>неоадъювантной</w:t>
      </w:r>
      <w:proofErr w:type="spellEnd"/>
      <w:r>
        <w:rPr>
          <w:color w:val="000000"/>
          <w:spacing w:val="-1"/>
          <w:sz w:val="28"/>
          <w:szCs w:val="28"/>
        </w:rPr>
        <w:t xml:space="preserve"> химиотерапии.</w:t>
      </w:r>
    </w:p>
    <w:p w:rsidR="003518D7" w:rsidRDefault="003518D7" w:rsidP="003518D7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Значение полученных соискателем результатов исследования для практики подтверждается тем, что при мутации в гене </w:t>
      </w:r>
      <w:r>
        <w:rPr>
          <w:color w:val="000000"/>
          <w:spacing w:val="-1"/>
          <w:sz w:val="28"/>
          <w:szCs w:val="28"/>
          <w:lang w:val="en-US"/>
        </w:rPr>
        <w:t>BRCA</w:t>
      </w:r>
      <w:r>
        <w:rPr>
          <w:color w:val="000000"/>
          <w:spacing w:val="-1"/>
          <w:sz w:val="28"/>
          <w:szCs w:val="28"/>
        </w:rPr>
        <w:t xml:space="preserve">1 более четко ассоциированы степень злокачественности и пролиферативная активность опухоли; включение в схемы </w:t>
      </w:r>
      <w:proofErr w:type="spellStart"/>
      <w:r>
        <w:rPr>
          <w:color w:val="000000"/>
          <w:spacing w:val="-1"/>
          <w:sz w:val="28"/>
          <w:szCs w:val="28"/>
        </w:rPr>
        <w:t>неоадъювантной</w:t>
      </w:r>
      <w:proofErr w:type="spellEnd"/>
      <w:r>
        <w:rPr>
          <w:color w:val="000000"/>
          <w:spacing w:val="-1"/>
          <w:sz w:val="28"/>
          <w:szCs w:val="28"/>
        </w:rPr>
        <w:t xml:space="preserve"> терапии трижды-негативного рака молочной железы </w:t>
      </w:r>
      <w:proofErr w:type="spellStart"/>
      <w:r>
        <w:rPr>
          <w:color w:val="000000"/>
          <w:spacing w:val="-1"/>
          <w:sz w:val="28"/>
          <w:szCs w:val="28"/>
        </w:rPr>
        <w:t>Эрибулина</w:t>
      </w:r>
      <w:proofErr w:type="spellEnd"/>
      <w:r>
        <w:rPr>
          <w:color w:val="000000"/>
          <w:spacing w:val="-1"/>
          <w:sz w:val="28"/>
          <w:szCs w:val="28"/>
        </w:rPr>
        <w:t xml:space="preserve"> повышает токсичность используемого режима, при этом непосредственный клинический эффект значимо не улучшается; при отсутствии полного патоморфологического регресса трижды-негативного</w:t>
      </w:r>
      <w:r>
        <w:rPr>
          <w:rStyle w:val="fontstyle01"/>
          <w:sz w:val="28"/>
          <w:szCs w:val="28"/>
        </w:rPr>
        <w:t xml:space="preserve"> рака молочной железы для снижения риска возникновения рецидива необходимо интенсифицировать </w:t>
      </w:r>
      <w:proofErr w:type="spellStart"/>
      <w:r>
        <w:rPr>
          <w:rStyle w:val="fontstyle01"/>
          <w:sz w:val="28"/>
          <w:szCs w:val="28"/>
        </w:rPr>
        <w:t>адъювантное</w:t>
      </w:r>
      <w:proofErr w:type="spellEnd"/>
      <w:r>
        <w:rPr>
          <w:rStyle w:val="fontstyle01"/>
          <w:sz w:val="28"/>
          <w:szCs w:val="28"/>
        </w:rPr>
        <w:t xml:space="preserve"> лечение с применением химиотерапевтических препаратов, не использованных в </w:t>
      </w:r>
      <w:proofErr w:type="spellStart"/>
      <w:r>
        <w:rPr>
          <w:rStyle w:val="fontstyle01"/>
          <w:sz w:val="28"/>
          <w:szCs w:val="28"/>
        </w:rPr>
        <w:t>неоадъювантной</w:t>
      </w:r>
      <w:proofErr w:type="spellEnd"/>
      <w:r>
        <w:rPr>
          <w:rStyle w:val="fontstyle01"/>
          <w:sz w:val="28"/>
          <w:szCs w:val="28"/>
        </w:rPr>
        <w:t xml:space="preserve"> терапии. </w:t>
      </w:r>
    </w:p>
    <w:p w:rsidR="003518D7" w:rsidRDefault="003518D7" w:rsidP="003518D7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proofErr w:type="gramStart"/>
      <w:r>
        <w:rPr>
          <w:color w:val="000000"/>
          <w:spacing w:val="-1"/>
          <w:sz w:val="28"/>
          <w:szCs w:val="28"/>
        </w:rPr>
        <w:t>Полученные результаты диссертационного исследования внедрены и применяются в практической работе отделения опухолей молочной железы ФГБУ «НМИЦ онкологии им. Н.Н. Петрова» Минздрава России, в учебном процессе кафедры онкологии и кафедры общей и биологической химии ФГБОУ ВО СЗГМУ им. И.И. Мечникова Минздрава России и могут быть использованы в практическом здравоохранении при лечении больных раком молочной железы, в учебном процессе</w:t>
      </w:r>
      <w:r>
        <w:t xml:space="preserve"> </w:t>
      </w:r>
      <w:r>
        <w:rPr>
          <w:color w:val="000000"/>
          <w:spacing w:val="-1"/>
          <w:sz w:val="28"/>
          <w:szCs w:val="28"/>
        </w:rPr>
        <w:t>на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>кафедрах</w:t>
      </w:r>
      <w:proofErr w:type="gramEnd"/>
      <w:r>
        <w:rPr>
          <w:color w:val="000000"/>
          <w:spacing w:val="-1"/>
          <w:sz w:val="28"/>
          <w:szCs w:val="28"/>
        </w:rPr>
        <w:t xml:space="preserve"> клинической онкологии медицинских ВУЗов.</w:t>
      </w:r>
    </w:p>
    <w:p w:rsidR="003518D7" w:rsidRDefault="003518D7" w:rsidP="003518D7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Оценка достоверности результатов исследования базируется на анализе обширного и разнообразного фактического материала </w:t>
      </w:r>
      <w:r>
        <w:rPr>
          <w:sz w:val="28"/>
          <w:szCs w:val="28"/>
        </w:rPr>
        <w:t xml:space="preserve">(всего включено 84 женщины, из них 23 больных ТНРМЖ, </w:t>
      </w:r>
      <w:proofErr w:type="gramStart"/>
      <w:r>
        <w:rPr>
          <w:sz w:val="28"/>
          <w:szCs w:val="28"/>
        </w:rPr>
        <w:t>ассоциированным</w:t>
      </w:r>
      <w:proofErr w:type="gramEnd"/>
      <w:r>
        <w:rPr>
          <w:sz w:val="28"/>
          <w:szCs w:val="28"/>
        </w:rPr>
        <w:t xml:space="preserve"> с мутацией в гене </w:t>
      </w:r>
      <w:r>
        <w:rPr>
          <w:sz w:val="28"/>
          <w:szCs w:val="28"/>
          <w:lang w:val="en-US"/>
        </w:rPr>
        <w:t>BRCA</w:t>
      </w:r>
      <w:r>
        <w:rPr>
          <w:sz w:val="28"/>
          <w:szCs w:val="28"/>
        </w:rPr>
        <w:t xml:space="preserve">1, 61 больная ТНРМЖ без данной мутации) и </w:t>
      </w:r>
      <w:r>
        <w:rPr>
          <w:color w:val="000000"/>
          <w:spacing w:val="-1"/>
          <w:sz w:val="28"/>
          <w:szCs w:val="28"/>
        </w:rPr>
        <w:t xml:space="preserve">адекватном наборе </w:t>
      </w:r>
      <w:r>
        <w:rPr>
          <w:color w:val="000000"/>
          <w:spacing w:val="-1"/>
          <w:sz w:val="28"/>
          <w:szCs w:val="28"/>
        </w:rPr>
        <w:lastRenderedPageBreak/>
        <w:t xml:space="preserve">оцениваемых показателей. </w:t>
      </w:r>
      <w:r>
        <w:rPr>
          <w:sz w:val="28"/>
          <w:szCs w:val="28"/>
        </w:rPr>
        <w:t xml:space="preserve">Обработка полученных результатов выполнена с помощью современной статистической программы с использованием методов, соответствующих целям и задачам исследования. </w:t>
      </w:r>
    </w:p>
    <w:p w:rsidR="003518D7" w:rsidRDefault="003518D7" w:rsidP="003518D7">
      <w:pPr>
        <w:pStyle w:val="a4"/>
        <w:tabs>
          <w:tab w:val="left" w:pos="6096"/>
        </w:tabs>
        <w:spacing w:line="360" w:lineRule="auto"/>
        <w:ind w:left="0" w:right="28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Личный вклад автора состоит в выполнении анализа отечественной (7 источников) и зарубежной литературы (126 источников), разработке дизайна исследования, сборе исходных данных, статистической обработке собранных материалов. Участие соискателя в сборе первичного материла и его обработке более 90%; в обобщении, анализе и внедрении в практику результатов работы – 100%. Все научные результаты, представленные в работе соискателем, получены лично.</w:t>
      </w:r>
    </w:p>
    <w:p w:rsidR="003518D7" w:rsidRDefault="003518D7" w:rsidP="003518D7">
      <w:pPr>
        <w:pStyle w:val="a4"/>
        <w:tabs>
          <w:tab w:val="left" w:pos="6096"/>
        </w:tabs>
        <w:spacing w:line="360" w:lineRule="auto"/>
        <w:ind w:left="0" w:right="28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На заседании 19.11.2019 диссертационный совет принял решение присудить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Гиголаевой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Ларисе Павловне ученую степень кандидата медицинских наук по специальности 14.01.12 – онкология,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03.01.04 – биохимия.</w:t>
      </w:r>
    </w:p>
    <w:p w:rsidR="003518D7" w:rsidRDefault="003518D7" w:rsidP="003518D7">
      <w:pPr>
        <w:pStyle w:val="a4"/>
        <w:tabs>
          <w:tab w:val="left" w:pos="6096"/>
        </w:tabs>
        <w:spacing w:line="360" w:lineRule="auto"/>
        <w:ind w:left="0" w:right="28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При проведении тайного голосования диссертационный совет в количестве </w:t>
      </w:r>
      <w:r>
        <w:rPr>
          <w:rFonts w:ascii="Times New Roman" w:hAnsi="Times New Roman"/>
          <w:spacing w:val="-1"/>
          <w:sz w:val="28"/>
          <w:szCs w:val="28"/>
        </w:rPr>
        <w:t xml:space="preserve">– 26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человек, из них докторов наук по специальности 14.01.12 – онкология </w:t>
      </w:r>
      <w:r>
        <w:rPr>
          <w:rFonts w:ascii="Times New Roman" w:hAnsi="Times New Roman"/>
          <w:spacing w:val="-1"/>
          <w:sz w:val="28"/>
          <w:szCs w:val="28"/>
        </w:rPr>
        <w:t>– 23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, 03.01.04 – биохимия – 3, участвовавших в заседании, из 31</w:t>
      </w:r>
      <w:r>
        <w:rPr>
          <w:rFonts w:ascii="Times New Roman" w:hAnsi="Times New Roman"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человека, входящих в состав совета, дополнительно введены на разовую защиту 3 человека по специальности 03.01.04 – биохимия, проголосовали: за </w:t>
      </w:r>
      <w:r>
        <w:rPr>
          <w:rFonts w:ascii="Times New Roman" w:hAnsi="Times New Roman"/>
          <w:spacing w:val="-1"/>
          <w:sz w:val="28"/>
          <w:szCs w:val="28"/>
        </w:rPr>
        <w:t>– 26,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против </w:t>
      </w:r>
      <w:r>
        <w:rPr>
          <w:rFonts w:ascii="Times New Roman" w:hAnsi="Times New Roman"/>
          <w:spacing w:val="-1"/>
          <w:sz w:val="28"/>
          <w:szCs w:val="28"/>
        </w:rPr>
        <w:t>– нет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, недействительных бюллетеней </w:t>
      </w:r>
      <w:r>
        <w:rPr>
          <w:rFonts w:ascii="Times New Roman" w:hAnsi="Times New Roman"/>
          <w:spacing w:val="-1"/>
          <w:sz w:val="28"/>
          <w:szCs w:val="28"/>
        </w:rPr>
        <w:t>– нет.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gramEnd"/>
    </w:p>
    <w:p w:rsidR="003518D7" w:rsidRDefault="003518D7" w:rsidP="003518D7">
      <w:pPr>
        <w:tabs>
          <w:tab w:val="left" w:pos="6096"/>
        </w:tabs>
        <w:spacing w:line="360" w:lineRule="auto"/>
        <w:ind w:right="28"/>
        <w:jc w:val="both"/>
        <w:rPr>
          <w:color w:val="000000"/>
          <w:spacing w:val="-1"/>
          <w:sz w:val="28"/>
          <w:szCs w:val="28"/>
        </w:rPr>
      </w:pPr>
    </w:p>
    <w:p w:rsidR="003518D7" w:rsidRDefault="003518D7" w:rsidP="003518D7">
      <w:pPr>
        <w:tabs>
          <w:tab w:val="left" w:pos="6096"/>
        </w:tabs>
        <w:spacing w:line="360" w:lineRule="auto"/>
        <w:ind w:right="2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Председатель диссертационного совета,</w:t>
      </w:r>
    </w:p>
    <w:p w:rsidR="003518D7" w:rsidRDefault="003518D7" w:rsidP="003518D7">
      <w:pPr>
        <w:tabs>
          <w:tab w:val="left" w:pos="6096"/>
        </w:tabs>
        <w:spacing w:line="360" w:lineRule="auto"/>
        <w:ind w:right="2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доктор медицинских наук, </w:t>
      </w:r>
    </w:p>
    <w:p w:rsidR="003518D7" w:rsidRDefault="003518D7" w:rsidP="003518D7">
      <w:pPr>
        <w:tabs>
          <w:tab w:val="left" w:pos="6096"/>
        </w:tabs>
        <w:spacing w:line="360" w:lineRule="auto"/>
        <w:ind w:right="2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профессор                                                            Беляев Алексей Михайлович                                                       </w:t>
      </w:r>
    </w:p>
    <w:p w:rsidR="003518D7" w:rsidRDefault="003518D7" w:rsidP="003518D7">
      <w:pPr>
        <w:tabs>
          <w:tab w:val="left" w:pos="6096"/>
        </w:tabs>
        <w:spacing w:line="360" w:lineRule="auto"/>
        <w:ind w:right="28"/>
        <w:jc w:val="both"/>
        <w:rPr>
          <w:color w:val="000000"/>
          <w:spacing w:val="-1"/>
          <w:sz w:val="28"/>
          <w:szCs w:val="28"/>
        </w:rPr>
      </w:pPr>
    </w:p>
    <w:p w:rsidR="003518D7" w:rsidRDefault="003518D7" w:rsidP="003518D7">
      <w:pPr>
        <w:tabs>
          <w:tab w:val="left" w:pos="6096"/>
        </w:tabs>
        <w:spacing w:line="360" w:lineRule="auto"/>
        <w:ind w:right="2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Ученый секретарь диссертационного совета,                                              </w:t>
      </w:r>
    </w:p>
    <w:p w:rsidR="003518D7" w:rsidRDefault="003518D7" w:rsidP="003518D7">
      <w:pPr>
        <w:tabs>
          <w:tab w:val="left" w:pos="6096"/>
        </w:tabs>
        <w:spacing w:line="360" w:lineRule="auto"/>
        <w:ind w:right="2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доктор медицинских наук                                 Филатова Лариса Валентиновна </w:t>
      </w:r>
    </w:p>
    <w:p w:rsidR="003518D7" w:rsidRDefault="003518D7" w:rsidP="003518D7">
      <w:pPr>
        <w:tabs>
          <w:tab w:val="left" w:pos="6096"/>
        </w:tabs>
        <w:spacing w:line="360" w:lineRule="auto"/>
        <w:ind w:right="2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19.11.2019. </w:t>
      </w:r>
    </w:p>
    <w:p w:rsidR="003518D7" w:rsidRDefault="003518D7" w:rsidP="008F6555">
      <w:pPr>
        <w:spacing w:line="360" w:lineRule="auto"/>
        <w:ind w:firstLine="709"/>
        <w:jc w:val="both"/>
        <w:rPr>
          <w:noProof/>
        </w:rPr>
      </w:pPr>
      <w:bookmarkStart w:id="0" w:name="_GoBack"/>
      <w:bookmarkEnd w:id="0"/>
    </w:p>
    <w:sectPr w:rsidR="00351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B0516"/>
    <w:multiLevelType w:val="hybridMultilevel"/>
    <w:tmpl w:val="AE5A2494"/>
    <w:lvl w:ilvl="0" w:tplc="7464AB8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2A1A5D"/>
    <w:multiLevelType w:val="hybridMultilevel"/>
    <w:tmpl w:val="9F9C8AF0"/>
    <w:lvl w:ilvl="0" w:tplc="B2E46F5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D4F00"/>
    <w:multiLevelType w:val="hybridMultilevel"/>
    <w:tmpl w:val="15F83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3480F"/>
    <w:multiLevelType w:val="hybridMultilevel"/>
    <w:tmpl w:val="4E580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35292"/>
    <w:multiLevelType w:val="hybridMultilevel"/>
    <w:tmpl w:val="AB52D5A0"/>
    <w:lvl w:ilvl="0" w:tplc="F0CC7B2C">
      <w:numFmt w:val="bullet"/>
      <w:lvlText w:val="-"/>
      <w:lvlJc w:val="left"/>
      <w:pPr>
        <w:ind w:left="45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5">
    <w:nsid w:val="3E741F80"/>
    <w:multiLevelType w:val="multilevel"/>
    <w:tmpl w:val="4DD8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8156D6"/>
    <w:multiLevelType w:val="multilevel"/>
    <w:tmpl w:val="15E0B4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545B610C"/>
    <w:multiLevelType w:val="hybridMultilevel"/>
    <w:tmpl w:val="F2240406"/>
    <w:lvl w:ilvl="0" w:tplc="D13A355C">
      <w:start w:val="1"/>
      <w:numFmt w:val="decimal"/>
      <w:lvlText w:val="%1."/>
      <w:lvlJc w:val="left"/>
      <w:pPr>
        <w:ind w:left="33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56" w:hanging="360"/>
      </w:pPr>
    </w:lvl>
    <w:lvl w:ilvl="2" w:tplc="0419001B">
      <w:start w:val="1"/>
      <w:numFmt w:val="lowerRoman"/>
      <w:lvlText w:val="%3."/>
      <w:lvlJc w:val="right"/>
      <w:pPr>
        <w:ind w:left="1776" w:hanging="180"/>
      </w:pPr>
    </w:lvl>
    <w:lvl w:ilvl="3" w:tplc="0419000F">
      <w:start w:val="1"/>
      <w:numFmt w:val="decimal"/>
      <w:lvlText w:val="%4."/>
      <w:lvlJc w:val="left"/>
      <w:pPr>
        <w:ind w:left="2496" w:hanging="360"/>
      </w:pPr>
    </w:lvl>
    <w:lvl w:ilvl="4" w:tplc="04190019">
      <w:start w:val="1"/>
      <w:numFmt w:val="lowerLetter"/>
      <w:lvlText w:val="%5."/>
      <w:lvlJc w:val="left"/>
      <w:pPr>
        <w:ind w:left="3216" w:hanging="360"/>
      </w:pPr>
    </w:lvl>
    <w:lvl w:ilvl="5" w:tplc="0419001B">
      <w:start w:val="1"/>
      <w:numFmt w:val="lowerRoman"/>
      <w:lvlText w:val="%6."/>
      <w:lvlJc w:val="right"/>
      <w:pPr>
        <w:ind w:left="3936" w:hanging="180"/>
      </w:pPr>
    </w:lvl>
    <w:lvl w:ilvl="6" w:tplc="0419000F">
      <w:start w:val="1"/>
      <w:numFmt w:val="decimal"/>
      <w:lvlText w:val="%7."/>
      <w:lvlJc w:val="left"/>
      <w:pPr>
        <w:ind w:left="4656" w:hanging="360"/>
      </w:pPr>
    </w:lvl>
    <w:lvl w:ilvl="7" w:tplc="04190019">
      <w:start w:val="1"/>
      <w:numFmt w:val="lowerLetter"/>
      <w:lvlText w:val="%8."/>
      <w:lvlJc w:val="left"/>
      <w:pPr>
        <w:ind w:left="5376" w:hanging="360"/>
      </w:pPr>
    </w:lvl>
    <w:lvl w:ilvl="8" w:tplc="0419001B">
      <w:start w:val="1"/>
      <w:numFmt w:val="lowerRoman"/>
      <w:lvlText w:val="%9."/>
      <w:lvlJc w:val="right"/>
      <w:pPr>
        <w:ind w:left="6096" w:hanging="180"/>
      </w:pPr>
    </w:lvl>
  </w:abstractNum>
  <w:abstractNum w:abstractNumId="8">
    <w:nsid w:val="5A8D1E9E"/>
    <w:multiLevelType w:val="multilevel"/>
    <w:tmpl w:val="15E0B4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5E731C4F"/>
    <w:multiLevelType w:val="hybridMultilevel"/>
    <w:tmpl w:val="67BE6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670C04"/>
    <w:multiLevelType w:val="hybridMultilevel"/>
    <w:tmpl w:val="BF8E649A"/>
    <w:lvl w:ilvl="0" w:tplc="F2508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C02CB8"/>
    <w:multiLevelType w:val="hybridMultilevel"/>
    <w:tmpl w:val="B53EA670"/>
    <w:lvl w:ilvl="0" w:tplc="A602468C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27FB3"/>
    <w:multiLevelType w:val="hybridMultilevel"/>
    <w:tmpl w:val="3C4A339C"/>
    <w:lvl w:ilvl="0" w:tplc="A058D59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252643"/>
    <w:multiLevelType w:val="hybridMultilevel"/>
    <w:tmpl w:val="397C925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78"/>
    <w:rsid w:val="00014A75"/>
    <w:rsid w:val="00082592"/>
    <w:rsid w:val="000857CC"/>
    <w:rsid w:val="000E167D"/>
    <w:rsid w:val="000E40C0"/>
    <w:rsid w:val="00134DF3"/>
    <w:rsid w:val="00135F68"/>
    <w:rsid w:val="00203CD7"/>
    <w:rsid w:val="002547AF"/>
    <w:rsid w:val="003002D4"/>
    <w:rsid w:val="003518D7"/>
    <w:rsid w:val="0038111A"/>
    <w:rsid w:val="00423070"/>
    <w:rsid w:val="004C0D33"/>
    <w:rsid w:val="004C17F3"/>
    <w:rsid w:val="004D47E3"/>
    <w:rsid w:val="00607678"/>
    <w:rsid w:val="006C555E"/>
    <w:rsid w:val="007C5B0F"/>
    <w:rsid w:val="00844CAD"/>
    <w:rsid w:val="008F6555"/>
    <w:rsid w:val="0093114D"/>
    <w:rsid w:val="00A94D90"/>
    <w:rsid w:val="00B65933"/>
    <w:rsid w:val="00BE5BBF"/>
    <w:rsid w:val="00CB1FC9"/>
    <w:rsid w:val="00D020D8"/>
    <w:rsid w:val="00D11E80"/>
    <w:rsid w:val="00E17481"/>
    <w:rsid w:val="00E653F5"/>
    <w:rsid w:val="00E74043"/>
    <w:rsid w:val="00F0788B"/>
    <w:rsid w:val="00F61778"/>
    <w:rsid w:val="00F66C7F"/>
    <w:rsid w:val="00F8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F6555"/>
    <w:rPr>
      <w:i/>
      <w:iCs/>
    </w:rPr>
  </w:style>
  <w:style w:type="paragraph" w:styleId="a4">
    <w:name w:val="List Paragraph"/>
    <w:aliases w:val="Абзац нумерованного списка"/>
    <w:basedOn w:val="a"/>
    <w:link w:val="a5"/>
    <w:uiPriority w:val="34"/>
    <w:qFormat/>
    <w:rsid w:val="008F65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8F65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6">
    <w:name w:val="Подзаголовок диссертации"/>
    <w:basedOn w:val="a"/>
    <w:uiPriority w:val="99"/>
    <w:rsid w:val="008F6555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paragraph" w:styleId="a7">
    <w:name w:val="Body Text"/>
    <w:basedOn w:val="a"/>
    <w:link w:val="a8"/>
    <w:uiPriority w:val="1"/>
    <w:semiHidden/>
    <w:unhideWhenUsed/>
    <w:qFormat/>
    <w:rsid w:val="008F6555"/>
    <w:pPr>
      <w:widowControl w:val="0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8F655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Абзац списка Знак"/>
    <w:aliases w:val="Абзац нумерованного списка Знак"/>
    <w:link w:val="a4"/>
    <w:uiPriority w:val="34"/>
    <w:locked/>
    <w:rsid w:val="008F6555"/>
    <w:rPr>
      <w:rFonts w:ascii="Calibri" w:eastAsia="Calibri" w:hAnsi="Calibri" w:cs="Times New Roman"/>
    </w:rPr>
  </w:style>
  <w:style w:type="character" w:customStyle="1" w:styleId="None">
    <w:name w:val="None"/>
    <w:qFormat/>
    <w:rsid w:val="008F6555"/>
  </w:style>
  <w:style w:type="paragraph" w:styleId="a9">
    <w:name w:val="Balloon Text"/>
    <w:basedOn w:val="a"/>
    <w:link w:val="aa"/>
    <w:uiPriority w:val="99"/>
    <w:semiHidden/>
    <w:unhideWhenUsed/>
    <w:rsid w:val="008F65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65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Subtitle"/>
    <w:basedOn w:val="a"/>
    <w:next w:val="a"/>
    <w:link w:val="ac"/>
    <w:qFormat/>
    <w:rsid w:val="004D47E3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c">
    <w:name w:val="Подзаголовок Знак"/>
    <w:basedOn w:val="a0"/>
    <w:link w:val="ab"/>
    <w:rsid w:val="004D47E3"/>
    <w:rPr>
      <w:rFonts w:ascii="Cambria" w:eastAsia="Times New Roman" w:hAnsi="Cambria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0E40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40C0"/>
    <w:pPr>
      <w:widowControl w:val="0"/>
      <w:shd w:val="clear" w:color="auto" w:fill="FFFFFF"/>
      <w:spacing w:line="485" w:lineRule="exact"/>
      <w:ind w:hanging="1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locked/>
    <w:rsid w:val="000E40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E40C0"/>
    <w:pPr>
      <w:widowControl w:val="0"/>
      <w:shd w:val="clear" w:color="auto" w:fill="FFFFFF"/>
      <w:spacing w:after="420" w:line="480" w:lineRule="exact"/>
      <w:ind w:firstLine="29"/>
      <w:jc w:val="both"/>
    </w:pPr>
    <w:rPr>
      <w:sz w:val="28"/>
      <w:szCs w:val="28"/>
      <w:lang w:eastAsia="en-US"/>
    </w:rPr>
  </w:style>
  <w:style w:type="paragraph" w:customStyle="1" w:styleId="1">
    <w:name w:val="Без интервала1"/>
    <w:rsid w:val="00F0788B"/>
    <w:pPr>
      <w:suppressAutoHyphens/>
      <w:spacing w:after="0" w:line="100" w:lineRule="atLeast"/>
    </w:pPr>
    <w:rPr>
      <w:rFonts w:ascii="Calibri" w:eastAsia="Arial" w:hAnsi="Calibri" w:cs="Calibri"/>
      <w:kern w:val="2"/>
      <w:lang w:eastAsia="ar-SA"/>
    </w:rPr>
  </w:style>
  <w:style w:type="character" w:customStyle="1" w:styleId="FontStyle30">
    <w:name w:val="Font Style30"/>
    <w:rsid w:val="004C17F3"/>
    <w:rPr>
      <w:rFonts w:ascii="Times New Roman" w:hAnsi="Times New Roman" w:cs="Times New Roman" w:hint="default"/>
      <w:sz w:val="22"/>
      <w:szCs w:val="22"/>
    </w:rPr>
  </w:style>
  <w:style w:type="paragraph" w:customStyle="1" w:styleId="-11">
    <w:name w:val="Цветной список - Акцент 11"/>
    <w:basedOn w:val="a"/>
    <w:qFormat/>
    <w:rsid w:val="00203CD7"/>
    <w:pPr>
      <w:suppressAutoHyphens/>
      <w:spacing w:line="100" w:lineRule="atLeast"/>
      <w:ind w:left="720"/>
    </w:pPr>
    <w:rPr>
      <w:rFonts w:ascii="Cambria" w:eastAsia="MS Mincho" w:hAnsi="Cambria"/>
      <w:lang w:eastAsia="ar-SA"/>
    </w:rPr>
  </w:style>
  <w:style w:type="character" w:customStyle="1" w:styleId="ad">
    <w:name w:val="Диссер Знак"/>
    <w:link w:val="ae"/>
    <w:locked/>
    <w:rsid w:val="00203CD7"/>
    <w:rPr>
      <w:rFonts w:ascii="Calibri" w:eastAsia="Calibri" w:hAnsi="Calibri"/>
      <w:sz w:val="28"/>
      <w:lang w:eastAsia="ar-SA"/>
    </w:rPr>
  </w:style>
  <w:style w:type="paragraph" w:customStyle="1" w:styleId="ae">
    <w:name w:val="Диссер"/>
    <w:basedOn w:val="a"/>
    <w:link w:val="ad"/>
    <w:autoRedefine/>
    <w:qFormat/>
    <w:rsid w:val="00203CD7"/>
    <w:pPr>
      <w:spacing w:after="100" w:line="360" w:lineRule="auto"/>
      <w:ind w:firstLine="680"/>
      <w:contextualSpacing/>
      <w:jc w:val="both"/>
    </w:pPr>
    <w:rPr>
      <w:rFonts w:ascii="Calibri" w:eastAsia="Calibri" w:hAnsi="Calibri" w:cstheme="minorBidi"/>
      <w:sz w:val="28"/>
      <w:szCs w:val="22"/>
      <w:lang w:eastAsia="ar-SA"/>
    </w:rPr>
  </w:style>
  <w:style w:type="character" w:styleId="af">
    <w:name w:val="Hyperlink"/>
    <w:basedOn w:val="a0"/>
    <w:uiPriority w:val="99"/>
    <w:semiHidden/>
    <w:unhideWhenUsed/>
    <w:rsid w:val="00D11E80"/>
    <w:rPr>
      <w:color w:val="0000FF"/>
      <w:u w:val="single"/>
    </w:rPr>
  </w:style>
  <w:style w:type="character" w:customStyle="1" w:styleId="bigtext">
    <w:name w:val="bigtext"/>
    <w:basedOn w:val="a0"/>
    <w:rsid w:val="00D11E80"/>
  </w:style>
  <w:style w:type="character" w:styleId="af0">
    <w:name w:val="Strong"/>
    <w:basedOn w:val="a0"/>
    <w:uiPriority w:val="22"/>
    <w:qFormat/>
    <w:rsid w:val="00D11E80"/>
    <w:rPr>
      <w:b/>
      <w:bCs/>
    </w:rPr>
  </w:style>
  <w:style w:type="paragraph" w:styleId="af1">
    <w:name w:val="Normal (Web)"/>
    <w:basedOn w:val="a"/>
    <w:uiPriority w:val="99"/>
    <w:semiHidden/>
    <w:unhideWhenUsed/>
    <w:rsid w:val="00E74043"/>
    <w:pPr>
      <w:spacing w:before="100" w:beforeAutospacing="1" w:after="100" w:afterAutospacing="1"/>
    </w:pPr>
  </w:style>
  <w:style w:type="paragraph" w:customStyle="1" w:styleId="DOCUMENT">
    <w:name w:val="DOCUMENT"/>
    <w:basedOn w:val="a"/>
    <w:uiPriority w:val="99"/>
    <w:rsid w:val="00E74043"/>
    <w:pPr>
      <w:jc w:val="both"/>
    </w:pPr>
    <w:rPr>
      <w:sz w:val="28"/>
      <w:szCs w:val="20"/>
    </w:rPr>
  </w:style>
  <w:style w:type="character" w:customStyle="1" w:styleId="af2">
    <w:name w:val="Просто текст Знак"/>
    <w:basedOn w:val="a0"/>
    <w:link w:val="af3"/>
    <w:locked/>
    <w:rsid w:val="004C0D33"/>
    <w:rPr>
      <w:rFonts w:ascii="Times New Roman" w:hAnsi="Times New Roman" w:cs="Times New Roman"/>
      <w:sz w:val="28"/>
    </w:rPr>
  </w:style>
  <w:style w:type="paragraph" w:customStyle="1" w:styleId="af3">
    <w:name w:val="Просто текст"/>
    <w:basedOn w:val="a"/>
    <w:link w:val="af2"/>
    <w:qFormat/>
    <w:rsid w:val="004C0D33"/>
    <w:pPr>
      <w:spacing w:line="360" w:lineRule="auto"/>
      <w:ind w:firstLine="709"/>
    </w:pPr>
    <w:rPr>
      <w:rFonts w:eastAsiaTheme="minorHAnsi"/>
      <w:sz w:val="28"/>
      <w:szCs w:val="22"/>
      <w:lang w:eastAsia="en-US"/>
    </w:rPr>
  </w:style>
  <w:style w:type="character" w:customStyle="1" w:styleId="fontstyle01">
    <w:name w:val="fontstyle01"/>
    <w:basedOn w:val="a0"/>
    <w:rsid w:val="003518D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F6555"/>
    <w:rPr>
      <w:i/>
      <w:iCs/>
    </w:rPr>
  </w:style>
  <w:style w:type="paragraph" w:styleId="a4">
    <w:name w:val="List Paragraph"/>
    <w:aliases w:val="Абзац нумерованного списка"/>
    <w:basedOn w:val="a"/>
    <w:link w:val="a5"/>
    <w:uiPriority w:val="34"/>
    <w:qFormat/>
    <w:rsid w:val="008F65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8F65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6">
    <w:name w:val="Подзаголовок диссертации"/>
    <w:basedOn w:val="a"/>
    <w:uiPriority w:val="99"/>
    <w:rsid w:val="008F6555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paragraph" w:styleId="a7">
    <w:name w:val="Body Text"/>
    <w:basedOn w:val="a"/>
    <w:link w:val="a8"/>
    <w:uiPriority w:val="1"/>
    <w:semiHidden/>
    <w:unhideWhenUsed/>
    <w:qFormat/>
    <w:rsid w:val="008F6555"/>
    <w:pPr>
      <w:widowControl w:val="0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8F655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Абзац списка Знак"/>
    <w:aliases w:val="Абзац нумерованного списка Знак"/>
    <w:link w:val="a4"/>
    <w:uiPriority w:val="34"/>
    <w:locked/>
    <w:rsid w:val="008F6555"/>
    <w:rPr>
      <w:rFonts w:ascii="Calibri" w:eastAsia="Calibri" w:hAnsi="Calibri" w:cs="Times New Roman"/>
    </w:rPr>
  </w:style>
  <w:style w:type="character" w:customStyle="1" w:styleId="None">
    <w:name w:val="None"/>
    <w:qFormat/>
    <w:rsid w:val="008F6555"/>
  </w:style>
  <w:style w:type="paragraph" w:styleId="a9">
    <w:name w:val="Balloon Text"/>
    <w:basedOn w:val="a"/>
    <w:link w:val="aa"/>
    <w:uiPriority w:val="99"/>
    <w:semiHidden/>
    <w:unhideWhenUsed/>
    <w:rsid w:val="008F65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65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Subtitle"/>
    <w:basedOn w:val="a"/>
    <w:next w:val="a"/>
    <w:link w:val="ac"/>
    <w:qFormat/>
    <w:rsid w:val="004D47E3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c">
    <w:name w:val="Подзаголовок Знак"/>
    <w:basedOn w:val="a0"/>
    <w:link w:val="ab"/>
    <w:rsid w:val="004D47E3"/>
    <w:rPr>
      <w:rFonts w:ascii="Cambria" w:eastAsia="Times New Roman" w:hAnsi="Cambria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0E40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40C0"/>
    <w:pPr>
      <w:widowControl w:val="0"/>
      <w:shd w:val="clear" w:color="auto" w:fill="FFFFFF"/>
      <w:spacing w:line="485" w:lineRule="exact"/>
      <w:ind w:hanging="1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locked/>
    <w:rsid w:val="000E40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E40C0"/>
    <w:pPr>
      <w:widowControl w:val="0"/>
      <w:shd w:val="clear" w:color="auto" w:fill="FFFFFF"/>
      <w:spacing w:after="420" w:line="480" w:lineRule="exact"/>
      <w:ind w:firstLine="29"/>
      <w:jc w:val="both"/>
    </w:pPr>
    <w:rPr>
      <w:sz w:val="28"/>
      <w:szCs w:val="28"/>
      <w:lang w:eastAsia="en-US"/>
    </w:rPr>
  </w:style>
  <w:style w:type="paragraph" w:customStyle="1" w:styleId="1">
    <w:name w:val="Без интервала1"/>
    <w:rsid w:val="00F0788B"/>
    <w:pPr>
      <w:suppressAutoHyphens/>
      <w:spacing w:after="0" w:line="100" w:lineRule="atLeast"/>
    </w:pPr>
    <w:rPr>
      <w:rFonts w:ascii="Calibri" w:eastAsia="Arial" w:hAnsi="Calibri" w:cs="Calibri"/>
      <w:kern w:val="2"/>
      <w:lang w:eastAsia="ar-SA"/>
    </w:rPr>
  </w:style>
  <w:style w:type="character" w:customStyle="1" w:styleId="FontStyle30">
    <w:name w:val="Font Style30"/>
    <w:rsid w:val="004C17F3"/>
    <w:rPr>
      <w:rFonts w:ascii="Times New Roman" w:hAnsi="Times New Roman" w:cs="Times New Roman" w:hint="default"/>
      <w:sz w:val="22"/>
      <w:szCs w:val="22"/>
    </w:rPr>
  </w:style>
  <w:style w:type="paragraph" w:customStyle="1" w:styleId="-11">
    <w:name w:val="Цветной список - Акцент 11"/>
    <w:basedOn w:val="a"/>
    <w:qFormat/>
    <w:rsid w:val="00203CD7"/>
    <w:pPr>
      <w:suppressAutoHyphens/>
      <w:spacing w:line="100" w:lineRule="atLeast"/>
      <w:ind w:left="720"/>
    </w:pPr>
    <w:rPr>
      <w:rFonts w:ascii="Cambria" w:eastAsia="MS Mincho" w:hAnsi="Cambria"/>
      <w:lang w:eastAsia="ar-SA"/>
    </w:rPr>
  </w:style>
  <w:style w:type="character" w:customStyle="1" w:styleId="ad">
    <w:name w:val="Диссер Знак"/>
    <w:link w:val="ae"/>
    <w:locked/>
    <w:rsid w:val="00203CD7"/>
    <w:rPr>
      <w:rFonts w:ascii="Calibri" w:eastAsia="Calibri" w:hAnsi="Calibri"/>
      <w:sz w:val="28"/>
      <w:lang w:eastAsia="ar-SA"/>
    </w:rPr>
  </w:style>
  <w:style w:type="paragraph" w:customStyle="1" w:styleId="ae">
    <w:name w:val="Диссер"/>
    <w:basedOn w:val="a"/>
    <w:link w:val="ad"/>
    <w:autoRedefine/>
    <w:qFormat/>
    <w:rsid w:val="00203CD7"/>
    <w:pPr>
      <w:spacing w:after="100" w:line="360" w:lineRule="auto"/>
      <w:ind w:firstLine="680"/>
      <w:contextualSpacing/>
      <w:jc w:val="both"/>
    </w:pPr>
    <w:rPr>
      <w:rFonts w:ascii="Calibri" w:eastAsia="Calibri" w:hAnsi="Calibri" w:cstheme="minorBidi"/>
      <w:sz w:val="28"/>
      <w:szCs w:val="22"/>
      <w:lang w:eastAsia="ar-SA"/>
    </w:rPr>
  </w:style>
  <w:style w:type="character" w:styleId="af">
    <w:name w:val="Hyperlink"/>
    <w:basedOn w:val="a0"/>
    <w:uiPriority w:val="99"/>
    <w:semiHidden/>
    <w:unhideWhenUsed/>
    <w:rsid w:val="00D11E80"/>
    <w:rPr>
      <w:color w:val="0000FF"/>
      <w:u w:val="single"/>
    </w:rPr>
  </w:style>
  <w:style w:type="character" w:customStyle="1" w:styleId="bigtext">
    <w:name w:val="bigtext"/>
    <w:basedOn w:val="a0"/>
    <w:rsid w:val="00D11E80"/>
  </w:style>
  <w:style w:type="character" w:styleId="af0">
    <w:name w:val="Strong"/>
    <w:basedOn w:val="a0"/>
    <w:uiPriority w:val="22"/>
    <w:qFormat/>
    <w:rsid w:val="00D11E80"/>
    <w:rPr>
      <w:b/>
      <w:bCs/>
    </w:rPr>
  </w:style>
  <w:style w:type="paragraph" w:styleId="af1">
    <w:name w:val="Normal (Web)"/>
    <w:basedOn w:val="a"/>
    <w:uiPriority w:val="99"/>
    <w:semiHidden/>
    <w:unhideWhenUsed/>
    <w:rsid w:val="00E74043"/>
    <w:pPr>
      <w:spacing w:before="100" w:beforeAutospacing="1" w:after="100" w:afterAutospacing="1"/>
    </w:pPr>
  </w:style>
  <w:style w:type="paragraph" w:customStyle="1" w:styleId="DOCUMENT">
    <w:name w:val="DOCUMENT"/>
    <w:basedOn w:val="a"/>
    <w:uiPriority w:val="99"/>
    <w:rsid w:val="00E74043"/>
    <w:pPr>
      <w:jc w:val="both"/>
    </w:pPr>
    <w:rPr>
      <w:sz w:val="28"/>
      <w:szCs w:val="20"/>
    </w:rPr>
  </w:style>
  <w:style w:type="character" w:customStyle="1" w:styleId="af2">
    <w:name w:val="Просто текст Знак"/>
    <w:basedOn w:val="a0"/>
    <w:link w:val="af3"/>
    <w:locked/>
    <w:rsid w:val="004C0D33"/>
    <w:rPr>
      <w:rFonts w:ascii="Times New Roman" w:hAnsi="Times New Roman" w:cs="Times New Roman"/>
      <w:sz w:val="28"/>
    </w:rPr>
  </w:style>
  <w:style w:type="paragraph" w:customStyle="1" w:styleId="af3">
    <w:name w:val="Просто текст"/>
    <w:basedOn w:val="a"/>
    <w:link w:val="af2"/>
    <w:qFormat/>
    <w:rsid w:val="004C0D33"/>
    <w:pPr>
      <w:spacing w:line="360" w:lineRule="auto"/>
      <w:ind w:firstLine="709"/>
    </w:pPr>
    <w:rPr>
      <w:rFonts w:eastAsiaTheme="minorHAnsi"/>
      <w:sz w:val="28"/>
      <w:szCs w:val="22"/>
      <w:lang w:eastAsia="en-US"/>
    </w:rPr>
  </w:style>
  <w:style w:type="character" w:customStyle="1" w:styleId="fontstyle01">
    <w:name w:val="fontstyle01"/>
    <w:basedOn w:val="a0"/>
    <w:rsid w:val="003518D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2148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7</cp:revision>
  <dcterms:created xsi:type="dcterms:W3CDTF">2019-06-03T13:00:00Z</dcterms:created>
  <dcterms:modified xsi:type="dcterms:W3CDTF">2019-11-21T12:27:00Z</dcterms:modified>
</cp:coreProperties>
</file>