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B3" w:rsidRDefault="00954DB3">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rsidP="00DB4BBE">
      <w:pPr>
        <w:rPr>
          <w:b/>
          <w:sz w:val="32"/>
          <w:szCs w:val="32"/>
        </w:rPr>
      </w:pPr>
      <w:r>
        <w:rPr>
          <w:b/>
          <w:sz w:val="32"/>
          <w:szCs w:val="32"/>
        </w:rPr>
        <w:t xml:space="preserve">                           </w:t>
      </w:r>
      <w:proofErr w:type="spellStart"/>
      <w:r w:rsidR="00487CE3">
        <w:rPr>
          <w:b/>
          <w:sz w:val="32"/>
          <w:szCs w:val="32"/>
        </w:rPr>
        <w:t>Бриш</w:t>
      </w:r>
      <w:proofErr w:type="spellEnd"/>
      <w:r w:rsidR="00487CE3">
        <w:rPr>
          <w:b/>
          <w:sz w:val="32"/>
          <w:szCs w:val="32"/>
        </w:rPr>
        <w:t xml:space="preserve"> Надежда Александровна</w:t>
      </w:r>
    </w:p>
    <w:p w:rsidR="00DB4BBE" w:rsidRDefault="00487CE3" w:rsidP="00DB4BBE">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07. 06</w:t>
      </w:r>
      <w:r w:rsidR="00DB4BBE">
        <w:rPr>
          <w:b/>
          <w:sz w:val="32"/>
          <w:szCs w:val="32"/>
        </w:rPr>
        <w:t>. 2022г.</w:t>
      </w:r>
    </w:p>
    <w:p w:rsidR="00DB4BBE" w:rsidRDefault="00DB4BBE" w:rsidP="00DB4BBE">
      <w:pPr>
        <w:rPr>
          <w:b/>
          <w:sz w:val="32"/>
          <w:szCs w:val="32"/>
        </w:rPr>
      </w:pPr>
    </w:p>
    <w:p w:rsidR="00DB4BBE" w:rsidRDefault="00DB4BBE" w:rsidP="00DB4BBE">
      <w:pPr>
        <w:rPr>
          <w:b/>
          <w:sz w:val="32"/>
          <w:szCs w:val="32"/>
        </w:rPr>
      </w:pPr>
    </w:p>
    <w:p w:rsidR="00DB4BBE" w:rsidRDefault="00DB4BBE" w:rsidP="00DB4BBE">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sidR="00487CE3" w:rsidRPr="005853CE">
        <w:t>«</w:t>
      </w:r>
      <w:r w:rsidR="00487CE3" w:rsidRPr="00487CE3">
        <w:rPr>
          <w:rFonts w:ascii="Times New Roman" w:hAnsi="Times New Roman"/>
          <w:sz w:val="28"/>
          <w:szCs w:val="28"/>
        </w:rPr>
        <w:t xml:space="preserve">Роль </w:t>
      </w:r>
      <w:proofErr w:type="spellStart"/>
      <w:r w:rsidR="00487CE3" w:rsidRPr="00487CE3">
        <w:rPr>
          <w:rFonts w:ascii="Times New Roman" w:hAnsi="Times New Roman"/>
          <w:sz w:val="28"/>
          <w:szCs w:val="28"/>
        </w:rPr>
        <w:t>нутритивного</w:t>
      </w:r>
      <w:proofErr w:type="spellEnd"/>
      <w:r w:rsidR="00487CE3" w:rsidRPr="00487CE3">
        <w:rPr>
          <w:rFonts w:ascii="Times New Roman" w:hAnsi="Times New Roman"/>
          <w:sz w:val="28"/>
          <w:szCs w:val="28"/>
        </w:rPr>
        <w:t xml:space="preserve"> гомеостаза в </w:t>
      </w:r>
      <w:proofErr w:type="spellStart"/>
      <w:r w:rsidR="00487CE3" w:rsidRPr="00487CE3">
        <w:rPr>
          <w:rFonts w:ascii="Times New Roman" w:hAnsi="Times New Roman"/>
          <w:sz w:val="28"/>
          <w:szCs w:val="28"/>
        </w:rPr>
        <w:t>неоадъювантном</w:t>
      </w:r>
      <w:proofErr w:type="spellEnd"/>
      <w:r w:rsidR="00487CE3" w:rsidRPr="00487CE3">
        <w:rPr>
          <w:rFonts w:ascii="Times New Roman" w:hAnsi="Times New Roman"/>
          <w:sz w:val="28"/>
          <w:szCs w:val="28"/>
        </w:rPr>
        <w:t xml:space="preserve"> лечении пациентов с </w:t>
      </w:r>
      <w:proofErr w:type="spellStart"/>
      <w:r w:rsidR="00487CE3" w:rsidRPr="00487CE3">
        <w:rPr>
          <w:rFonts w:ascii="Times New Roman" w:hAnsi="Times New Roman"/>
          <w:sz w:val="28"/>
          <w:szCs w:val="28"/>
        </w:rPr>
        <w:t>местнораспространенным</w:t>
      </w:r>
      <w:proofErr w:type="spellEnd"/>
      <w:r w:rsidR="00487CE3" w:rsidRPr="00487CE3">
        <w:rPr>
          <w:rFonts w:ascii="Times New Roman" w:hAnsi="Times New Roman"/>
          <w:sz w:val="28"/>
          <w:szCs w:val="28"/>
        </w:rPr>
        <w:t xml:space="preserve"> раком желудка»</w:t>
      </w:r>
      <w:r w:rsidR="00487CE3">
        <w:rPr>
          <w:rFonts w:ascii="Times New Roman" w:hAnsi="Times New Roman"/>
          <w:sz w:val="28"/>
          <w:szCs w:val="28"/>
        </w:rPr>
        <w:t xml:space="preserve"> по специальности</w:t>
      </w:r>
      <w:r w:rsidR="00AA301E" w:rsidRPr="006A7ABF">
        <w:rPr>
          <w:sz w:val="28"/>
          <w:szCs w:val="28"/>
        </w:rPr>
        <w:t xml:space="preserve"> </w:t>
      </w:r>
      <w:r w:rsidR="00AA301E" w:rsidRPr="00487CE3">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AA301E">
        <w:rPr>
          <w:rFonts w:ascii="Times New Roman" w:hAnsi="Times New Roman"/>
          <w:sz w:val="28"/>
          <w:szCs w:val="28"/>
        </w:rPr>
        <w:t xml:space="preserve">кандидата </w:t>
      </w:r>
      <w:r>
        <w:rPr>
          <w:rFonts w:ascii="Times New Roman" w:hAnsi="Times New Roman"/>
          <w:sz w:val="28"/>
          <w:szCs w:val="28"/>
        </w:rPr>
        <w:t>медицинских наук.</w:t>
      </w:r>
    </w:p>
    <w:p w:rsidR="00DB4BBE" w:rsidRDefault="00DB4BBE" w:rsidP="00DB4BBE">
      <w:pPr>
        <w:pStyle w:val="a4"/>
        <w:rPr>
          <w:rFonts w:ascii="Times New Roman" w:hAnsi="Times New Roman"/>
          <w:b/>
          <w:sz w:val="28"/>
          <w:szCs w:val="28"/>
        </w:rPr>
      </w:pPr>
    </w:p>
    <w:p w:rsidR="00DB4BBE" w:rsidRDefault="00DB4BBE" w:rsidP="00DB4BBE">
      <w:pPr>
        <w:rPr>
          <w:sz w:val="28"/>
          <w:szCs w:val="28"/>
        </w:rPr>
      </w:pPr>
      <w:r>
        <w:rPr>
          <w:b/>
        </w:rPr>
        <w:t xml:space="preserve">  </w:t>
      </w:r>
      <w:r>
        <w:rPr>
          <w:sz w:val="28"/>
          <w:szCs w:val="28"/>
        </w:rPr>
        <w:t>При проведении тайного голосования диссе</w:t>
      </w:r>
      <w:r w:rsidR="00487CE3">
        <w:rPr>
          <w:sz w:val="28"/>
          <w:szCs w:val="28"/>
        </w:rPr>
        <w:t>ртационный совет в количестве 19 человек – все</w:t>
      </w:r>
      <w:r>
        <w:rPr>
          <w:sz w:val="28"/>
          <w:szCs w:val="28"/>
        </w:rPr>
        <w:t xml:space="preserve"> по специальности 3.1.6 – онкология, лучевая терапия, участв</w:t>
      </w:r>
      <w:r w:rsidR="00487CE3">
        <w:rPr>
          <w:sz w:val="28"/>
          <w:szCs w:val="28"/>
        </w:rPr>
        <w:t>овавших в заседании из 28</w:t>
      </w:r>
      <w:r>
        <w:rPr>
          <w:sz w:val="28"/>
          <w:szCs w:val="28"/>
        </w:rPr>
        <w:t xml:space="preserve"> человек, входящих в соста</w:t>
      </w:r>
      <w:r w:rsidR="00487CE3">
        <w:rPr>
          <w:sz w:val="28"/>
          <w:szCs w:val="28"/>
        </w:rPr>
        <w:t>в совета, проголосовали: за – 19</w:t>
      </w:r>
      <w:r>
        <w:rPr>
          <w:sz w:val="28"/>
          <w:szCs w:val="28"/>
        </w:rPr>
        <w:t>, против - нет, недействительных бюллетеней – нет</w:t>
      </w:r>
    </w:p>
    <w:p w:rsidR="00DB4BBE" w:rsidRDefault="00DB4BBE" w:rsidP="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p>
    <w:p w:rsidR="00487CE3" w:rsidRDefault="00487CE3">
      <w:pPr>
        <w:rPr>
          <w:sz w:val="28"/>
          <w:szCs w:val="28"/>
        </w:rPr>
      </w:pPr>
      <w:r>
        <w:rPr>
          <w:noProof/>
        </w:rPr>
        <w:drawing>
          <wp:inline distT="0" distB="0" distL="0" distR="0" wp14:anchorId="25558C0B" wp14:editId="02538F1D">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AA301E" w:rsidRDefault="00AA301E">
      <w:pPr>
        <w:rPr>
          <w:sz w:val="28"/>
          <w:szCs w:val="28"/>
        </w:rPr>
      </w:pPr>
    </w:p>
    <w:p w:rsidR="00DB4BBE" w:rsidRDefault="00DB4BBE">
      <w:pPr>
        <w:rPr>
          <w:sz w:val="28"/>
          <w:szCs w:val="28"/>
        </w:rPr>
      </w:pPr>
      <w:bookmarkStart w:id="0" w:name="_GoBack"/>
      <w:bookmarkEnd w:id="0"/>
    </w:p>
    <w:p w:rsidR="00AA301E" w:rsidRDefault="00AA301E">
      <w:pPr>
        <w:rPr>
          <w:sz w:val="28"/>
          <w:szCs w:val="28"/>
        </w:rPr>
      </w:pPr>
    </w:p>
    <w:p w:rsidR="00487CE3" w:rsidRDefault="00487CE3" w:rsidP="00487CE3">
      <w:pPr>
        <w:spacing w:line="360" w:lineRule="auto"/>
        <w:jc w:val="both"/>
      </w:pPr>
      <w:r>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БРИШ НАДЕЖДЫ АЛЕКСАНДРОВНЫ </w:t>
      </w:r>
    </w:p>
    <w:p w:rsidR="00487CE3" w:rsidRDefault="00487CE3" w:rsidP="00487CE3">
      <w:pPr>
        <w:spacing w:line="360" w:lineRule="auto"/>
        <w:jc w:val="center"/>
      </w:pPr>
    </w:p>
    <w:p w:rsidR="00487CE3" w:rsidRDefault="00487CE3" w:rsidP="00487CE3">
      <w:pPr>
        <w:spacing w:line="360" w:lineRule="auto"/>
        <w:ind w:left="3686"/>
      </w:pPr>
      <w:r>
        <w:t>аттестационное дело №____________</w:t>
      </w:r>
    </w:p>
    <w:p w:rsidR="00487CE3" w:rsidRDefault="00487CE3" w:rsidP="00487CE3">
      <w:pPr>
        <w:spacing w:line="360" w:lineRule="auto"/>
        <w:ind w:left="3686"/>
      </w:pPr>
      <w:r>
        <w:t>решение диссертационного совета от 07.06.2022 №14</w:t>
      </w:r>
    </w:p>
    <w:p w:rsidR="00487CE3" w:rsidRDefault="00487CE3" w:rsidP="00487CE3">
      <w:pPr>
        <w:spacing w:line="360" w:lineRule="auto"/>
        <w:jc w:val="center"/>
      </w:pPr>
    </w:p>
    <w:p w:rsidR="00487CE3" w:rsidRDefault="00487CE3" w:rsidP="00487CE3">
      <w:pPr>
        <w:spacing w:line="360" w:lineRule="auto"/>
        <w:ind w:firstLine="709"/>
        <w:jc w:val="both"/>
      </w:pPr>
      <w:r>
        <w:t xml:space="preserve">О присуждении </w:t>
      </w:r>
      <w:proofErr w:type="spellStart"/>
      <w:r>
        <w:t>Бриш</w:t>
      </w:r>
      <w:proofErr w:type="spellEnd"/>
      <w:r>
        <w:t xml:space="preserve"> Надежде Александровне, гражданину Российской Федерации, ученой степени кандидата медицинских наук.</w:t>
      </w:r>
    </w:p>
    <w:p w:rsidR="00487CE3" w:rsidRDefault="00487CE3" w:rsidP="00487CE3">
      <w:pPr>
        <w:spacing w:line="360" w:lineRule="auto"/>
        <w:ind w:firstLine="709"/>
        <w:jc w:val="both"/>
      </w:pPr>
      <w:r>
        <w:t xml:space="preserve">Диссертация «Роль </w:t>
      </w:r>
      <w:proofErr w:type="spellStart"/>
      <w:r>
        <w:t>нутритивного</w:t>
      </w:r>
      <w:proofErr w:type="spellEnd"/>
      <w:r>
        <w:t xml:space="preserve"> гомеостаза в </w:t>
      </w:r>
      <w:proofErr w:type="spellStart"/>
      <w:r>
        <w:t>неоадъювантном</w:t>
      </w:r>
      <w:proofErr w:type="spellEnd"/>
      <w:r>
        <w:t xml:space="preserve"> лечении пациентов с </w:t>
      </w:r>
      <w:proofErr w:type="spellStart"/>
      <w:r>
        <w:t>местнораспространенным</w:t>
      </w:r>
      <w:proofErr w:type="spellEnd"/>
      <w:r>
        <w:t xml:space="preserve"> раком желудка» по специальности 3.1.6. – Онкология, лучевая терапия принята к защите 29.03.2022, протокол №8</w:t>
      </w:r>
      <w:r>
        <w:rPr>
          <w:color w:val="FF0000"/>
        </w:rPr>
        <w:t xml:space="preserve"> </w:t>
      </w:r>
      <w: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 </w:t>
      </w:r>
    </w:p>
    <w:p w:rsidR="00487CE3" w:rsidRDefault="00487CE3" w:rsidP="00487CE3">
      <w:pPr>
        <w:spacing w:line="360" w:lineRule="auto"/>
        <w:ind w:firstLine="709"/>
        <w:jc w:val="both"/>
      </w:pPr>
      <w:r>
        <w:t xml:space="preserve">Соискатель </w:t>
      </w:r>
      <w:proofErr w:type="spellStart"/>
      <w:r>
        <w:t>Бриш</w:t>
      </w:r>
      <w:proofErr w:type="spellEnd"/>
      <w:r>
        <w:t xml:space="preserve"> Надежда Александровна, дата рождения 18.12.1992, в 2016 году окончила 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 И. Мечникова» Министерства здравоохранения Российской Федерации по специальности «Лечебное дело». В 2018 году окончила ординатуры по специальности «Онкология» в ФГБУ «НМИЦ онкологии им. Н.Н. Петрова» Минздрава России. В 2021 году окончила </w:t>
      </w:r>
      <w:proofErr w:type="gramStart"/>
      <w:r>
        <w:t>аспирантуру  по</w:t>
      </w:r>
      <w:proofErr w:type="gramEnd"/>
      <w:r>
        <w:t xml:space="preserve"> специальности «Онкология» в ФГБУ «НМИЦ онкологии им. Н.Н. Петрова» Минздрава России. </w:t>
      </w:r>
    </w:p>
    <w:p w:rsidR="00487CE3" w:rsidRDefault="00487CE3" w:rsidP="00487CE3">
      <w:pPr>
        <w:spacing w:line="360" w:lineRule="auto"/>
        <w:ind w:firstLine="709"/>
        <w:jc w:val="both"/>
      </w:pPr>
      <w:r>
        <w:t xml:space="preserve">С 2018 года </w:t>
      </w:r>
      <w:proofErr w:type="spellStart"/>
      <w:r>
        <w:t>Бриш</w:t>
      </w:r>
      <w:proofErr w:type="spellEnd"/>
      <w:r>
        <w:t xml:space="preserve"> Н.А. работает врачом-онкологом в отделении краткосрочной противоопухолевой лекарственной терапии ФГБУ «НМИЦ онкологии им Н.Н. Петрова» Минздрава России.</w:t>
      </w:r>
    </w:p>
    <w:p w:rsidR="00487CE3" w:rsidRDefault="00487CE3" w:rsidP="00487CE3">
      <w:pPr>
        <w:spacing w:line="360" w:lineRule="auto"/>
        <w:ind w:firstLine="709"/>
        <w:jc w:val="both"/>
      </w:pPr>
      <w:r>
        <w:t>Справка №540 об обучении (сдаче кандидатских экзаменов) выдана 17.06.2021 в ФГБУ «НМИЦ онкологии им. Н.Н. Петрова» Минздрава России.</w:t>
      </w:r>
    </w:p>
    <w:p w:rsidR="00487CE3" w:rsidRDefault="00487CE3" w:rsidP="00487CE3">
      <w:pPr>
        <w:spacing w:line="360" w:lineRule="auto"/>
        <w:ind w:firstLine="709"/>
        <w:jc w:val="both"/>
      </w:pPr>
      <w:r>
        <w:lastRenderedPageBreak/>
        <w:t xml:space="preserve">Диссертация выполнена в ФГБУ «НМИЦ онкологии им. Н.Н. Петрова» Минздрава России на базе </w:t>
      </w:r>
      <w:r>
        <w:rPr>
          <w:rStyle w:val="FontStyle30"/>
        </w:rPr>
        <w:t>научного отдела инновационных методов терапевтической онкологии и реабилитации.</w:t>
      </w:r>
    </w:p>
    <w:p w:rsidR="00487CE3" w:rsidRDefault="00487CE3" w:rsidP="00487CE3">
      <w:pPr>
        <w:tabs>
          <w:tab w:val="left" w:pos="567"/>
          <w:tab w:val="left" w:pos="709"/>
        </w:tabs>
        <w:spacing w:line="360" w:lineRule="auto"/>
        <w:ind w:firstLine="709"/>
        <w:jc w:val="both"/>
      </w:pPr>
      <w:r>
        <w:t xml:space="preserve">Научный руководитель: </w:t>
      </w:r>
    </w:p>
    <w:p w:rsidR="00487CE3" w:rsidRDefault="00487CE3" w:rsidP="00487CE3">
      <w:pPr>
        <w:spacing w:line="360" w:lineRule="auto"/>
        <w:jc w:val="both"/>
      </w:pPr>
      <w:r>
        <w:t xml:space="preserve">- доктор медицинский наук, доцент, заведующий научным отделом инновационных методов терапевтической онкологии и реабилитации ФГБУ «НМИЦ онкологии им. Н.Н. Петрова» Минздрава России </w:t>
      </w:r>
      <w:proofErr w:type="spellStart"/>
      <w:r>
        <w:t>Семиглазова</w:t>
      </w:r>
      <w:proofErr w:type="spellEnd"/>
      <w:r>
        <w:t xml:space="preserve"> Татьяна Юрьевна.</w:t>
      </w:r>
    </w:p>
    <w:p w:rsidR="00487CE3" w:rsidRDefault="00487CE3" w:rsidP="00487CE3">
      <w:pPr>
        <w:spacing w:line="360" w:lineRule="auto"/>
        <w:ind w:firstLine="709"/>
        <w:jc w:val="both"/>
      </w:pPr>
      <w:r>
        <w:t>Официальные оппоненты:</w:t>
      </w:r>
    </w:p>
    <w:p w:rsidR="00487CE3" w:rsidRDefault="00487CE3" w:rsidP="00487CE3">
      <w:pPr>
        <w:spacing w:line="360" w:lineRule="auto"/>
        <w:jc w:val="both"/>
      </w:pPr>
      <w:r>
        <w:t xml:space="preserve">- </w:t>
      </w:r>
      <w:proofErr w:type="spellStart"/>
      <w:r>
        <w:t>Лядов</w:t>
      </w:r>
      <w:proofErr w:type="spellEnd"/>
      <w:r>
        <w:t xml:space="preserve"> Владимир Константинович, доктор медицинских наук, доцент, заведующий отделением онкологии №4 государственного бюджетного учреждения здравоохранения «Городская клиническая онкологическая больница №1 Департамента здравоохранения города Москвы» (г. Москва); доцент кафедры онкологии и паллиативной медицины имени академика Савицкого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p w:rsidR="00487CE3" w:rsidRDefault="00487CE3" w:rsidP="00487CE3">
      <w:pPr>
        <w:spacing w:line="360" w:lineRule="auto"/>
        <w:jc w:val="both"/>
      </w:pPr>
      <w:r>
        <w:t xml:space="preserve">- </w:t>
      </w:r>
      <w:proofErr w:type="spellStart"/>
      <w:r>
        <w:t>Кукош</w:t>
      </w:r>
      <w:proofErr w:type="spellEnd"/>
      <w:r>
        <w:t xml:space="preserve"> Мария Юрьевна, кандидат медицинских наук, доцент, врач-радиолог радиологического отделения государственного бюджетного учреждения здравоохранения «Московский многопрофильный клинический центр «Коммунарка» Департамента Здравоохранения города Москвы» (г. Москва); заведующий учебной частью кафедры онкологии и гематологии факультета повышения квалификации медицинских работников федерального государственного автономного образовательного учреждения высшего образования «Российский университет дружбы народов».  </w:t>
      </w:r>
    </w:p>
    <w:p w:rsidR="00487CE3" w:rsidRDefault="00487CE3" w:rsidP="00487CE3">
      <w:pPr>
        <w:spacing w:line="360" w:lineRule="auto"/>
        <w:jc w:val="both"/>
      </w:pPr>
      <w:r>
        <w:t xml:space="preserve">Официальные оппоненты дали положительные отзывы на диссертацию. </w:t>
      </w:r>
    </w:p>
    <w:p w:rsidR="00487CE3" w:rsidRDefault="00487CE3" w:rsidP="00487CE3">
      <w:pPr>
        <w:pStyle w:val="a7"/>
        <w:spacing w:after="0"/>
        <w:ind w:firstLine="600"/>
        <w:rPr>
          <w:color w:val="auto"/>
          <w:sz w:val="24"/>
          <w:szCs w:val="24"/>
        </w:rPr>
      </w:pPr>
      <w:r>
        <w:rPr>
          <w:sz w:val="24"/>
          <w:szCs w:val="24"/>
        </w:rPr>
        <w:t xml:space="preserve">Ведущая организация федеральное государственное бюджетное научное учреждение «Томский национальный исследовательский медицинский центр Российской академии наук» (г. Томск), в своем положительном отзыве, подписанном доктором медицинских наук, ведущим научным сотрудником отделения абдоминальной онкологии НИИ онкологии Томского НИМЦ Добродеевым Алексеем Юрьевичем, указала, что диссертационная работа </w:t>
      </w:r>
      <w:proofErr w:type="spellStart"/>
      <w:r>
        <w:rPr>
          <w:sz w:val="24"/>
          <w:szCs w:val="24"/>
        </w:rPr>
        <w:t>Бриш</w:t>
      </w:r>
      <w:proofErr w:type="spellEnd"/>
      <w:r>
        <w:rPr>
          <w:sz w:val="24"/>
          <w:szCs w:val="24"/>
        </w:rPr>
        <w:t xml:space="preserve"> Надежды Александровны является самостоятельной завершенной научно-квалификационной работой, в которой решена актуальная научная задача – повышение эффективности </w:t>
      </w:r>
      <w:proofErr w:type="spellStart"/>
      <w:r>
        <w:rPr>
          <w:sz w:val="24"/>
          <w:szCs w:val="24"/>
        </w:rPr>
        <w:t>неоадъювантного</w:t>
      </w:r>
      <w:proofErr w:type="spellEnd"/>
      <w:r>
        <w:rPr>
          <w:sz w:val="24"/>
          <w:szCs w:val="24"/>
        </w:rPr>
        <w:t xml:space="preserve"> лекарственного противоопухолевого лечения пациентов с </w:t>
      </w:r>
      <w:proofErr w:type="spellStart"/>
      <w:r>
        <w:rPr>
          <w:sz w:val="24"/>
          <w:szCs w:val="24"/>
        </w:rPr>
        <w:t>местнораспространенным</w:t>
      </w:r>
      <w:proofErr w:type="spellEnd"/>
      <w:r>
        <w:rPr>
          <w:sz w:val="24"/>
          <w:szCs w:val="24"/>
        </w:rPr>
        <w:t xml:space="preserve"> раком желудка путем разработки оптимального алгоритма диагностики и коррекции нарушений </w:t>
      </w:r>
      <w:proofErr w:type="spellStart"/>
      <w:r>
        <w:rPr>
          <w:sz w:val="24"/>
          <w:szCs w:val="24"/>
        </w:rPr>
        <w:t>нутритивного</w:t>
      </w:r>
      <w:proofErr w:type="spellEnd"/>
      <w:r>
        <w:rPr>
          <w:sz w:val="24"/>
          <w:szCs w:val="24"/>
        </w:rPr>
        <w:t xml:space="preserve"> гомеостаза. По своей актуальности, научной новизне, объему выполненных исследований и </w:t>
      </w:r>
      <w:r>
        <w:rPr>
          <w:sz w:val="24"/>
          <w:szCs w:val="24"/>
        </w:rPr>
        <w:lastRenderedPageBreak/>
        <w:t xml:space="preserve">практической значимости полученных результатов  представленная работа соответствует требованиям «Положения о порядке присуждения ученых степеней», утвержденного Постановлением Правительства Российской Федерации № 842 от 24 сентября 2013 года, изложенного в новой редакции от 11 сентября 2021, предъявляемым к диссертациям на соискание ученой степени кандидата наук, а ее автор достоин присуждения искомой ученой степени кандидата медицинских наук по специальности </w:t>
      </w:r>
      <w:r>
        <w:rPr>
          <w:color w:val="auto"/>
          <w:sz w:val="24"/>
          <w:szCs w:val="24"/>
        </w:rPr>
        <w:t>3.1.6. – Онкология, лучевая терапия.</w:t>
      </w:r>
    </w:p>
    <w:p w:rsidR="00487CE3" w:rsidRDefault="00487CE3" w:rsidP="00487CE3">
      <w:pPr>
        <w:spacing w:line="360" w:lineRule="auto"/>
        <w:ind w:firstLine="708"/>
        <w:jc w:val="both"/>
      </w:pPr>
      <w:r>
        <w:t xml:space="preserve">Соискатель имеет 42 опубликованные работы, в том числе по теме диссертации опубликовано 6 работ, из них в рецензируемых научных изданиях опубликовано 3 работы. Получена приоритетная справка на патент Российской Федерации на изобретение «Способ прогнозирования </w:t>
      </w:r>
      <w:proofErr w:type="spellStart"/>
      <w:r>
        <w:t>нутриционной</w:t>
      </w:r>
      <w:proofErr w:type="spellEnd"/>
      <w:r>
        <w:t xml:space="preserve"> недостаточности у больных злокачественными новообразованиями» №2021117282 от 16.06.2021. Подготовлено 1 учебное пособие для врачей и обучающихся в системе высшего и дополнительного профессионального образования.</w:t>
      </w:r>
    </w:p>
    <w:p w:rsidR="00487CE3" w:rsidRDefault="00487CE3" w:rsidP="00487CE3">
      <w:pPr>
        <w:spacing w:line="360" w:lineRule="auto"/>
        <w:ind w:firstLine="708"/>
        <w:jc w:val="both"/>
        <w:rPr>
          <w:sz w:val="16"/>
          <w:szCs w:val="16"/>
        </w:rPr>
      </w:pPr>
    </w:p>
    <w:p w:rsidR="00487CE3" w:rsidRDefault="00487CE3" w:rsidP="00487CE3">
      <w:pPr>
        <w:spacing w:line="360" w:lineRule="auto"/>
        <w:ind w:left="707" w:firstLine="13"/>
        <w:jc w:val="both"/>
      </w:pPr>
      <w:r>
        <w:t xml:space="preserve">Основные работы: </w:t>
      </w:r>
    </w:p>
    <w:p w:rsidR="00487CE3" w:rsidRDefault="00487CE3" w:rsidP="00487CE3">
      <w:pPr>
        <w:pStyle w:val="a4"/>
        <w:numPr>
          <w:ilvl w:val="0"/>
          <w:numId w:val="6"/>
        </w:numPr>
        <w:spacing w:line="360" w:lineRule="auto"/>
        <w:ind w:left="426"/>
        <w:jc w:val="both"/>
        <w:rPr>
          <w:rFonts w:ascii="Times New Roman" w:hAnsi="Times New Roman"/>
          <w:spacing w:val="4"/>
          <w:sz w:val="24"/>
          <w:szCs w:val="24"/>
        </w:rPr>
      </w:pPr>
      <w:proofErr w:type="spellStart"/>
      <w:r>
        <w:rPr>
          <w:rFonts w:ascii="Times New Roman" w:hAnsi="Times New Roman"/>
          <w:spacing w:val="4"/>
          <w:sz w:val="24"/>
          <w:szCs w:val="24"/>
        </w:rPr>
        <w:t>Бриш</w:t>
      </w:r>
      <w:proofErr w:type="spellEnd"/>
      <w:r>
        <w:rPr>
          <w:rFonts w:ascii="Times New Roman" w:hAnsi="Times New Roman"/>
          <w:spacing w:val="4"/>
          <w:sz w:val="24"/>
          <w:szCs w:val="24"/>
        </w:rPr>
        <w:t xml:space="preserve"> Н.А. Предиктивное значение </w:t>
      </w:r>
      <w:proofErr w:type="spellStart"/>
      <w:r>
        <w:rPr>
          <w:rFonts w:ascii="Times New Roman" w:hAnsi="Times New Roman"/>
          <w:spacing w:val="4"/>
          <w:sz w:val="24"/>
          <w:szCs w:val="24"/>
        </w:rPr>
        <w:t>нутритивной</w:t>
      </w:r>
      <w:proofErr w:type="spellEnd"/>
      <w:r>
        <w:rPr>
          <w:rFonts w:ascii="Times New Roman" w:hAnsi="Times New Roman"/>
          <w:spacing w:val="4"/>
          <w:sz w:val="24"/>
          <w:szCs w:val="24"/>
        </w:rPr>
        <w:t xml:space="preserve"> недостаточности в лечении больных </w:t>
      </w:r>
      <w:proofErr w:type="spellStart"/>
      <w:r>
        <w:rPr>
          <w:rFonts w:ascii="Times New Roman" w:hAnsi="Times New Roman"/>
          <w:spacing w:val="4"/>
          <w:sz w:val="24"/>
          <w:szCs w:val="24"/>
        </w:rPr>
        <w:t>местнораспространенным</w:t>
      </w:r>
      <w:proofErr w:type="spellEnd"/>
      <w:r>
        <w:rPr>
          <w:rFonts w:ascii="Times New Roman" w:hAnsi="Times New Roman"/>
          <w:spacing w:val="4"/>
          <w:sz w:val="24"/>
          <w:szCs w:val="24"/>
        </w:rPr>
        <w:t xml:space="preserve"> раком желудка / Н.А. </w:t>
      </w:r>
      <w:proofErr w:type="spellStart"/>
      <w:r>
        <w:rPr>
          <w:rFonts w:ascii="Times New Roman" w:hAnsi="Times New Roman"/>
          <w:spacing w:val="4"/>
          <w:sz w:val="24"/>
          <w:szCs w:val="24"/>
        </w:rPr>
        <w:t>Бриш</w:t>
      </w:r>
      <w:proofErr w:type="spellEnd"/>
      <w:r>
        <w:rPr>
          <w:rFonts w:ascii="Times New Roman" w:hAnsi="Times New Roman"/>
          <w:spacing w:val="4"/>
          <w:sz w:val="24"/>
          <w:szCs w:val="24"/>
        </w:rPr>
        <w:t xml:space="preserve">, Т.Ю. </w:t>
      </w:r>
      <w:proofErr w:type="spellStart"/>
      <w:r>
        <w:rPr>
          <w:rFonts w:ascii="Times New Roman" w:hAnsi="Times New Roman"/>
          <w:spacing w:val="4"/>
          <w:sz w:val="24"/>
          <w:szCs w:val="24"/>
        </w:rPr>
        <w:t>Семиглазова</w:t>
      </w:r>
      <w:proofErr w:type="spellEnd"/>
      <w:r>
        <w:rPr>
          <w:rFonts w:ascii="Times New Roman" w:hAnsi="Times New Roman"/>
          <w:spacing w:val="4"/>
          <w:sz w:val="24"/>
          <w:szCs w:val="24"/>
        </w:rPr>
        <w:t xml:space="preserve">, П.А. Захарова, А.В. Мищенко, Б.С. Каспаров, С.А. Проценко, Г.М. </w:t>
      </w:r>
      <w:proofErr w:type="spellStart"/>
      <w:r>
        <w:rPr>
          <w:rFonts w:ascii="Times New Roman" w:hAnsi="Times New Roman"/>
          <w:spacing w:val="4"/>
          <w:sz w:val="24"/>
          <w:szCs w:val="24"/>
        </w:rPr>
        <w:t>Телетаева</w:t>
      </w:r>
      <w:proofErr w:type="spellEnd"/>
      <w:r>
        <w:rPr>
          <w:rFonts w:ascii="Times New Roman" w:hAnsi="Times New Roman"/>
          <w:spacing w:val="4"/>
          <w:sz w:val="24"/>
          <w:szCs w:val="24"/>
        </w:rPr>
        <w:t xml:space="preserve">, Д.Х. </w:t>
      </w:r>
      <w:proofErr w:type="spellStart"/>
      <w:r>
        <w:rPr>
          <w:rFonts w:ascii="Times New Roman" w:hAnsi="Times New Roman"/>
          <w:spacing w:val="4"/>
          <w:sz w:val="24"/>
          <w:szCs w:val="24"/>
        </w:rPr>
        <w:t>Латипова</w:t>
      </w:r>
      <w:proofErr w:type="spellEnd"/>
      <w:r>
        <w:rPr>
          <w:rFonts w:ascii="Times New Roman" w:hAnsi="Times New Roman"/>
          <w:spacing w:val="4"/>
          <w:sz w:val="24"/>
          <w:szCs w:val="24"/>
        </w:rPr>
        <w:t xml:space="preserve">, А.И. Семенова, Е.В. Ткаченко, Ю.В. Алексеева, Я.А. Ульянченко, Л.В. Филатова, В.В. </w:t>
      </w:r>
      <w:proofErr w:type="spellStart"/>
      <w:r>
        <w:rPr>
          <w:rFonts w:ascii="Times New Roman" w:hAnsi="Times New Roman"/>
          <w:spacing w:val="4"/>
          <w:sz w:val="24"/>
          <w:szCs w:val="24"/>
        </w:rPr>
        <w:t>Семиглазов</w:t>
      </w:r>
      <w:proofErr w:type="spellEnd"/>
      <w:r>
        <w:rPr>
          <w:rFonts w:ascii="Times New Roman" w:hAnsi="Times New Roman"/>
          <w:spacing w:val="4"/>
          <w:sz w:val="24"/>
          <w:szCs w:val="24"/>
        </w:rPr>
        <w:t xml:space="preserve"> // </w:t>
      </w:r>
      <w:proofErr w:type="spellStart"/>
      <w:r>
        <w:rPr>
          <w:rFonts w:ascii="Times New Roman" w:hAnsi="Times New Roman"/>
          <w:spacing w:val="4"/>
          <w:sz w:val="24"/>
          <w:szCs w:val="24"/>
        </w:rPr>
        <w:t>Фарматека</w:t>
      </w:r>
      <w:proofErr w:type="spellEnd"/>
      <w:r>
        <w:rPr>
          <w:rFonts w:ascii="Times New Roman" w:hAnsi="Times New Roman"/>
          <w:spacing w:val="4"/>
          <w:sz w:val="24"/>
          <w:szCs w:val="24"/>
        </w:rPr>
        <w:t>. – 2019. – Т. 26, № 12. – С. 16-21.</w:t>
      </w:r>
      <w:r>
        <w:t xml:space="preserve"> </w:t>
      </w:r>
      <w:r>
        <w:rPr>
          <w:rFonts w:ascii="Times New Roman" w:hAnsi="Times New Roman"/>
          <w:spacing w:val="4"/>
          <w:sz w:val="24"/>
          <w:szCs w:val="24"/>
        </w:rPr>
        <w:t xml:space="preserve">Авторский вклад 95%. </w:t>
      </w:r>
      <w:r>
        <w:rPr>
          <w:rFonts w:ascii="Times New Roman" w:hAnsi="Times New Roman"/>
          <w:i/>
          <w:spacing w:val="4"/>
          <w:sz w:val="24"/>
          <w:szCs w:val="24"/>
        </w:rPr>
        <w:t xml:space="preserve">В статье продемонстрирована предиктивная роль </w:t>
      </w:r>
      <w:proofErr w:type="spellStart"/>
      <w:r>
        <w:rPr>
          <w:rFonts w:ascii="Times New Roman" w:hAnsi="Times New Roman"/>
          <w:i/>
          <w:spacing w:val="4"/>
          <w:sz w:val="24"/>
          <w:szCs w:val="24"/>
        </w:rPr>
        <w:t>нутритивной</w:t>
      </w:r>
      <w:proofErr w:type="spellEnd"/>
      <w:r>
        <w:rPr>
          <w:rFonts w:ascii="Times New Roman" w:hAnsi="Times New Roman"/>
          <w:i/>
          <w:spacing w:val="4"/>
          <w:sz w:val="24"/>
          <w:szCs w:val="24"/>
        </w:rPr>
        <w:t xml:space="preserve"> недостаточности в лечении больных </w:t>
      </w:r>
      <w:proofErr w:type="spellStart"/>
      <w:r>
        <w:rPr>
          <w:rFonts w:ascii="Times New Roman" w:hAnsi="Times New Roman"/>
          <w:i/>
          <w:spacing w:val="4"/>
          <w:sz w:val="24"/>
          <w:szCs w:val="24"/>
        </w:rPr>
        <w:t>местнораспространенным</w:t>
      </w:r>
      <w:proofErr w:type="spellEnd"/>
      <w:r>
        <w:rPr>
          <w:rFonts w:ascii="Times New Roman" w:hAnsi="Times New Roman"/>
          <w:i/>
          <w:spacing w:val="4"/>
          <w:sz w:val="24"/>
          <w:szCs w:val="24"/>
        </w:rPr>
        <w:t xml:space="preserve"> раком желудка.</w:t>
      </w:r>
    </w:p>
    <w:p w:rsidR="00487CE3" w:rsidRDefault="00487CE3" w:rsidP="00487CE3">
      <w:pPr>
        <w:pStyle w:val="a4"/>
        <w:numPr>
          <w:ilvl w:val="0"/>
          <w:numId w:val="6"/>
        </w:numPr>
        <w:spacing w:line="360" w:lineRule="auto"/>
        <w:jc w:val="both"/>
        <w:rPr>
          <w:rFonts w:ascii="Times New Roman" w:hAnsi="Times New Roman"/>
          <w:spacing w:val="4"/>
          <w:sz w:val="24"/>
          <w:szCs w:val="24"/>
        </w:rPr>
      </w:pPr>
      <w:proofErr w:type="spellStart"/>
      <w:r>
        <w:rPr>
          <w:rFonts w:ascii="Times New Roman" w:hAnsi="Times New Roman"/>
          <w:spacing w:val="4"/>
          <w:sz w:val="24"/>
          <w:szCs w:val="24"/>
        </w:rPr>
        <w:t>Бриш</w:t>
      </w:r>
      <w:proofErr w:type="spellEnd"/>
      <w:r>
        <w:rPr>
          <w:rFonts w:ascii="Times New Roman" w:hAnsi="Times New Roman"/>
          <w:spacing w:val="4"/>
          <w:sz w:val="24"/>
          <w:szCs w:val="24"/>
        </w:rPr>
        <w:t xml:space="preserve"> Н.А. Влияние коррекции </w:t>
      </w:r>
      <w:proofErr w:type="spellStart"/>
      <w:r>
        <w:rPr>
          <w:rFonts w:ascii="Times New Roman" w:hAnsi="Times New Roman"/>
          <w:spacing w:val="4"/>
          <w:sz w:val="24"/>
          <w:szCs w:val="24"/>
        </w:rPr>
        <w:t>нутритивной</w:t>
      </w:r>
      <w:proofErr w:type="spellEnd"/>
      <w:r>
        <w:rPr>
          <w:rFonts w:ascii="Times New Roman" w:hAnsi="Times New Roman"/>
          <w:spacing w:val="4"/>
          <w:sz w:val="24"/>
          <w:szCs w:val="24"/>
        </w:rPr>
        <w:t xml:space="preserve"> недостаточности на эффективность </w:t>
      </w:r>
      <w:proofErr w:type="spellStart"/>
      <w:r>
        <w:rPr>
          <w:rFonts w:ascii="Times New Roman" w:hAnsi="Times New Roman"/>
          <w:spacing w:val="4"/>
          <w:sz w:val="24"/>
          <w:szCs w:val="24"/>
        </w:rPr>
        <w:t>неоадъювантной</w:t>
      </w:r>
      <w:proofErr w:type="spellEnd"/>
      <w:r>
        <w:rPr>
          <w:rFonts w:ascii="Times New Roman" w:hAnsi="Times New Roman"/>
          <w:spacing w:val="4"/>
          <w:sz w:val="24"/>
          <w:szCs w:val="24"/>
        </w:rPr>
        <w:t xml:space="preserve"> химиотерапии у больных местно-распространенным раком желудка / Н.А. </w:t>
      </w:r>
      <w:proofErr w:type="spellStart"/>
      <w:r>
        <w:rPr>
          <w:rFonts w:ascii="Times New Roman" w:hAnsi="Times New Roman"/>
          <w:spacing w:val="4"/>
          <w:sz w:val="24"/>
          <w:szCs w:val="24"/>
        </w:rPr>
        <w:t>Бриш</w:t>
      </w:r>
      <w:proofErr w:type="spellEnd"/>
      <w:r>
        <w:rPr>
          <w:rFonts w:ascii="Times New Roman" w:hAnsi="Times New Roman"/>
          <w:spacing w:val="4"/>
          <w:sz w:val="24"/>
          <w:szCs w:val="24"/>
        </w:rPr>
        <w:t xml:space="preserve">, Т.Ю. </w:t>
      </w:r>
      <w:proofErr w:type="spellStart"/>
      <w:r>
        <w:rPr>
          <w:rFonts w:ascii="Times New Roman" w:hAnsi="Times New Roman"/>
          <w:spacing w:val="4"/>
          <w:sz w:val="24"/>
          <w:szCs w:val="24"/>
        </w:rPr>
        <w:t>Семиглазова</w:t>
      </w:r>
      <w:proofErr w:type="spellEnd"/>
      <w:r>
        <w:rPr>
          <w:rFonts w:ascii="Times New Roman" w:hAnsi="Times New Roman"/>
          <w:spacing w:val="4"/>
          <w:sz w:val="24"/>
          <w:szCs w:val="24"/>
        </w:rPr>
        <w:t xml:space="preserve">, А.М. Карачун, Л.Н. </w:t>
      </w:r>
      <w:proofErr w:type="spellStart"/>
      <w:r>
        <w:rPr>
          <w:rFonts w:ascii="Times New Roman" w:hAnsi="Times New Roman"/>
          <w:spacing w:val="4"/>
          <w:sz w:val="24"/>
          <w:szCs w:val="24"/>
        </w:rPr>
        <w:t>Шевкунов</w:t>
      </w:r>
      <w:proofErr w:type="spellEnd"/>
      <w:r>
        <w:rPr>
          <w:rFonts w:ascii="Times New Roman" w:hAnsi="Times New Roman"/>
          <w:spacing w:val="4"/>
          <w:sz w:val="24"/>
          <w:szCs w:val="24"/>
        </w:rPr>
        <w:t xml:space="preserve">, Я.А. Ульянченко, А.С. Артемьева, Т.С. Голованова, Е.В. Ткаченко, Ю.В. Алексеева, С.М. </w:t>
      </w:r>
      <w:proofErr w:type="spellStart"/>
      <w:r>
        <w:rPr>
          <w:rFonts w:ascii="Times New Roman" w:hAnsi="Times New Roman"/>
          <w:spacing w:val="4"/>
          <w:sz w:val="24"/>
          <w:szCs w:val="24"/>
        </w:rPr>
        <w:t>Шарашенидзе</w:t>
      </w:r>
      <w:proofErr w:type="spellEnd"/>
      <w:r>
        <w:rPr>
          <w:rFonts w:ascii="Times New Roman" w:hAnsi="Times New Roman"/>
          <w:spacing w:val="4"/>
          <w:sz w:val="24"/>
          <w:szCs w:val="24"/>
        </w:rPr>
        <w:t xml:space="preserve">, Л.В. Страх, С.А. Проценко, Г.М. </w:t>
      </w:r>
      <w:proofErr w:type="spellStart"/>
      <w:r>
        <w:rPr>
          <w:rFonts w:ascii="Times New Roman" w:hAnsi="Times New Roman"/>
          <w:spacing w:val="4"/>
          <w:sz w:val="24"/>
          <w:szCs w:val="24"/>
        </w:rPr>
        <w:t>Телетаева</w:t>
      </w:r>
      <w:proofErr w:type="spellEnd"/>
      <w:r>
        <w:rPr>
          <w:rFonts w:ascii="Times New Roman" w:hAnsi="Times New Roman"/>
          <w:spacing w:val="4"/>
          <w:sz w:val="24"/>
          <w:szCs w:val="24"/>
        </w:rPr>
        <w:t xml:space="preserve">, Л.В. Филатова, Б.С. Каспаров, В.В. </w:t>
      </w:r>
      <w:proofErr w:type="spellStart"/>
      <w:r>
        <w:rPr>
          <w:rFonts w:ascii="Times New Roman" w:hAnsi="Times New Roman"/>
          <w:spacing w:val="4"/>
          <w:sz w:val="24"/>
          <w:szCs w:val="24"/>
        </w:rPr>
        <w:t>Семиглазов</w:t>
      </w:r>
      <w:proofErr w:type="spellEnd"/>
      <w:r>
        <w:rPr>
          <w:rFonts w:ascii="Times New Roman" w:hAnsi="Times New Roman"/>
          <w:spacing w:val="4"/>
          <w:sz w:val="24"/>
          <w:szCs w:val="24"/>
        </w:rPr>
        <w:t>, А.М. Беляев // Современная Онкология. – 2021. – Т. 23, № 3. – С. 519–524.</w:t>
      </w:r>
      <w:r>
        <w:t xml:space="preserve"> </w:t>
      </w:r>
      <w:r>
        <w:rPr>
          <w:rFonts w:ascii="Times New Roman" w:hAnsi="Times New Roman"/>
          <w:spacing w:val="4"/>
          <w:sz w:val="24"/>
          <w:szCs w:val="24"/>
        </w:rPr>
        <w:t xml:space="preserve">Авторский вклад 95%. </w:t>
      </w:r>
      <w:r>
        <w:rPr>
          <w:rFonts w:ascii="Times New Roman" w:hAnsi="Times New Roman"/>
          <w:i/>
          <w:spacing w:val="4"/>
          <w:sz w:val="24"/>
          <w:szCs w:val="24"/>
        </w:rPr>
        <w:t xml:space="preserve">В публикации рассматривается влияние </w:t>
      </w:r>
      <w:proofErr w:type="spellStart"/>
      <w:r>
        <w:rPr>
          <w:rFonts w:ascii="Times New Roman" w:hAnsi="Times New Roman"/>
          <w:i/>
          <w:spacing w:val="4"/>
          <w:sz w:val="24"/>
          <w:szCs w:val="24"/>
        </w:rPr>
        <w:t>нутритивной</w:t>
      </w:r>
      <w:proofErr w:type="spellEnd"/>
      <w:r>
        <w:rPr>
          <w:rFonts w:ascii="Times New Roman" w:hAnsi="Times New Roman"/>
          <w:i/>
          <w:spacing w:val="4"/>
          <w:sz w:val="24"/>
          <w:szCs w:val="24"/>
        </w:rPr>
        <w:t xml:space="preserve"> недостаточности и ее коррекции на непосредственные и отдаленные результаты лечения пациентов с </w:t>
      </w:r>
      <w:proofErr w:type="spellStart"/>
      <w:r>
        <w:rPr>
          <w:rFonts w:ascii="Times New Roman" w:hAnsi="Times New Roman"/>
          <w:i/>
          <w:spacing w:val="4"/>
          <w:sz w:val="24"/>
          <w:szCs w:val="24"/>
        </w:rPr>
        <w:t>местнораспространенным</w:t>
      </w:r>
      <w:proofErr w:type="spellEnd"/>
      <w:r>
        <w:rPr>
          <w:rFonts w:ascii="Times New Roman" w:hAnsi="Times New Roman"/>
          <w:i/>
          <w:spacing w:val="4"/>
          <w:sz w:val="24"/>
          <w:szCs w:val="24"/>
        </w:rPr>
        <w:t xml:space="preserve"> раком желудка.</w:t>
      </w:r>
    </w:p>
    <w:p w:rsidR="00487CE3" w:rsidRDefault="00487CE3" w:rsidP="00487CE3">
      <w:pPr>
        <w:pStyle w:val="a4"/>
        <w:numPr>
          <w:ilvl w:val="0"/>
          <w:numId w:val="6"/>
        </w:numPr>
        <w:spacing w:line="360" w:lineRule="auto"/>
        <w:jc w:val="both"/>
        <w:rPr>
          <w:rFonts w:ascii="Times New Roman" w:hAnsi="Times New Roman"/>
          <w:spacing w:val="4"/>
          <w:sz w:val="24"/>
          <w:szCs w:val="24"/>
        </w:rPr>
      </w:pPr>
      <w:proofErr w:type="spellStart"/>
      <w:r>
        <w:rPr>
          <w:rFonts w:ascii="Times New Roman" w:hAnsi="Times New Roman"/>
          <w:spacing w:val="4"/>
          <w:sz w:val="24"/>
          <w:szCs w:val="24"/>
        </w:rPr>
        <w:t>Бриш</w:t>
      </w:r>
      <w:proofErr w:type="spellEnd"/>
      <w:r>
        <w:rPr>
          <w:rFonts w:ascii="Times New Roman" w:hAnsi="Times New Roman"/>
          <w:spacing w:val="4"/>
          <w:sz w:val="24"/>
          <w:szCs w:val="24"/>
        </w:rPr>
        <w:t xml:space="preserve"> Н.А. Влияние </w:t>
      </w:r>
      <w:proofErr w:type="spellStart"/>
      <w:r>
        <w:rPr>
          <w:rFonts w:ascii="Times New Roman" w:hAnsi="Times New Roman"/>
          <w:spacing w:val="4"/>
          <w:sz w:val="24"/>
          <w:szCs w:val="24"/>
        </w:rPr>
        <w:t>нутритивной</w:t>
      </w:r>
      <w:proofErr w:type="spellEnd"/>
      <w:r>
        <w:rPr>
          <w:rFonts w:ascii="Times New Roman" w:hAnsi="Times New Roman"/>
          <w:spacing w:val="4"/>
          <w:sz w:val="24"/>
          <w:szCs w:val="24"/>
        </w:rPr>
        <w:t xml:space="preserve"> недостаточности и </w:t>
      </w:r>
      <w:proofErr w:type="spellStart"/>
      <w:r>
        <w:rPr>
          <w:rFonts w:ascii="Times New Roman" w:hAnsi="Times New Roman"/>
          <w:spacing w:val="4"/>
          <w:sz w:val="24"/>
          <w:szCs w:val="24"/>
        </w:rPr>
        <w:t>саркопении</w:t>
      </w:r>
      <w:proofErr w:type="spellEnd"/>
      <w:r>
        <w:rPr>
          <w:rFonts w:ascii="Times New Roman" w:hAnsi="Times New Roman"/>
          <w:spacing w:val="4"/>
          <w:sz w:val="24"/>
          <w:szCs w:val="24"/>
        </w:rPr>
        <w:t xml:space="preserve"> на эффективность </w:t>
      </w:r>
      <w:proofErr w:type="spellStart"/>
      <w:r>
        <w:rPr>
          <w:rFonts w:ascii="Times New Roman" w:hAnsi="Times New Roman"/>
          <w:spacing w:val="4"/>
          <w:sz w:val="24"/>
          <w:szCs w:val="24"/>
        </w:rPr>
        <w:t>неоадъювантной</w:t>
      </w:r>
      <w:proofErr w:type="spellEnd"/>
      <w:r>
        <w:rPr>
          <w:rFonts w:ascii="Times New Roman" w:hAnsi="Times New Roman"/>
          <w:spacing w:val="4"/>
          <w:sz w:val="24"/>
          <w:szCs w:val="24"/>
        </w:rPr>
        <w:t xml:space="preserve"> химиотерапии пациентов с </w:t>
      </w:r>
      <w:proofErr w:type="spellStart"/>
      <w:r>
        <w:rPr>
          <w:rFonts w:ascii="Times New Roman" w:hAnsi="Times New Roman"/>
          <w:spacing w:val="4"/>
          <w:sz w:val="24"/>
          <w:szCs w:val="24"/>
        </w:rPr>
        <w:t>местнораспространенным</w:t>
      </w:r>
      <w:proofErr w:type="spellEnd"/>
      <w:r>
        <w:rPr>
          <w:rFonts w:ascii="Times New Roman" w:hAnsi="Times New Roman"/>
          <w:spacing w:val="4"/>
          <w:sz w:val="24"/>
          <w:szCs w:val="24"/>
        </w:rPr>
        <w:t xml:space="preserve"> раком желудка: ретроспективное исследование / Н.А. </w:t>
      </w:r>
      <w:proofErr w:type="spellStart"/>
      <w:r>
        <w:rPr>
          <w:rFonts w:ascii="Times New Roman" w:hAnsi="Times New Roman"/>
          <w:spacing w:val="4"/>
          <w:sz w:val="24"/>
          <w:szCs w:val="24"/>
        </w:rPr>
        <w:t>Бриш</w:t>
      </w:r>
      <w:proofErr w:type="spellEnd"/>
      <w:r>
        <w:rPr>
          <w:rFonts w:ascii="Times New Roman" w:hAnsi="Times New Roman"/>
          <w:spacing w:val="4"/>
          <w:sz w:val="24"/>
          <w:szCs w:val="24"/>
        </w:rPr>
        <w:t xml:space="preserve">, Т.Ю. </w:t>
      </w:r>
      <w:proofErr w:type="spellStart"/>
      <w:r>
        <w:rPr>
          <w:rFonts w:ascii="Times New Roman" w:hAnsi="Times New Roman"/>
          <w:spacing w:val="4"/>
          <w:sz w:val="24"/>
          <w:szCs w:val="24"/>
        </w:rPr>
        <w:t>Семиглазова</w:t>
      </w:r>
      <w:proofErr w:type="spellEnd"/>
      <w:r>
        <w:rPr>
          <w:rFonts w:ascii="Times New Roman" w:hAnsi="Times New Roman"/>
          <w:spacing w:val="4"/>
          <w:sz w:val="24"/>
          <w:szCs w:val="24"/>
        </w:rPr>
        <w:t xml:space="preserve">, А.М. </w:t>
      </w:r>
      <w:r>
        <w:rPr>
          <w:rFonts w:ascii="Times New Roman" w:hAnsi="Times New Roman"/>
          <w:spacing w:val="4"/>
          <w:sz w:val="24"/>
          <w:szCs w:val="24"/>
        </w:rPr>
        <w:lastRenderedPageBreak/>
        <w:t xml:space="preserve">Карачун, Е.В. Ткаченко, А.С. Артемьева, Л.Н. </w:t>
      </w:r>
      <w:proofErr w:type="spellStart"/>
      <w:r>
        <w:rPr>
          <w:rFonts w:ascii="Times New Roman" w:hAnsi="Times New Roman"/>
          <w:spacing w:val="4"/>
          <w:sz w:val="24"/>
          <w:szCs w:val="24"/>
        </w:rPr>
        <w:t>Шевкунов</w:t>
      </w:r>
      <w:proofErr w:type="spellEnd"/>
      <w:r>
        <w:rPr>
          <w:rFonts w:ascii="Times New Roman" w:hAnsi="Times New Roman"/>
          <w:spacing w:val="4"/>
          <w:sz w:val="24"/>
          <w:szCs w:val="24"/>
        </w:rPr>
        <w:t xml:space="preserve">, Я.А. Ульянченко, Т.С. Голованова, Ю.В. Алексеева, С.М. </w:t>
      </w:r>
      <w:proofErr w:type="spellStart"/>
      <w:r>
        <w:rPr>
          <w:rFonts w:ascii="Times New Roman" w:hAnsi="Times New Roman"/>
          <w:spacing w:val="4"/>
          <w:sz w:val="24"/>
          <w:szCs w:val="24"/>
        </w:rPr>
        <w:t>Шарашенидзе</w:t>
      </w:r>
      <w:proofErr w:type="spellEnd"/>
      <w:r>
        <w:rPr>
          <w:rFonts w:ascii="Times New Roman" w:hAnsi="Times New Roman"/>
          <w:spacing w:val="4"/>
          <w:sz w:val="24"/>
          <w:szCs w:val="24"/>
        </w:rPr>
        <w:t xml:space="preserve">, Л.В. Страх, Л.В. Филатова, В.В. </w:t>
      </w:r>
      <w:proofErr w:type="spellStart"/>
      <w:r>
        <w:rPr>
          <w:rFonts w:ascii="Times New Roman" w:hAnsi="Times New Roman"/>
          <w:spacing w:val="4"/>
          <w:sz w:val="24"/>
          <w:szCs w:val="24"/>
        </w:rPr>
        <w:t>Семиглазов</w:t>
      </w:r>
      <w:proofErr w:type="spellEnd"/>
      <w:r>
        <w:rPr>
          <w:rFonts w:ascii="Times New Roman" w:hAnsi="Times New Roman"/>
          <w:spacing w:val="4"/>
          <w:sz w:val="24"/>
          <w:szCs w:val="24"/>
        </w:rPr>
        <w:t xml:space="preserve">, Б.С. Каспаров, С.А. Проценко, А.М. Беляев // </w:t>
      </w:r>
      <w:proofErr w:type="spellStart"/>
      <w:r>
        <w:rPr>
          <w:rFonts w:ascii="Times New Roman" w:hAnsi="Times New Roman"/>
          <w:spacing w:val="4"/>
          <w:sz w:val="24"/>
          <w:szCs w:val="24"/>
        </w:rPr>
        <w:t>Фарматека</w:t>
      </w:r>
      <w:proofErr w:type="spellEnd"/>
      <w:r>
        <w:rPr>
          <w:rFonts w:ascii="Times New Roman" w:hAnsi="Times New Roman"/>
          <w:spacing w:val="4"/>
          <w:sz w:val="24"/>
          <w:szCs w:val="24"/>
        </w:rPr>
        <w:t>. – 2021. – Т. 28, № 7. – С. 95-100.</w:t>
      </w:r>
      <w:r>
        <w:t xml:space="preserve"> </w:t>
      </w:r>
      <w:r>
        <w:rPr>
          <w:rFonts w:ascii="Times New Roman" w:hAnsi="Times New Roman"/>
          <w:spacing w:val="4"/>
          <w:sz w:val="24"/>
          <w:szCs w:val="24"/>
        </w:rPr>
        <w:t xml:space="preserve">Авторский вклад 90%. </w:t>
      </w:r>
      <w:r>
        <w:rPr>
          <w:rFonts w:ascii="Times New Roman" w:hAnsi="Times New Roman"/>
          <w:i/>
          <w:spacing w:val="4"/>
          <w:sz w:val="24"/>
          <w:szCs w:val="24"/>
        </w:rPr>
        <w:t xml:space="preserve">В публикации рассматривается влияние </w:t>
      </w:r>
      <w:proofErr w:type="spellStart"/>
      <w:r>
        <w:rPr>
          <w:rFonts w:ascii="Times New Roman" w:hAnsi="Times New Roman"/>
          <w:i/>
          <w:spacing w:val="4"/>
          <w:sz w:val="24"/>
          <w:szCs w:val="24"/>
        </w:rPr>
        <w:t>нутритивной</w:t>
      </w:r>
      <w:proofErr w:type="spellEnd"/>
      <w:r>
        <w:rPr>
          <w:rFonts w:ascii="Times New Roman" w:hAnsi="Times New Roman"/>
          <w:i/>
          <w:spacing w:val="4"/>
          <w:sz w:val="24"/>
          <w:szCs w:val="24"/>
        </w:rPr>
        <w:t xml:space="preserve"> недостаточности на эффективность </w:t>
      </w:r>
      <w:proofErr w:type="spellStart"/>
      <w:r>
        <w:rPr>
          <w:rFonts w:ascii="Times New Roman" w:hAnsi="Times New Roman"/>
          <w:i/>
          <w:spacing w:val="4"/>
          <w:sz w:val="24"/>
          <w:szCs w:val="24"/>
        </w:rPr>
        <w:t>неоадъювантной</w:t>
      </w:r>
      <w:proofErr w:type="spellEnd"/>
      <w:r>
        <w:rPr>
          <w:rFonts w:ascii="Times New Roman" w:hAnsi="Times New Roman"/>
          <w:i/>
          <w:spacing w:val="4"/>
          <w:sz w:val="24"/>
          <w:szCs w:val="24"/>
        </w:rPr>
        <w:t xml:space="preserve"> химиотерапии пациентов с </w:t>
      </w:r>
      <w:proofErr w:type="spellStart"/>
      <w:r>
        <w:rPr>
          <w:rFonts w:ascii="Times New Roman" w:hAnsi="Times New Roman"/>
          <w:i/>
          <w:spacing w:val="4"/>
          <w:sz w:val="24"/>
          <w:szCs w:val="24"/>
        </w:rPr>
        <w:t>местнораспространенным</w:t>
      </w:r>
      <w:proofErr w:type="spellEnd"/>
      <w:r>
        <w:rPr>
          <w:rFonts w:ascii="Times New Roman" w:hAnsi="Times New Roman"/>
          <w:i/>
          <w:spacing w:val="4"/>
          <w:sz w:val="24"/>
          <w:szCs w:val="24"/>
        </w:rPr>
        <w:t xml:space="preserve"> раком желудка путем сравнения показателей эффективности противоопухолевого лечения, на основе анализа данных 100 пациентов, получавших </w:t>
      </w:r>
      <w:proofErr w:type="spellStart"/>
      <w:r>
        <w:rPr>
          <w:rFonts w:ascii="Times New Roman" w:hAnsi="Times New Roman"/>
          <w:i/>
          <w:spacing w:val="4"/>
          <w:sz w:val="24"/>
          <w:szCs w:val="24"/>
        </w:rPr>
        <w:t>неоадъювантную</w:t>
      </w:r>
      <w:proofErr w:type="spellEnd"/>
      <w:r>
        <w:rPr>
          <w:rFonts w:ascii="Times New Roman" w:hAnsi="Times New Roman"/>
          <w:i/>
          <w:spacing w:val="4"/>
          <w:sz w:val="24"/>
          <w:szCs w:val="24"/>
        </w:rPr>
        <w:t xml:space="preserve"> химиотерапию, из которых у 47 пациентов имелись признаки исходной </w:t>
      </w:r>
      <w:proofErr w:type="spellStart"/>
      <w:r>
        <w:rPr>
          <w:rFonts w:ascii="Times New Roman" w:hAnsi="Times New Roman"/>
          <w:i/>
          <w:spacing w:val="4"/>
          <w:sz w:val="24"/>
          <w:szCs w:val="24"/>
        </w:rPr>
        <w:t>нутритивной</w:t>
      </w:r>
      <w:proofErr w:type="spellEnd"/>
      <w:r>
        <w:rPr>
          <w:rFonts w:ascii="Times New Roman" w:hAnsi="Times New Roman"/>
          <w:i/>
          <w:spacing w:val="4"/>
          <w:sz w:val="24"/>
          <w:szCs w:val="24"/>
        </w:rPr>
        <w:t xml:space="preserve"> недостаточности.</w:t>
      </w:r>
    </w:p>
    <w:p w:rsidR="00487CE3" w:rsidRDefault="00487CE3" w:rsidP="00487CE3">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487CE3" w:rsidRDefault="00487CE3" w:rsidP="00487CE3">
      <w:pPr>
        <w:spacing w:line="360" w:lineRule="auto"/>
        <w:ind w:left="360" w:firstLine="348"/>
        <w:jc w:val="both"/>
      </w:pPr>
      <w:r>
        <w:t>На автореферат поступило 2 отзыва от:</w:t>
      </w:r>
    </w:p>
    <w:p w:rsidR="00487CE3" w:rsidRDefault="00487CE3" w:rsidP="00487CE3">
      <w:pPr>
        <w:spacing w:line="360" w:lineRule="auto"/>
        <w:jc w:val="both"/>
        <w:rPr>
          <w:color w:val="000000"/>
          <w:spacing w:val="-1"/>
        </w:rPr>
      </w:pPr>
      <w:r>
        <w:rPr>
          <w:color w:val="000000"/>
          <w:spacing w:val="-1"/>
        </w:rPr>
        <w:t xml:space="preserve">- заместителя директора по лечебной работе федерального государственного бюджетного учреждения «Московский научно-исследовательский онкологический институт имени П.А. Герцена» Министерства здравоохранения Российской </w:t>
      </w:r>
      <w:proofErr w:type="gramStart"/>
      <w:r>
        <w:rPr>
          <w:color w:val="000000"/>
          <w:spacing w:val="-1"/>
        </w:rPr>
        <w:t>Федерации  –</w:t>
      </w:r>
      <w:proofErr w:type="gramEnd"/>
      <w:r>
        <w:rPr>
          <w:color w:val="000000"/>
          <w:spacing w:val="-1"/>
        </w:rPr>
        <w:t xml:space="preserve"> филиала ФГБУ «НМИЦ радиологии» Минздрава России, кандидата медицинских наук </w:t>
      </w:r>
      <w:proofErr w:type="spellStart"/>
      <w:r>
        <w:rPr>
          <w:color w:val="000000"/>
          <w:spacing w:val="-1"/>
        </w:rPr>
        <w:t>Гамеевой</w:t>
      </w:r>
      <w:proofErr w:type="spellEnd"/>
      <w:r>
        <w:rPr>
          <w:color w:val="000000"/>
          <w:spacing w:val="-1"/>
        </w:rPr>
        <w:t xml:space="preserve"> Елены Владимировны;</w:t>
      </w:r>
    </w:p>
    <w:p w:rsidR="00487CE3" w:rsidRDefault="00487CE3" w:rsidP="00487CE3">
      <w:pPr>
        <w:spacing w:line="360" w:lineRule="auto"/>
        <w:jc w:val="both"/>
      </w:pPr>
      <w:r>
        <w:rPr>
          <w:color w:val="000000"/>
          <w:spacing w:val="-1"/>
        </w:rPr>
        <w:t xml:space="preserve">- </w:t>
      </w:r>
      <w:r>
        <w:t xml:space="preserve">заведующего отделением медицинской реабилитации отдела интенсивной терапии, функциональной диагностики и реабилитации </w:t>
      </w:r>
      <w:r>
        <w:rPr>
          <w:color w:val="000000"/>
          <w:spacing w:val="-1"/>
        </w:rPr>
        <w:t>федерального государственного бюджетного учреждения</w:t>
      </w:r>
      <w:r>
        <w:t xml:space="preserve"> «Национальный медицинский исследовательский центр онкологии имени Н.Н. Блохина» </w:t>
      </w:r>
      <w:r>
        <w:rPr>
          <w:color w:val="000000"/>
          <w:spacing w:val="-1"/>
        </w:rPr>
        <w:t>Министерства здравоохранения Российской Федерации</w:t>
      </w:r>
      <w:r>
        <w:t>, кандидата медицинских наук Обуховой Ольги Аркадьевны.</w:t>
      </w:r>
    </w:p>
    <w:p w:rsidR="00487CE3" w:rsidRDefault="00487CE3" w:rsidP="00487CE3">
      <w:pPr>
        <w:spacing w:line="360" w:lineRule="auto"/>
        <w:jc w:val="both"/>
        <w:rPr>
          <w:color w:val="000000"/>
          <w:spacing w:val="-1"/>
        </w:rPr>
      </w:pPr>
      <w:r>
        <w:rPr>
          <w:color w:val="000000"/>
          <w:spacing w:val="-1"/>
        </w:rPr>
        <w:t>Отзывы положительные, не содержат замечаний.</w:t>
      </w:r>
    </w:p>
    <w:p w:rsidR="00487CE3" w:rsidRDefault="00487CE3" w:rsidP="00487CE3">
      <w:pPr>
        <w:spacing w:line="360" w:lineRule="auto"/>
        <w:ind w:firstLine="348"/>
        <w:jc w:val="both"/>
        <w:rPr>
          <w:color w:val="000000"/>
          <w:spacing w:val="-1"/>
        </w:rPr>
      </w:pPr>
      <w:r>
        <w:rPr>
          <w:color w:val="000000"/>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487CE3" w:rsidRDefault="00487CE3" w:rsidP="00487CE3">
      <w:pPr>
        <w:spacing w:line="360" w:lineRule="auto"/>
        <w:ind w:firstLine="348"/>
        <w:jc w:val="both"/>
        <w:rPr>
          <w:color w:val="000000"/>
          <w:spacing w:val="-1"/>
          <w:sz w:val="16"/>
          <w:szCs w:val="16"/>
        </w:rPr>
      </w:pPr>
    </w:p>
    <w:p w:rsidR="00487CE3" w:rsidRDefault="00487CE3" w:rsidP="00487CE3">
      <w:pPr>
        <w:spacing w:line="360" w:lineRule="auto"/>
        <w:ind w:firstLine="349"/>
        <w:jc w:val="both"/>
        <w:rPr>
          <w:spacing w:val="-1"/>
        </w:rPr>
      </w:pPr>
      <w:r>
        <w:rPr>
          <w:spacing w:val="-1"/>
        </w:rPr>
        <w:t xml:space="preserve">Диссертационный совет отмечает, что на основании выполненных соискателем исследований: </w:t>
      </w:r>
    </w:p>
    <w:p w:rsidR="00487CE3" w:rsidRDefault="00487CE3" w:rsidP="00487CE3">
      <w:pPr>
        <w:spacing w:line="360" w:lineRule="auto"/>
        <w:ind w:firstLine="349"/>
        <w:jc w:val="both"/>
        <w:rPr>
          <w:spacing w:val="-1"/>
        </w:rPr>
      </w:pPr>
      <w:r>
        <w:rPr>
          <w:b/>
          <w:spacing w:val="-1"/>
        </w:rPr>
        <w:t xml:space="preserve">- доказано, </w:t>
      </w:r>
      <w:r>
        <w:rPr>
          <w:bCs/>
          <w:spacing w:val="-1"/>
        </w:rPr>
        <w:t>что</w:t>
      </w:r>
      <w:r>
        <w:rPr>
          <w:b/>
          <w:spacing w:val="-1"/>
        </w:rPr>
        <w:t xml:space="preserve"> </w:t>
      </w:r>
      <w:r>
        <w:rPr>
          <w:bCs/>
          <w:spacing w:val="-1"/>
        </w:rPr>
        <w:t xml:space="preserve">у пациентов с </w:t>
      </w:r>
      <w:proofErr w:type="spellStart"/>
      <w:r>
        <w:rPr>
          <w:bCs/>
          <w:spacing w:val="-1"/>
        </w:rPr>
        <w:t>местнораспространенным</w:t>
      </w:r>
      <w:proofErr w:type="spellEnd"/>
      <w:r>
        <w:rPr>
          <w:bCs/>
          <w:spacing w:val="-1"/>
        </w:rPr>
        <w:t xml:space="preserve"> раком желудка до начала специализированного противоопухолевого лечения </w:t>
      </w:r>
      <w:proofErr w:type="spellStart"/>
      <w:r>
        <w:rPr>
          <w:bCs/>
          <w:spacing w:val="-1"/>
        </w:rPr>
        <w:t>нутритивная</w:t>
      </w:r>
      <w:proofErr w:type="spellEnd"/>
      <w:r>
        <w:rPr>
          <w:bCs/>
          <w:spacing w:val="-1"/>
        </w:rPr>
        <w:t xml:space="preserve"> недостаточность встречается с частотой 50,5%;</w:t>
      </w:r>
    </w:p>
    <w:p w:rsidR="00487CE3" w:rsidRDefault="00487CE3" w:rsidP="00487CE3">
      <w:pPr>
        <w:spacing w:line="360" w:lineRule="auto"/>
        <w:ind w:firstLine="349"/>
        <w:jc w:val="both"/>
        <w:rPr>
          <w:spacing w:val="-1"/>
        </w:rPr>
      </w:pPr>
      <w:r>
        <w:rPr>
          <w:b/>
          <w:spacing w:val="-1"/>
        </w:rPr>
        <w:lastRenderedPageBreak/>
        <w:t xml:space="preserve">- установлено, </w:t>
      </w:r>
      <w:r>
        <w:rPr>
          <w:spacing w:val="-1"/>
        </w:rPr>
        <w:t xml:space="preserve">что у пациентов с нарушениями </w:t>
      </w:r>
      <w:proofErr w:type="spellStart"/>
      <w:r>
        <w:rPr>
          <w:spacing w:val="-1"/>
        </w:rPr>
        <w:t>нутритивного</w:t>
      </w:r>
      <w:proofErr w:type="spellEnd"/>
      <w:r>
        <w:rPr>
          <w:spacing w:val="-1"/>
        </w:rPr>
        <w:t xml:space="preserve"> гомеостаза, имевшимися до начала </w:t>
      </w:r>
      <w:proofErr w:type="spellStart"/>
      <w:r>
        <w:rPr>
          <w:spacing w:val="-1"/>
        </w:rPr>
        <w:t>неоадъювантной</w:t>
      </w:r>
      <w:proofErr w:type="spellEnd"/>
      <w:r>
        <w:rPr>
          <w:spacing w:val="-1"/>
        </w:rPr>
        <w:t xml:space="preserve"> химиотерапии, показатели эффективности и токсичности лекарственного лечения были хуже по сравнению с пациентами без нарушений </w:t>
      </w:r>
      <w:proofErr w:type="spellStart"/>
      <w:r>
        <w:rPr>
          <w:spacing w:val="-1"/>
        </w:rPr>
        <w:t>нутритивного</w:t>
      </w:r>
      <w:proofErr w:type="spellEnd"/>
      <w:r>
        <w:rPr>
          <w:spacing w:val="-1"/>
        </w:rPr>
        <w:t xml:space="preserve"> гомеостаза;</w:t>
      </w:r>
    </w:p>
    <w:p w:rsidR="00487CE3" w:rsidRDefault="00487CE3" w:rsidP="00487CE3">
      <w:pPr>
        <w:spacing w:line="360" w:lineRule="auto"/>
        <w:ind w:firstLine="349"/>
        <w:jc w:val="both"/>
      </w:pPr>
      <w:r>
        <w:rPr>
          <w:b/>
          <w:spacing w:val="-1"/>
        </w:rPr>
        <w:t xml:space="preserve">- продемонстрировано, </w:t>
      </w:r>
      <w:r>
        <w:t xml:space="preserve">что проведение </w:t>
      </w:r>
      <w:proofErr w:type="spellStart"/>
      <w:r>
        <w:t>нутритивной</w:t>
      </w:r>
      <w:proofErr w:type="spellEnd"/>
      <w:r>
        <w:t xml:space="preserve"> поддержки у пациентов с </w:t>
      </w:r>
      <w:proofErr w:type="spellStart"/>
      <w:r>
        <w:t>местнораспространенным</w:t>
      </w:r>
      <w:proofErr w:type="spellEnd"/>
      <w:r>
        <w:t xml:space="preserve"> раком желудка способствует повышению показателей эффективности и токсичности </w:t>
      </w:r>
      <w:proofErr w:type="spellStart"/>
      <w:r>
        <w:t>неоадъювантной</w:t>
      </w:r>
      <w:proofErr w:type="spellEnd"/>
      <w:r>
        <w:t xml:space="preserve"> химиотерапии;</w:t>
      </w:r>
    </w:p>
    <w:p w:rsidR="00487CE3" w:rsidRDefault="00487CE3" w:rsidP="00487CE3">
      <w:pPr>
        <w:spacing w:line="360" w:lineRule="auto"/>
        <w:ind w:firstLine="349"/>
        <w:jc w:val="both"/>
        <w:rPr>
          <w:b/>
          <w:spacing w:val="-1"/>
          <w:highlight w:val="yellow"/>
        </w:rPr>
      </w:pPr>
      <w:r>
        <w:rPr>
          <w:b/>
          <w:spacing w:val="-1"/>
        </w:rPr>
        <w:t xml:space="preserve">- </w:t>
      </w:r>
      <w:r>
        <w:rPr>
          <w:b/>
        </w:rPr>
        <w:t>показано</w:t>
      </w:r>
      <w:r>
        <w:rPr>
          <w:b/>
          <w:spacing w:val="-1"/>
        </w:rPr>
        <w:t xml:space="preserve">, </w:t>
      </w:r>
      <w:r>
        <w:t xml:space="preserve">что применение оптимального алгоритма оценки </w:t>
      </w:r>
      <w:proofErr w:type="spellStart"/>
      <w:r>
        <w:t>нутритивного</w:t>
      </w:r>
      <w:proofErr w:type="spellEnd"/>
      <w:r>
        <w:t xml:space="preserve"> статуса с использованием специализированной шкалы </w:t>
      </w:r>
      <w:proofErr w:type="spellStart"/>
      <w:r>
        <w:t>нутриционного</w:t>
      </w:r>
      <w:proofErr w:type="spellEnd"/>
      <w:r>
        <w:t xml:space="preserve"> риска, адаптированной для пациентов с </w:t>
      </w:r>
      <w:proofErr w:type="spellStart"/>
      <w:r>
        <w:t>местнораспространенным</w:t>
      </w:r>
      <w:proofErr w:type="spellEnd"/>
      <w:r>
        <w:t xml:space="preserve"> раком желудка, позволяет повысить эффективность и снизить токсичность </w:t>
      </w:r>
      <w:proofErr w:type="spellStart"/>
      <w:r>
        <w:t>неоадъювантной</w:t>
      </w:r>
      <w:proofErr w:type="spellEnd"/>
      <w:r>
        <w:t xml:space="preserve"> химиотерапии у пациентов с </w:t>
      </w:r>
      <w:proofErr w:type="spellStart"/>
      <w:r>
        <w:t>местнораспространенным</w:t>
      </w:r>
      <w:proofErr w:type="spellEnd"/>
      <w:r>
        <w:t xml:space="preserve"> раком желудка.</w:t>
      </w:r>
      <w:r>
        <w:rPr>
          <w:b/>
          <w:spacing w:val="-1"/>
          <w:highlight w:val="yellow"/>
        </w:rPr>
        <w:t xml:space="preserve">      </w:t>
      </w:r>
    </w:p>
    <w:p w:rsidR="00487CE3" w:rsidRDefault="00487CE3" w:rsidP="00487CE3">
      <w:pPr>
        <w:spacing w:line="360" w:lineRule="auto"/>
        <w:ind w:firstLine="709"/>
        <w:jc w:val="both"/>
      </w:pPr>
      <w:r>
        <w:t>Теоретическая значимость исследования обоснована тем, что:</w:t>
      </w:r>
    </w:p>
    <w:p w:rsidR="00487CE3" w:rsidRDefault="00487CE3" w:rsidP="00487CE3">
      <w:pPr>
        <w:pStyle w:val="1-21"/>
        <w:spacing w:line="360" w:lineRule="auto"/>
        <w:ind w:left="0"/>
        <w:contextualSpacing/>
        <w:jc w:val="both"/>
        <w:rPr>
          <w:highlight w:val="yellow"/>
        </w:rPr>
      </w:pPr>
      <w:r>
        <w:rPr>
          <w:b/>
        </w:rPr>
        <w:t xml:space="preserve">      - </w:t>
      </w:r>
      <w:r>
        <w:rPr>
          <w:b/>
          <w:bCs/>
        </w:rPr>
        <w:t xml:space="preserve">представлены </w:t>
      </w:r>
      <w:r>
        <w:t>доказательства</w:t>
      </w:r>
      <w:r>
        <w:rPr>
          <w:b/>
        </w:rPr>
        <w:t xml:space="preserve"> </w:t>
      </w:r>
      <w:r>
        <w:t xml:space="preserve">достоверного улучшения непосредственных и долгосрочных результатов </w:t>
      </w:r>
      <w:proofErr w:type="spellStart"/>
      <w:r>
        <w:t>неоадъювантной</w:t>
      </w:r>
      <w:proofErr w:type="spellEnd"/>
      <w:r>
        <w:t xml:space="preserve"> химиотерапии с учетом нарушений </w:t>
      </w:r>
      <w:proofErr w:type="spellStart"/>
      <w:r>
        <w:t>нутритивного</w:t>
      </w:r>
      <w:proofErr w:type="spellEnd"/>
      <w:r>
        <w:t xml:space="preserve"> гомеостаза при применении в практике специализированной шкалы </w:t>
      </w:r>
      <w:proofErr w:type="spellStart"/>
      <w:r>
        <w:t>нутриционного</w:t>
      </w:r>
      <w:proofErr w:type="spellEnd"/>
      <w:r>
        <w:t xml:space="preserve"> риска, адаптированной для пациентов с </w:t>
      </w:r>
      <w:proofErr w:type="spellStart"/>
      <w:r>
        <w:t>местнораспространенным</w:t>
      </w:r>
      <w:proofErr w:type="spellEnd"/>
      <w:r>
        <w:t xml:space="preserve"> раком желудка.</w:t>
      </w:r>
    </w:p>
    <w:p w:rsidR="00487CE3" w:rsidRDefault="00487CE3" w:rsidP="00487CE3">
      <w:pPr>
        <w:pStyle w:val="1-21"/>
        <w:spacing w:line="360" w:lineRule="auto"/>
        <w:ind w:left="0" w:firstLine="641"/>
        <w:contextualSpacing/>
        <w:jc w:val="both"/>
      </w:pPr>
      <w:r>
        <w:t>Значение полученных результатов исследования для практики подтверждается тем, что:</w:t>
      </w:r>
    </w:p>
    <w:p w:rsidR="00487CE3" w:rsidRDefault="00487CE3" w:rsidP="00487CE3">
      <w:pPr>
        <w:pStyle w:val="1-21"/>
        <w:spacing w:line="360" w:lineRule="auto"/>
        <w:ind w:left="0"/>
        <w:contextualSpacing/>
        <w:jc w:val="both"/>
        <w:rPr>
          <w:b/>
          <w:bCs/>
        </w:rPr>
      </w:pPr>
      <w:r>
        <w:t xml:space="preserve">        - </w:t>
      </w:r>
      <w:r>
        <w:rPr>
          <w:b/>
        </w:rPr>
        <w:t>изложены</w:t>
      </w:r>
      <w:r>
        <w:rPr>
          <w:b/>
          <w:bCs/>
        </w:rPr>
        <w:t xml:space="preserve"> </w:t>
      </w:r>
      <w:r>
        <w:rPr>
          <w:bCs/>
        </w:rPr>
        <w:t xml:space="preserve">диагностические критерии, позволяющие на клиническом этапе высокоэффективно оценить </w:t>
      </w:r>
      <w:proofErr w:type="spellStart"/>
      <w:r>
        <w:rPr>
          <w:bCs/>
        </w:rPr>
        <w:t>нутритивный</w:t>
      </w:r>
      <w:proofErr w:type="spellEnd"/>
      <w:r>
        <w:rPr>
          <w:bCs/>
        </w:rPr>
        <w:t xml:space="preserve"> статус пациента;</w:t>
      </w:r>
    </w:p>
    <w:p w:rsidR="00487CE3" w:rsidRDefault="00487CE3" w:rsidP="00487CE3">
      <w:pPr>
        <w:pStyle w:val="1-21"/>
        <w:spacing w:line="360" w:lineRule="auto"/>
        <w:ind w:left="0" w:firstLine="641"/>
        <w:contextualSpacing/>
        <w:jc w:val="both"/>
        <w:rPr>
          <w:bCs/>
        </w:rPr>
      </w:pPr>
      <w:r>
        <w:rPr>
          <w:b/>
          <w:bCs/>
        </w:rPr>
        <w:t xml:space="preserve">- установлены </w:t>
      </w:r>
      <w:r>
        <w:rPr>
          <w:bCs/>
        </w:rPr>
        <w:t xml:space="preserve">клинико-лабораторные факторы, позволяющие оптимизировать лечебную тактику и способствующие адекватной оценке </w:t>
      </w:r>
      <w:proofErr w:type="spellStart"/>
      <w:r>
        <w:rPr>
          <w:bCs/>
        </w:rPr>
        <w:t>нутриционного</w:t>
      </w:r>
      <w:proofErr w:type="spellEnd"/>
      <w:r>
        <w:rPr>
          <w:bCs/>
        </w:rPr>
        <w:t xml:space="preserve"> риска у пациентов с </w:t>
      </w:r>
      <w:proofErr w:type="spellStart"/>
      <w:r>
        <w:rPr>
          <w:bCs/>
        </w:rPr>
        <w:t>местнораспространенным</w:t>
      </w:r>
      <w:proofErr w:type="spellEnd"/>
      <w:r>
        <w:rPr>
          <w:bCs/>
        </w:rPr>
        <w:t xml:space="preserve"> раком желудка;</w:t>
      </w:r>
    </w:p>
    <w:p w:rsidR="00487CE3" w:rsidRDefault="00487CE3" w:rsidP="00487CE3">
      <w:pPr>
        <w:pStyle w:val="1-21"/>
        <w:spacing w:line="360" w:lineRule="auto"/>
        <w:ind w:left="0" w:firstLine="641"/>
        <w:contextualSpacing/>
        <w:jc w:val="both"/>
        <w:rPr>
          <w:b/>
          <w:bCs/>
        </w:rPr>
      </w:pPr>
      <w:r>
        <w:rPr>
          <w:bCs/>
        </w:rPr>
        <w:t xml:space="preserve">- </w:t>
      </w:r>
      <w:r>
        <w:rPr>
          <w:b/>
          <w:bCs/>
        </w:rPr>
        <w:t xml:space="preserve">определен </w:t>
      </w:r>
      <w:r>
        <w:rPr>
          <w:bCs/>
        </w:rPr>
        <w:t xml:space="preserve">оптимальный алгоритм диагностики и коррекции нарушений </w:t>
      </w:r>
      <w:proofErr w:type="spellStart"/>
      <w:r>
        <w:rPr>
          <w:bCs/>
        </w:rPr>
        <w:t>нутритивного</w:t>
      </w:r>
      <w:proofErr w:type="spellEnd"/>
      <w:r>
        <w:rPr>
          <w:bCs/>
        </w:rPr>
        <w:t xml:space="preserve"> гомеостаза пациентов с </w:t>
      </w:r>
      <w:proofErr w:type="spellStart"/>
      <w:r>
        <w:rPr>
          <w:bCs/>
        </w:rPr>
        <w:t>местнораспространенным</w:t>
      </w:r>
      <w:proofErr w:type="spellEnd"/>
      <w:r>
        <w:rPr>
          <w:bCs/>
        </w:rPr>
        <w:t xml:space="preserve"> раком желудка, применимый в рутинной клинической практике.</w:t>
      </w:r>
    </w:p>
    <w:p w:rsidR="00487CE3" w:rsidRDefault="00487CE3" w:rsidP="00487CE3">
      <w:pPr>
        <w:pStyle w:val="1-21"/>
        <w:spacing w:line="360" w:lineRule="auto"/>
        <w:ind w:left="0" w:firstLine="709"/>
        <w:contextualSpacing/>
        <w:jc w:val="both"/>
        <w:rPr>
          <w:color w:val="000000"/>
          <w:spacing w:val="-1"/>
        </w:rPr>
      </w:pPr>
      <w:r>
        <w:rPr>
          <w:spacing w:val="-1"/>
        </w:rPr>
        <w:t>Результаты исследования внедрены и используются в практической работе отделения краткосрочной химиотерапии ФГБУ «НМИЦ онкологии им. Н.Н. Петрова» Минздрава России (акт о внедрении от 06.12.2021).</w:t>
      </w:r>
      <w:r>
        <w:rPr>
          <w:color w:val="000000"/>
          <w:spacing w:val="-1"/>
        </w:rPr>
        <w:t xml:space="preserve"> Полученные результаты исследования могут быть также использованы в лекциях и практических занятиях на кафедрах онкологии медицинских ВУЗов.</w:t>
      </w:r>
    </w:p>
    <w:p w:rsidR="00487CE3" w:rsidRDefault="00487CE3" w:rsidP="00487CE3">
      <w:pPr>
        <w:pStyle w:val="a8"/>
        <w:spacing w:before="0" w:beforeAutospacing="0" w:after="0" w:afterAutospacing="0" w:line="360" w:lineRule="auto"/>
        <w:ind w:firstLine="708"/>
        <w:jc w:val="both"/>
      </w:pPr>
      <w:r>
        <w:t xml:space="preserve">Достоверность полученных результатов исследования подтверждают дизайн исследования с проведением ретроспективного и </w:t>
      </w:r>
      <w:proofErr w:type="spellStart"/>
      <w:r>
        <w:t>проспективного</w:t>
      </w:r>
      <w:proofErr w:type="spellEnd"/>
      <w:r>
        <w:t xml:space="preserve"> этапов работы, </w:t>
      </w:r>
      <w:r>
        <w:lastRenderedPageBreak/>
        <w:t>достаточный объем клинического материла (200 пациентов), использование современных методов лабораторной и инструментальной диагностики и лечения пациентов, а также обработка полученных данных с применением методов статистического анализа.</w:t>
      </w:r>
    </w:p>
    <w:p w:rsidR="00487CE3" w:rsidRDefault="00487CE3" w:rsidP="00487CE3">
      <w:pPr>
        <w:pStyle w:val="a8"/>
        <w:spacing w:before="0" w:beforeAutospacing="0" w:after="0" w:afterAutospacing="0" w:line="360" w:lineRule="auto"/>
        <w:ind w:firstLine="708"/>
        <w:jc w:val="both"/>
        <w:rPr>
          <w:spacing w:val="-1"/>
        </w:rPr>
      </w:pPr>
      <w:r>
        <w:rPr>
          <w:spacing w:val="-1"/>
        </w:rPr>
        <w:t xml:space="preserve">Личный вклад соискателя заключается в непосредственном участии на всех этапах проведения научно-исследовательской работы. Автор принимала участие в разработке дизайна исследования, лично разработаны и апробированы методология и основы научного исследования. Автором самостоятельно выполнен анализ реферативных и аналитических баз данных отечественной и зарубежной литературы по теме исследования. Автор принимала непосредственное участие в диагностических и лечебных мероприятиях: являлась лечащим врачом для всех пациентов в </w:t>
      </w:r>
      <w:proofErr w:type="spellStart"/>
      <w:r>
        <w:rPr>
          <w:spacing w:val="-1"/>
        </w:rPr>
        <w:t>проспективной</w:t>
      </w:r>
      <w:proofErr w:type="spellEnd"/>
      <w:r>
        <w:rPr>
          <w:spacing w:val="-1"/>
        </w:rPr>
        <w:t xml:space="preserve"> части исследования на этапах </w:t>
      </w:r>
      <w:proofErr w:type="spellStart"/>
      <w:r>
        <w:rPr>
          <w:spacing w:val="-1"/>
        </w:rPr>
        <w:t>неоадъювантной</w:t>
      </w:r>
      <w:proofErr w:type="spellEnd"/>
      <w:r>
        <w:rPr>
          <w:spacing w:val="-1"/>
        </w:rPr>
        <w:t xml:space="preserve"> и </w:t>
      </w:r>
      <w:proofErr w:type="spellStart"/>
      <w:r>
        <w:rPr>
          <w:spacing w:val="-1"/>
        </w:rPr>
        <w:t>адъювантной</w:t>
      </w:r>
      <w:proofErr w:type="spellEnd"/>
      <w:r>
        <w:rPr>
          <w:spacing w:val="-1"/>
        </w:rPr>
        <w:t xml:space="preserve"> химиотерапии (определяла тактику лечения, проводила </w:t>
      </w:r>
      <w:proofErr w:type="spellStart"/>
      <w:r>
        <w:rPr>
          <w:spacing w:val="-1"/>
        </w:rPr>
        <w:t>неоадъювантную</w:t>
      </w:r>
      <w:proofErr w:type="spellEnd"/>
      <w:r>
        <w:rPr>
          <w:spacing w:val="-1"/>
        </w:rPr>
        <w:t xml:space="preserve"> и </w:t>
      </w:r>
      <w:proofErr w:type="spellStart"/>
      <w:r>
        <w:rPr>
          <w:spacing w:val="-1"/>
        </w:rPr>
        <w:t>адъювантную</w:t>
      </w:r>
      <w:proofErr w:type="spellEnd"/>
      <w:r>
        <w:rPr>
          <w:spacing w:val="-1"/>
        </w:rPr>
        <w:t xml:space="preserve"> химиотерапию, контролировала развивавшиеся на фоне лекарственной терапии осложнения, определяла риски развития и степень выраженности </w:t>
      </w:r>
      <w:proofErr w:type="spellStart"/>
      <w:r>
        <w:rPr>
          <w:spacing w:val="-1"/>
        </w:rPr>
        <w:t>нутритивной</w:t>
      </w:r>
      <w:proofErr w:type="spellEnd"/>
      <w:r>
        <w:rPr>
          <w:spacing w:val="-1"/>
        </w:rPr>
        <w:t xml:space="preserve"> недостаточности, проводила инструментальные исследования </w:t>
      </w:r>
      <w:proofErr w:type="spellStart"/>
      <w:r>
        <w:rPr>
          <w:spacing w:val="-1"/>
        </w:rPr>
        <w:t>нутритивного</w:t>
      </w:r>
      <w:proofErr w:type="spellEnd"/>
      <w:r>
        <w:rPr>
          <w:spacing w:val="-1"/>
        </w:rPr>
        <w:t xml:space="preserve"> статуса и интерпретировала полученные результаты).  Автором выполнено формирование алгоритма оценки </w:t>
      </w:r>
      <w:proofErr w:type="spellStart"/>
      <w:r>
        <w:rPr>
          <w:spacing w:val="-1"/>
        </w:rPr>
        <w:t>нутритивного</w:t>
      </w:r>
      <w:proofErr w:type="spellEnd"/>
      <w:r>
        <w:rPr>
          <w:spacing w:val="-1"/>
        </w:rPr>
        <w:t xml:space="preserve"> статуса пациентов, включающего специализированную шкалу </w:t>
      </w:r>
      <w:proofErr w:type="spellStart"/>
      <w:r>
        <w:rPr>
          <w:spacing w:val="-1"/>
        </w:rPr>
        <w:t>нутриционного</w:t>
      </w:r>
      <w:proofErr w:type="spellEnd"/>
      <w:r>
        <w:rPr>
          <w:spacing w:val="-1"/>
        </w:rPr>
        <w:t xml:space="preserve"> риска, адаптированную для пациентов с </w:t>
      </w:r>
      <w:proofErr w:type="spellStart"/>
      <w:r>
        <w:rPr>
          <w:spacing w:val="-1"/>
        </w:rPr>
        <w:t>местнораспространенным</w:t>
      </w:r>
      <w:proofErr w:type="spellEnd"/>
      <w:r>
        <w:rPr>
          <w:spacing w:val="-1"/>
        </w:rPr>
        <w:t xml:space="preserve"> раком желудка. Личный вклад автора также заключается в обобщении и интерпретации полученных статистических данных. На разных этапах работы полученные результаты подготавливались для публикации и представления на научно-практических мероприятиях различного уровня. Участие соискателя при первичном отборе пациентов, проведение лечебно-диагностических мероприятий – 100%, обобщении, анализе и внедрении в практику результатов работы – 100%. Все научные результаты, представленные в работе, соискателем получены лично. </w:t>
      </w:r>
    </w:p>
    <w:p w:rsidR="00487CE3" w:rsidRDefault="00487CE3" w:rsidP="00487CE3">
      <w:pPr>
        <w:pStyle w:val="a8"/>
        <w:spacing w:before="0" w:beforeAutospacing="0" w:after="0" w:afterAutospacing="0" w:line="360" w:lineRule="auto"/>
        <w:ind w:firstLine="708"/>
        <w:jc w:val="both"/>
        <w:rPr>
          <w:spacing w:val="-1"/>
          <w:sz w:val="16"/>
          <w:szCs w:val="16"/>
        </w:rPr>
      </w:pPr>
    </w:p>
    <w:p w:rsidR="00487CE3" w:rsidRDefault="00487CE3" w:rsidP="00487CE3">
      <w:pPr>
        <w:pStyle w:val="a8"/>
        <w:spacing w:before="0" w:beforeAutospacing="0" w:after="0" w:afterAutospacing="0" w:line="360" w:lineRule="auto"/>
        <w:jc w:val="both"/>
        <w:rPr>
          <w:color w:val="000000"/>
          <w:spacing w:val="-1"/>
        </w:rPr>
      </w:pPr>
      <w:r>
        <w:rPr>
          <w:spacing w:val="-1"/>
        </w:rPr>
        <w:t xml:space="preserve">            </w:t>
      </w:r>
      <w:r>
        <w:rPr>
          <w:color w:val="000000"/>
          <w:spacing w:val="-1"/>
        </w:rPr>
        <w:t xml:space="preserve">На заседании 07.06.2022 диссертационный совет пришёл к выводу, что в диссертации </w:t>
      </w:r>
      <w:proofErr w:type="spellStart"/>
      <w:r>
        <w:rPr>
          <w:color w:val="000000"/>
          <w:spacing w:val="-1"/>
        </w:rPr>
        <w:t>Бриш</w:t>
      </w:r>
      <w:proofErr w:type="spellEnd"/>
      <w:r>
        <w:rPr>
          <w:color w:val="000000"/>
          <w:spacing w:val="-1"/>
        </w:rPr>
        <w:t xml:space="preserve"> Надежды Александровны на тему «</w:t>
      </w:r>
      <w:r>
        <w:t xml:space="preserve">Роль </w:t>
      </w:r>
      <w:proofErr w:type="spellStart"/>
      <w:r>
        <w:t>нутритивного</w:t>
      </w:r>
      <w:proofErr w:type="spellEnd"/>
      <w:r>
        <w:t xml:space="preserve"> гомеостаза в </w:t>
      </w:r>
      <w:proofErr w:type="spellStart"/>
      <w:r>
        <w:t>неоадъювантном</w:t>
      </w:r>
      <w:proofErr w:type="spellEnd"/>
      <w:r>
        <w:t xml:space="preserve"> лечении пациентов с </w:t>
      </w:r>
      <w:proofErr w:type="spellStart"/>
      <w:r>
        <w:t>местнораспространенным</w:t>
      </w:r>
      <w:proofErr w:type="spellEnd"/>
      <w:r>
        <w:t xml:space="preserve"> раком желудка» по специальности 3.1.6. – Онкология, лучевая терапия</w:t>
      </w:r>
      <w:r>
        <w:rPr>
          <w:color w:val="000000"/>
          <w:spacing w:val="-1"/>
        </w:rPr>
        <w:t xml:space="preserve">  решена актуальная научно-практическая задача по </w:t>
      </w:r>
      <w:r>
        <w:rPr>
          <w:rFonts w:eastAsia="TimesNewRomanPSMT"/>
        </w:rPr>
        <w:t xml:space="preserve">повышению эффективности </w:t>
      </w:r>
      <w:proofErr w:type="spellStart"/>
      <w:r>
        <w:rPr>
          <w:rFonts w:eastAsia="TimesNewRomanPSMT"/>
        </w:rPr>
        <w:t>неоадъювантного</w:t>
      </w:r>
      <w:proofErr w:type="spellEnd"/>
      <w:r>
        <w:rPr>
          <w:rFonts w:eastAsia="TimesNewRomanPSMT"/>
        </w:rPr>
        <w:t xml:space="preserve"> лекарственного противоопухолевого лечения пациентов с </w:t>
      </w:r>
      <w:proofErr w:type="spellStart"/>
      <w:r>
        <w:rPr>
          <w:rFonts w:eastAsia="TimesNewRomanPSMT"/>
        </w:rPr>
        <w:t>местнораспространенным</w:t>
      </w:r>
      <w:proofErr w:type="spellEnd"/>
      <w:r>
        <w:rPr>
          <w:rFonts w:eastAsia="TimesNewRomanPSMT"/>
        </w:rPr>
        <w:t xml:space="preserve"> раком желудка путем разработки оптимального алгоритма диагностики и коррекции нарушений </w:t>
      </w:r>
      <w:proofErr w:type="spellStart"/>
      <w:r>
        <w:rPr>
          <w:rFonts w:eastAsia="TimesNewRomanPSMT"/>
        </w:rPr>
        <w:t>нутритивного</w:t>
      </w:r>
      <w:proofErr w:type="spellEnd"/>
      <w:r>
        <w:rPr>
          <w:rFonts w:eastAsia="TimesNewRomanPSMT"/>
        </w:rPr>
        <w:t xml:space="preserve"> гомеостаза. </w:t>
      </w:r>
      <w:r>
        <w:rPr>
          <w:color w:val="000000"/>
          <w:spacing w:val="-1"/>
        </w:rPr>
        <w:t xml:space="preserve">Диссертационный совет принял решение присудить </w:t>
      </w:r>
      <w:proofErr w:type="spellStart"/>
      <w:r>
        <w:rPr>
          <w:color w:val="000000"/>
          <w:spacing w:val="-1"/>
        </w:rPr>
        <w:t>Бриш</w:t>
      </w:r>
      <w:proofErr w:type="spellEnd"/>
      <w:r>
        <w:rPr>
          <w:color w:val="000000"/>
          <w:spacing w:val="-1"/>
        </w:rPr>
        <w:t xml:space="preserve"> Надежде Александровне ученую степень кандидата медицинских наук </w:t>
      </w:r>
      <w:r>
        <w:t>по специальности 3.1.6. – Онкология, лучевая терапия.</w:t>
      </w:r>
    </w:p>
    <w:p w:rsidR="00487CE3" w:rsidRDefault="00487CE3" w:rsidP="00487CE3">
      <w:pPr>
        <w:pStyle w:val="-31"/>
        <w:tabs>
          <w:tab w:val="left" w:pos="709"/>
          <w:tab w:val="left" w:pos="6096"/>
        </w:tabs>
        <w:spacing w:line="360" w:lineRule="auto"/>
        <w:ind w:left="0" w:right="28"/>
        <w:jc w:val="both"/>
        <w:rPr>
          <w:rFonts w:ascii="Times New Roman" w:hAnsi="Times New Roman"/>
          <w:color w:val="000000"/>
          <w:spacing w:val="-1"/>
        </w:rPr>
      </w:pPr>
      <w:r>
        <w:rPr>
          <w:rFonts w:ascii="Times New Roman" w:hAnsi="Times New Roman"/>
          <w:color w:val="000000"/>
          <w:spacing w:val="-1"/>
        </w:rPr>
        <w:lastRenderedPageBreak/>
        <w:t xml:space="preserve">            При проведении тайного голосования диссертационный совет в количестве –  19 человек, из них докторов наук по специальности 3.1.6. – Онкология, лучевая терапия – 19, участвовавших в заседании, из 28 человек, проголосовали: за – 19, против – нет, недействительных бюллетеней – нет</w:t>
      </w:r>
      <w:r>
        <w:rPr>
          <w:rFonts w:ascii="Times New Roman" w:hAnsi="Times New Roman"/>
          <w:spacing w:val="-1"/>
        </w:rPr>
        <w:t xml:space="preserve">.  </w:t>
      </w:r>
    </w:p>
    <w:p w:rsidR="00487CE3" w:rsidRDefault="00487CE3" w:rsidP="00487CE3">
      <w:pPr>
        <w:tabs>
          <w:tab w:val="left" w:pos="6096"/>
        </w:tabs>
        <w:spacing w:line="360" w:lineRule="auto"/>
        <w:ind w:right="28"/>
        <w:jc w:val="both"/>
        <w:rPr>
          <w:spacing w:val="-1"/>
        </w:rPr>
      </w:pPr>
    </w:p>
    <w:p w:rsidR="00487CE3" w:rsidRDefault="00487CE3" w:rsidP="00487CE3">
      <w:pPr>
        <w:tabs>
          <w:tab w:val="left" w:pos="6096"/>
        </w:tabs>
        <w:spacing w:line="360" w:lineRule="auto"/>
        <w:ind w:right="28"/>
        <w:jc w:val="both"/>
        <w:rPr>
          <w:spacing w:val="-1"/>
        </w:rPr>
      </w:pPr>
    </w:p>
    <w:p w:rsidR="00487CE3" w:rsidRDefault="00487CE3" w:rsidP="00487CE3">
      <w:pPr>
        <w:tabs>
          <w:tab w:val="left" w:pos="6096"/>
        </w:tabs>
        <w:spacing w:line="360" w:lineRule="auto"/>
        <w:ind w:right="28"/>
        <w:jc w:val="both"/>
        <w:rPr>
          <w:spacing w:val="-1"/>
        </w:rPr>
      </w:pPr>
      <w:r>
        <w:rPr>
          <w:spacing w:val="-1"/>
        </w:rPr>
        <w:t>Председатель диссертационного совета,</w:t>
      </w:r>
    </w:p>
    <w:p w:rsidR="00487CE3" w:rsidRDefault="00487CE3" w:rsidP="00487CE3">
      <w:pPr>
        <w:tabs>
          <w:tab w:val="left" w:pos="6096"/>
        </w:tabs>
        <w:spacing w:line="360" w:lineRule="auto"/>
        <w:ind w:right="28"/>
        <w:jc w:val="both"/>
        <w:rPr>
          <w:spacing w:val="-1"/>
        </w:rPr>
      </w:pPr>
      <w:r>
        <w:rPr>
          <w:spacing w:val="-1"/>
        </w:rPr>
        <w:t xml:space="preserve">доктор медицинских наук, профессор                                           </w:t>
      </w:r>
      <w:r>
        <w:rPr>
          <w:color w:val="000000"/>
          <w:spacing w:val="-1"/>
        </w:rPr>
        <w:t>Беляев Алексей Михайлович</w:t>
      </w:r>
    </w:p>
    <w:p w:rsidR="00487CE3" w:rsidRDefault="00487CE3" w:rsidP="00487CE3">
      <w:pPr>
        <w:tabs>
          <w:tab w:val="left" w:pos="6096"/>
        </w:tabs>
        <w:spacing w:line="360" w:lineRule="auto"/>
        <w:ind w:right="28"/>
        <w:jc w:val="both"/>
        <w:rPr>
          <w:spacing w:val="-1"/>
        </w:rPr>
      </w:pPr>
    </w:p>
    <w:p w:rsidR="00487CE3" w:rsidRDefault="00487CE3" w:rsidP="00487CE3">
      <w:pPr>
        <w:tabs>
          <w:tab w:val="left" w:pos="6096"/>
        </w:tabs>
        <w:spacing w:line="360" w:lineRule="auto"/>
        <w:ind w:right="28"/>
        <w:jc w:val="both"/>
        <w:rPr>
          <w:spacing w:val="-1"/>
        </w:rPr>
      </w:pPr>
    </w:p>
    <w:p w:rsidR="00487CE3" w:rsidRDefault="00487CE3" w:rsidP="00487CE3">
      <w:pPr>
        <w:tabs>
          <w:tab w:val="left" w:pos="6096"/>
        </w:tabs>
        <w:spacing w:line="360" w:lineRule="auto"/>
        <w:ind w:right="28"/>
        <w:jc w:val="both"/>
        <w:rPr>
          <w:spacing w:val="-1"/>
        </w:rPr>
      </w:pPr>
      <w:r>
        <w:rPr>
          <w:spacing w:val="-1"/>
        </w:rPr>
        <w:t>Ученый секретарь диссертационного совета,</w:t>
      </w:r>
    </w:p>
    <w:p w:rsidR="00487CE3" w:rsidRDefault="00487CE3" w:rsidP="00487CE3">
      <w:pPr>
        <w:tabs>
          <w:tab w:val="left" w:pos="6096"/>
        </w:tabs>
        <w:spacing w:line="360" w:lineRule="auto"/>
        <w:ind w:right="28"/>
        <w:jc w:val="both"/>
        <w:rPr>
          <w:spacing w:val="-1"/>
        </w:rPr>
      </w:pPr>
      <w:r>
        <w:rPr>
          <w:spacing w:val="-1"/>
        </w:rPr>
        <w:t xml:space="preserve">доктор медицинских наук                                                          Филатова Лариса Валентиновна </w:t>
      </w:r>
    </w:p>
    <w:p w:rsidR="00487CE3" w:rsidRDefault="00487CE3" w:rsidP="00487CE3">
      <w:pPr>
        <w:rPr>
          <w:sz w:val="28"/>
          <w:szCs w:val="28"/>
        </w:rPr>
      </w:pPr>
      <w:r>
        <w:rPr>
          <w:color w:val="000000"/>
          <w:spacing w:val="-1"/>
        </w:rPr>
        <w:t>07.06.2022</w:t>
      </w:r>
    </w:p>
    <w:p w:rsidR="00DB4BBE" w:rsidRDefault="00DB4BBE">
      <w:pPr>
        <w:rPr>
          <w:sz w:val="28"/>
          <w:szCs w:val="28"/>
        </w:rPr>
      </w:pPr>
    </w:p>
    <w:p w:rsidR="00DB4BBE" w:rsidRDefault="00DB4BBE">
      <w:pPr>
        <w:rPr>
          <w:sz w:val="28"/>
          <w:szCs w:val="28"/>
        </w:rPr>
      </w:pPr>
    </w:p>
    <w:p w:rsidR="00DB4BBE" w:rsidRDefault="00DB4BBE">
      <w:pPr>
        <w:rPr>
          <w:sz w:val="28"/>
          <w:szCs w:val="28"/>
        </w:rPr>
      </w:pPr>
    </w:p>
    <w:p w:rsidR="00DB4BBE" w:rsidRDefault="00DB4BBE">
      <w:pPr>
        <w:rPr>
          <w:sz w:val="28"/>
          <w:szCs w:val="28"/>
        </w:rPr>
      </w:pPr>
    </w:p>
    <w:sectPr w:rsidR="00DB4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2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81"/>
    <w:family w:val="auto"/>
    <w:pitch w:val="default"/>
    <w:sig w:usb0="00000003" w:usb1="09070000" w:usb2="00000010" w:usb3="00000000" w:csb0="000A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9FE"/>
    <w:multiLevelType w:val="multilevel"/>
    <w:tmpl w:val="91F28EDC"/>
    <w:lvl w:ilvl="0">
      <w:start w:val="1"/>
      <w:numFmt w:val="bullet"/>
      <w:lvlText w:val="–"/>
      <w:lvlJc w:val="left"/>
      <w:pPr>
        <w:ind w:left="1428" w:hanging="360"/>
      </w:pPr>
      <w:rPr>
        <w:rFonts w:ascii="Nirmala UI" w:eastAsia="Nirmala UI" w:hAnsi="Nirmala UI" w:cs="Nirmala U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A382628"/>
    <w:multiLevelType w:val="multilevel"/>
    <w:tmpl w:val="FD7AE0D4"/>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C10DC"/>
    <w:multiLevelType w:val="multilevel"/>
    <w:tmpl w:val="7B2A756A"/>
    <w:lvl w:ilvl="0">
      <w:start w:val="1"/>
      <w:numFmt w:val="decimal"/>
      <w:lvlText w:val="%1."/>
      <w:lvlJc w:val="left"/>
      <w:pPr>
        <w:ind w:left="720" w:hanging="36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706E62"/>
    <w:multiLevelType w:val="hybridMultilevel"/>
    <w:tmpl w:val="C65C41C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2D93AEC"/>
    <w:multiLevelType w:val="multilevel"/>
    <w:tmpl w:val="5E984F72"/>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45"/>
    <w:rsid w:val="00012EBF"/>
    <w:rsid w:val="002F6345"/>
    <w:rsid w:val="003571AC"/>
    <w:rsid w:val="00487CE3"/>
    <w:rsid w:val="00954DB3"/>
    <w:rsid w:val="00AA301E"/>
    <w:rsid w:val="00DB4BBE"/>
    <w:rsid w:val="00DF554B"/>
    <w:rsid w:val="00E76A28"/>
    <w:rsid w:val="00F25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F1EDB-B831-4EC9-9B8D-FAF4384F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DB4BBE"/>
    <w:rPr>
      <w:rFonts w:ascii="Calibri" w:eastAsia="Calibri" w:hAnsi="Calibri" w:cs="Times New Roman"/>
    </w:rPr>
  </w:style>
  <w:style w:type="paragraph" w:styleId="a4">
    <w:name w:val="List Paragraph"/>
    <w:basedOn w:val="a"/>
    <w:link w:val="a3"/>
    <w:uiPriority w:val="34"/>
    <w:qFormat/>
    <w:rsid w:val="00DB4BBE"/>
    <w:pPr>
      <w:spacing w:after="200" w:line="276" w:lineRule="auto"/>
      <w:ind w:left="720"/>
      <w:contextualSpacing/>
    </w:pPr>
    <w:rPr>
      <w:rFonts w:ascii="Calibri" w:eastAsia="Calibri" w:hAnsi="Calibri"/>
      <w:sz w:val="22"/>
      <w:szCs w:val="22"/>
      <w:lang w:eastAsia="en-US"/>
    </w:rPr>
  </w:style>
  <w:style w:type="character" w:customStyle="1" w:styleId="FontStyle30">
    <w:name w:val="Font Style30"/>
    <w:rsid w:val="00F256E5"/>
    <w:rPr>
      <w:rFonts w:ascii="Times New Roman" w:hAnsi="Times New Roman" w:cs="Times New Roman" w:hint="default"/>
      <w:sz w:val="22"/>
      <w:szCs w:val="22"/>
    </w:rPr>
  </w:style>
  <w:style w:type="character" w:customStyle="1" w:styleId="a5">
    <w:name w:val="Основной текст_"/>
    <w:link w:val="4"/>
    <w:rsid w:val="00F256E5"/>
    <w:rPr>
      <w:rFonts w:ascii="Times New Roman" w:eastAsia="Times New Roman" w:hAnsi="Times New Roman"/>
      <w:spacing w:val="10"/>
      <w:sz w:val="25"/>
      <w:szCs w:val="25"/>
      <w:shd w:val="clear" w:color="auto" w:fill="FFFFFF"/>
    </w:rPr>
  </w:style>
  <w:style w:type="paragraph" w:customStyle="1" w:styleId="4">
    <w:name w:val="Основной текст4"/>
    <w:basedOn w:val="a"/>
    <w:link w:val="a5"/>
    <w:rsid w:val="00F256E5"/>
    <w:pPr>
      <w:widowControl w:val="0"/>
      <w:shd w:val="clear" w:color="auto" w:fill="FFFFFF"/>
      <w:spacing w:line="370" w:lineRule="exact"/>
      <w:ind w:hanging="360"/>
      <w:jc w:val="both"/>
    </w:pPr>
    <w:rPr>
      <w:rFonts w:cstheme="minorBidi"/>
      <w:spacing w:val="10"/>
      <w:sz w:val="25"/>
      <w:szCs w:val="25"/>
      <w:lang w:eastAsia="en-US"/>
    </w:rPr>
  </w:style>
  <w:style w:type="paragraph" w:customStyle="1" w:styleId="-31">
    <w:name w:val="Светлая сетка - Акцент 31"/>
    <w:basedOn w:val="a"/>
    <w:uiPriority w:val="34"/>
    <w:qFormat/>
    <w:rsid w:val="00F256E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F256E5"/>
    <w:pPr>
      <w:ind w:left="720"/>
    </w:pPr>
  </w:style>
  <w:style w:type="character" w:customStyle="1" w:styleId="a6">
    <w:name w:val="Все остальное Знак"/>
    <w:link w:val="a7"/>
    <w:locked/>
    <w:rsid w:val="00F256E5"/>
    <w:rPr>
      <w:rFonts w:ascii="Times New Roman" w:eastAsia="Helvetica Neue" w:hAnsi="Times New Roman"/>
      <w:color w:val="000000"/>
      <w:sz w:val="28"/>
      <w:szCs w:val="28"/>
      <w:u w:color="000000"/>
    </w:rPr>
  </w:style>
  <w:style w:type="paragraph" w:customStyle="1" w:styleId="a7">
    <w:name w:val="Все остальное"/>
    <w:basedOn w:val="a"/>
    <w:link w:val="a6"/>
    <w:qFormat/>
    <w:rsid w:val="00F256E5"/>
    <w:pPr>
      <w:spacing w:after="160" w:line="360" w:lineRule="auto"/>
      <w:jc w:val="both"/>
    </w:pPr>
    <w:rPr>
      <w:rFonts w:eastAsia="Helvetica Neue" w:cstheme="minorBidi"/>
      <w:color w:val="000000"/>
      <w:sz w:val="28"/>
      <w:szCs w:val="28"/>
      <w:u w:color="000000"/>
      <w:lang w:eastAsia="en-US"/>
    </w:rPr>
  </w:style>
  <w:style w:type="paragraph" w:styleId="a8">
    <w:name w:val="Normal (Web)"/>
    <w:basedOn w:val="a"/>
    <w:uiPriority w:val="99"/>
    <w:semiHidden/>
    <w:unhideWhenUsed/>
    <w:rsid w:val="00F256E5"/>
    <w:pPr>
      <w:spacing w:before="100" w:beforeAutospacing="1" w:after="100" w:afterAutospacing="1"/>
    </w:pPr>
  </w:style>
  <w:style w:type="character" w:styleId="a9">
    <w:name w:val="Hyperlink"/>
    <w:semiHidden/>
    <w:unhideWhenUsed/>
    <w:rsid w:val="003571AC"/>
    <w:rPr>
      <w:color w:val="0000FF"/>
      <w:u w:val="single"/>
    </w:rPr>
  </w:style>
  <w:style w:type="paragraph" w:styleId="aa">
    <w:name w:val="Body Text"/>
    <w:basedOn w:val="a"/>
    <w:link w:val="ab"/>
    <w:semiHidden/>
    <w:unhideWhenUsed/>
    <w:rsid w:val="003571AC"/>
    <w:pPr>
      <w:autoSpaceDE w:val="0"/>
      <w:autoSpaceDN w:val="0"/>
      <w:adjustRightInd w:val="0"/>
      <w:spacing w:line="360" w:lineRule="auto"/>
      <w:jc w:val="both"/>
    </w:pPr>
    <w:rPr>
      <w:sz w:val="28"/>
      <w:szCs w:val="28"/>
    </w:rPr>
  </w:style>
  <w:style w:type="character" w:customStyle="1" w:styleId="ab">
    <w:name w:val="Основной текст Знак"/>
    <w:basedOn w:val="a0"/>
    <w:link w:val="aa"/>
    <w:semiHidden/>
    <w:rsid w:val="003571AC"/>
    <w:rPr>
      <w:rFonts w:ascii="Times New Roman" w:eastAsia="Times New Roman" w:hAnsi="Times New Roman" w:cs="Times New Roman"/>
      <w:sz w:val="28"/>
      <w:szCs w:val="28"/>
      <w:lang w:eastAsia="ru-RU"/>
    </w:rPr>
  </w:style>
  <w:style w:type="paragraph" w:customStyle="1" w:styleId="FORMATTEXT">
    <w:name w:val=".FORMATTEXT"/>
    <w:uiPriority w:val="99"/>
    <w:rsid w:val="003571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3571AC"/>
    <w:rPr>
      <w:rFonts w:ascii="Times New Roman" w:hAnsi="Times New Roman" w:cs="Times New Roman" w:hint="default"/>
      <w:sz w:val="22"/>
      <w:szCs w:val="22"/>
    </w:rPr>
  </w:style>
  <w:style w:type="character" w:customStyle="1" w:styleId="28">
    <w:name w:val="Основной текст (2)8"/>
    <w:rsid w:val="003571AC"/>
    <w:rPr>
      <w:rFonts w:ascii="Garamond" w:hAnsi="Garamond" w:cs="Garamond" w:hint="default"/>
      <w:i/>
      <w:iCs/>
      <w:sz w:val="22"/>
      <w:szCs w:val="22"/>
      <w:shd w:val="clear" w:color="auto" w:fill="FFFFFF"/>
    </w:rPr>
  </w:style>
  <w:style w:type="paragraph" w:customStyle="1" w:styleId="Style13">
    <w:name w:val="Style13"/>
    <w:basedOn w:val="a"/>
    <w:uiPriority w:val="99"/>
    <w:rsid w:val="00AA301E"/>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8595">
      <w:bodyDiv w:val="1"/>
      <w:marLeft w:val="0"/>
      <w:marRight w:val="0"/>
      <w:marTop w:val="0"/>
      <w:marBottom w:val="0"/>
      <w:divBdr>
        <w:top w:val="none" w:sz="0" w:space="0" w:color="auto"/>
        <w:left w:val="none" w:sz="0" w:space="0" w:color="auto"/>
        <w:bottom w:val="none" w:sz="0" w:space="0" w:color="auto"/>
        <w:right w:val="none" w:sz="0" w:space="0" w:color="auto"/>
      </w:divBdr>
    </w:div>
    <w:div w:id="299848509">
      <w:bodyDiv w:val="1"/>
      <w:marLeft w:val="0"/>
      <w:marRight w:val="0"/>
      <w:marTop w:val="0"/>
      <w:marBottom w:val="0"/>
      <w:divBdr>
        <w:top w:val="none" w:sz="0" w:space="0" w:color="auto"/>
        <w:left w:val="none" w:sz="0" w:space="0" w:color="auto"/>
        <w:bottom w:val="none" w:sz="0" w:space="0" w:color="auto"/>
        <w:right w:val="none" w:sz="0" w:space="0" w:color="auto"/>
      </w:divBdr>
    </w:div>
    <w:div w:id="511845892">
      <w:bodyDiv w:val="1"/>
      <w:marLeft w:val="0"/>
      <w:marRight w:val="0"/>
      <w:marTop w:val="0"/>
      <w:marBottom w:val="0"/>
      <w:divBdr>
        <w:top w:val="none" w:sz="0" w:space="0" w:color="auto"/>
        <w:left w:val="none" w:sz="0" w:space="0" w:color="auto"/>
        <w:bottom w:val="none" w:sz="0" w:space="0" w:color="auto"/>
        <w:right w:val="none" w:sz="0" w:space="0" w:color="auto"/>
      </w:divBdr>
    </w:div>
    <w:div w:id="5330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8</cp:revision>
  <dcterms:created xsi:type="dcterms:W3CDTF">2022-05-20T07:56:00Z</dcterms:created>
  <dcterms:modified xsi:type="dcterms:W3CDTF">2022-06-10T11:12:00Z</dcterms:modified>
</cp:coreProperties>
</file>