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05-07/998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A2BB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ГАБАПЕНТИН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7245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7245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72457" w:rsidRDefault="00A72457" w:rsidP="000820E3">
      <w:r>
        <w:fldChar w:fldCharType="begin"/>
      </w:r>
      <w:r>
        <w:instrText xml:space="preserve"> LINK Excel.Sheet.8 "\\\\niioncologii.local\\fg\\Reglament\\Контрактная служба\\Отдел планирования закупок\\Стасюк Е.Ю\\2026\\торги\\габапентин\\ТЗ.xls" "Лист_1!R3C2:R8C14" \a \f 4 \h </w:instrText>
      </w:r>
      <w:r>
        <w:fldChar w:fldCharType="separate"/>
      </w:r>
    </w:p>
    <w:tbl>
      <w:tblPr>
        <w:tblW w:w="4660" w:type="dxa"/>
        <w:tblInd w:w="108" w:type="dxa"/>
        <w:tblLook w:val="04A0" w:firstRow="1" w:lastRow="0" w:firstColumn="1" w:lastColumn="0" w:noHBand="0" w:noVBand="1"/>
      </w:tblPr>
      <w:tblGrid>
        <w:gridCol w:w="394"/>
        <w:gridCol w:w="1473"/>
        <w:gridCol w:w="1401"/>
        <w:gridCol w:w="1238"/>
        <w:gridCol w:w="1649"/>
        <w:gridCol w:w="1577"/>
        <w:gridCol w:w="816"/>
        <w:gridCol w:w="1027"/>
        <w:gridCol w:w="1462"/>
        <w:gridCol w:w="1447"/>
        <w:gridCol w:w="1469"/>
        <w:gridCol w:w="953"/>
        <w:gridCol w:w="935"/>
      </w:tblGrid>
      <w:tr w:rsidR="00A72457" w:rsidRPr="00A72457" w:rsidTr="00A72457">
        <w:trPr>
          <w:trHeight w:val="348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и дата РУ/разрешения</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Наименование страны происхождения</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Цена за ед. без НДС и опт. надбавки</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Размер НДС, (%)</w:t>
            </w:r>
          </w:p>
        </w:tc>
      </w:tr>
      <w:tr w:rsidR="00A72457" w:rsidRPr="00A72457" w:rsidTr="00A72457">
        <w:trPr>
          <w:trHeight w:val="229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ГАБАПЕНТИН</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Лекарственная форма: капсулы</w:t>
            </w:r>
            <w:r w:rsidRPr="00A72457">
              <w:rPr>
                <w:rFonts w:ascii="Times New Roman" w:eastAsia="Times New Roman" w:hAnsi="Times New Roman" w:cs="Times New Roman"/>
                <w:lang w:eastAsia="ru-RU"/>
              </w:rPr>
              <w:br/>
              <w:t>Дозировка: 300 мг</w:t>
            </w:r>
            <w:r w:rsidRPr="00A72457">
              <w:rPr>
                <w:rFonts w:ascii="Times New Roman" w:eastAsia="Times New Roman" w:hAnsi="Times New Roman" w:cs="Times New Roman"/>
                <w:lang w:eastAsia="ru-RU"/>
              </w:rPr>
              <w:br/>
              <w:t>Первичная упаковка: блистер&lt;1&gt;</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sz w:val="18"/>
                <w:szCs w:val="18"/>
                <w:lang w:eastAsia="ru-RU"/>
              </w:rPr>
            </w:pPr>
            <w:r w:rsidRPr="00A72457">
              <w:rPr>
                <w:rFonts w:ascii="Times New Roman" w:eastAsia="Times New Roman" w:hAnsi="Times New Roman" w:cs="Times New Roman"/>
                <w:sz w:val="18"/>
                <w:szCs w:val="18"/>
                <w:lang w:eastAsia="ru-RU"/>
              </w:rPr>
              <w:t>21.20.10.233-000004-1-00067-0000000000000</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7 500</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rPr>
                <w:rFonts w:ascii="Times New Roman" w:eastAsia="Times New Roman" w:hAnsi="Times New Roman" w:cs="Times New Roman"/>
                <w:sz w:val="18"/>
                <w:szCs w:val="18"/>
                <w:lang w:eastAsia="ru-RU"/>
              </w:rPr>
            </w:pPr>
            <w:r w:rsidRPr="00A72457">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rPr>
                <w:rFonts w:ascii="Times New Roman" w:eastAsia="Times New Roman" w:hAnsi="Times New Roman" w:cs="Times New Roman"/>
                <w:sz w:val="18"/>
                <w:szCs w:val="18"/>
                <w:lang w:eastAsia="ru-RU"/>
              </w:rPr>
            </w:pPr>
            <w:r w:rsidRPr="00A72457">
              <w:rPr>
                <w:rFonts w:ascii="Times New Roman" w:eastAsia="Times New Roman" w:hAnsi="Times New Roman" w:cs="Times New Roman"/>
                <w:sz w:val="18"/>
                <w:szCs w:val="18"/>
                <w:lang w:eastAsia="ru-RU"/>
              </w:rPr>
              <w:t>КАПСУЛЫ, 300 мг, 7500 ШТ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center"/>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right"/>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A72457" w:rsidRPr="00A72457" w:rsidRDefault="00A72457" w:rsidP="00A72457">
            <w:pPr>
              <w:spacing w:after="0" w:line="240" w:lineRule="auto"/>
              <w:jc w:val="right"/>
              <w:rPr>
                <w:rFonts w:ascii="Times New Roman" w:eastAsia="Times New Roman" w:hAnsi="Times New Roman" w:cs="Times New Roman"/>
                <w:lang w:eastAsia="ru-RU"/>
              </w:rPr>
            </w:pPr>
            <w:r w:rsidRPr="00A72457">
              <w:rPr>
                <w:rFonts w:ascii="Times New Roman" w:eastAsia="Times New Roman" w:hAnsi="Times New Roman" w:cs="Times New Roman"/>
                <w:lang w:eastAsia="ru-RU"/>
              </w:rPr>
              <w:t> </w:t>
            </w:r>
          </w:p>
        </w:tc>
      </w:tr>
      <w:tr w:rsidR="00A72457" w:rsidRPr="00A72457" w:rsidTr="00A72457">
        <w:trPr>
          <w:trHeight w:val="225"/>
        </w:trPr>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r>
      <w:tr w:rsidR="00A72457" w:rsidRPr="00A72457" w:rsidTr="00A72457">
        <w:trPr>
          <w:trHeight w:val="4530"/>
        </w:trPr>
        <w:tc>
          <w:tcPr>
            <w:tcW w:w="4660" w:type="dxa"/>
            <w:gridSpan w:val="13"/>
            <w:tcBorders>
              <w:top w:val="nil"/>
              <w:left w:val="nil"/>
              <w:bottom w:val="nil"/>
              <w:right w:val="nil"/>
            </w:tcBorders>
            <w:shd w:val="clear" w:color="auto" w:fill="auto"/>
            <w:vAlign w:val="center"/>
            <w:hideMark/>
          </w:tcPr>
          <w:p w:rsidR="00A72457" w:rsidRPr="00A72457" w:rsidRDefault="00A72457" w:rsidP="00A72457">
            <w:pPr>
              <w:spacing w:after="0" w:line="240" w:lineRule="auto"/>
              <w:jc w:val="both"/>
              <w:rPr>
                <w:rFonts w:ascii="Times New Roman" w:eastAsia="Times New Roman" w:hAnsi="Times New Roman" w:cs="Times New Roman"/>
                <w:sz w:val="24"/>
                <w:szCs w:val="24"/>
                <w:lang w:eastAsia="ru-RU"/>
              </w:rPr>
            </w:pPr>
            <w:r w:rsidRPr="00A72457">
              <w:rPr>
                <w:rFonts w:ascii="Times New Roman" w:eastAsia="Times New Roman" w:hAnsi="Times New Roman" w:cs="Times New Roman"/>
                <w:sz w:val="24"/>
                <w:szCs w:val="24"/>
                <w:lang w:eastAsia="ru-RU"/>
              </w:rPr>
              <w:t>&lt;1&gt;Требования к упаковке первичной лекарственной формы (таблетка) в блистеры обусловлено тем, что с 1 марта 2026 года в соответствии с приказом Минздрава России от 28.10.2025 № 653н «О внесении изменений в перечень лекарственных средств для медицинского применения, подлежащих предметно-количественному учету, утвержденный приказом Министерства здравоохранения Российской Федерации от 1 сентября 2023 г. N 459н» препарат включен в перечень лекарственных препаратов, подлежащих предметно-количественному учету. В соответствии с приказом Минздрава России от 17.06.2013 года N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 регистрация операций отпуска осуществляется ежедневно, на последнее число каждого месяца лицо, уполномоченное на ведение и хранение журналов учета, проводит сверку фактического наличия лекарственных средств с их остатком по журналу учет. Указанные манипуляции требуют физического пересчета остатков таблеток, пересчет остатков таблеток, не упакованных в блистер, не допускается по действующим санитарно-эпидемиологическим правилам.</w:t>
            </w:r>
          </w:p>
        </w:tc>
      </w:tr>
      <w:tr w:rsidR="00A72457" w:rsidRPr="00A72457" w:rsidTr="00A72457">
        <w:trPr>
          <w:trHeight w:val="1860"/>
        </w:trPr>
        <w:tc>
          <w:tcPr>
            <w:tcW w:w="4660" w:type="dxa"/>
            <w:gridSpan w:val="13"/>
            <w:tcBorders>
              <w:top w:val="nil"/>
              <w:left w:val="nil"/>
              <w:bottom w:val="nil"/>
              <w:right w:val="nil"/>
            </w:tcBorders>
            <w:shd w:val="clear" w:color="auto" w:fill="auto"/>
            <w:vAlign w:val="center"/>
            <w:hideMark/>
          </w:tcPr>
          <w:p w:rsidR="00A72457" w:rsidRPr="00A72457" w:rsidRDefault="00A72457" w:rsidP="00A72457">
            <w:pPr>
              <w:spacing w:after="0" w:line="240" w:lineRule="auto"/>
              <w:jc w:val="both"/>
              <w:rPr>
                <w:rFonts w:ascii="Times New Roman" w:eastAsia="Times New Roman" w:hAnsi="Times New Roman" w:cs="Times New Roman"/>
                <w:sz w:val="24"/>
                <w:szCs w:val="24"/>
                <w:lang w:eastAsia="ru-RU"/>
              </w:rPr>
            </w:pPr>
            <w:r w:rsidRPr="00A7245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72457" w:rsidRPr="00A72457" w:rsidTr="00A72457">
        <w:trPr>
          <w:trHeight w:val="315"/>
        </w:trPr>
        <w:tc>
          <w:tcPr>
            <w:tcW w:w="300" w:type="dxa"/>
            <w:tcBorders>
              <w:top w:val="nil"/>
              <w:left w:val="nil"/>
              <w:bottom w:val="nil"/>
              <w:right w:val="nil"/>
            </w:tcBorders>
            <w:shd w:val="clear" w:color="000000" w:fill="FFFF00"/>
            <w:vAlign w:val="bottom"/>
            <w:hideMark/>
          </w:tcPr>
          <w:p w:rsidR="00A72457" w:rsidRPr="00A72457" w:rsidRDefault="00A72457" w:rsidP="00A72457">
            <w:pPr>
              <w:spacing w:after="0" w:line="240" w:lineRule="auto"/>
              <w:jc w:val="center"/>
              <w:rPr>
                <w:rFonts w:ascii="Times New Roman" w:eastAsia="Times New Roman" w:hAnsi="Times New Roman" w:cs="Times New Roman"/>
                <w:i/>
                <w:iCs/>
                <w:sz w:val="24"/>
                <w:szCs w:val="24"/>
                <w:lang w:eastAsia="ru-RU"/>
              </w:rPr>
            </w:pPr>
            <w:r w:rsidRPr="00A72457">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A72457" w:rsidRPr="00A72457" w:rsidRDefault="00A72457" w:rsidP="00A72457">
            <w:pPr>
              <w:spacing w:after="0" w:line="240" w:lineRule="auto"/>
              <w:rPr>
                <w:rFonts w:ascii="Times New Roman" w:eastAsia="Times New Roman" w:hAnsi="Times New Roman" w:cs="Times New Roman"/>
                <w:i/>
                <w:iCs/>
                <w:sz w:val="24"/>
                <w:szCs w:val="24"/>
                <w:lang w:eastAsia="ru-RU"/>
              </w:rPr>
            </w:pPr>
            <w:r w:rsidRPr="00A7245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A72457" w:rsidRPr="00A72457" w:rsidRDefault="00A72457" w:rsidP="00A72457">
            <w:pPr>
              <w:spacing w:after="0" w:line="240" w:lineRule="auto"/>
              <w:rPr>
                <w:rFonts w:ascii="Times New Roman" w:eastAsia="Times New Roman" w:hAnsi="Times New Roman" w:cs="Times New Roman"/>
                <w:sz w:val="20"/>
                <w:szCs w:val="20"/>
                <w:lang w:eastAsia="ru-RU"/>
              </w:rPr>
            </w:pPr>
          </w:p>
        </w:tc>
      </w:tr>
    </w:tbl>
    <w:p w:rsidR="00170252" w:rsidRDefault="00A72457"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D1" w:rsidRDefault="003621D1">
      <w:pPr>
        <w:spacing w:after="0" w:line="240" w:lineRule="auto"/>
      </w:pPr>
      <w:r>
        <w:separator/>
      </w:r>
    </w:p>
  </w:endnote>
  <w:endnote w:type="continuationSeparator" w:id="0">
    <w:p w:rsidR="003621D1" w:rsidRDefault="0036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BBD" w:rsidRDefault="00BA2BB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A2BB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A2BB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A2BB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A2BB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7245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A2BB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7245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D1" w:rsidRDefault="003621D1">
      <w:pPr>
        <w:spacing w:after="0" w:line="240" w:lineRule="auto"/>
      </w:pPr>
      <w:r>
        <w:separator/>
      </w:r>
    </w:p>
  </w:footnote>
  <w:footnote w:type="continuationSeparator" w:id="0">
    <w:p w:rsidR="003621D1" w:rsidRDefault="003621D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BBD" w:rsidRDefault="00BA2BB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BBD" w:rsidRDefault="00BA2BB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BBD" w:rsidRDefault="00BA2BB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21D1"/>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2457"/>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2BBD"/>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33892115">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6F2D-E44B-4420-BCC5-F0B6E4F9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2026-05-04T09:51:00Z</dcterms:created>
  <dcterms:modified xsi:type="dcterms:W3CDTF">2026-05-04T09:51:00Z</dcterms:modified>
</cp:coreProperties>
</file>