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23.06.2026 № 21.1-03/1344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F12B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A6E8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картриджей для электрографических печатающих устройств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A6E8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A6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3A6E8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294" w:tblpY="1"/>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
        <w:gridCol w:w="1837"/>
        <w:gridCol w:w="1412"/>
        <w:gridCol w:w="3262"/>
        <w:gridCol w:w="1701"/>
        <w:gridCol w:w="1418"/>
        <w:gridCol w:w="1701"/>
        <w:gridCol w:w="1134"/>
        <w:gridCol w:w="706"/>
        <w:gridCol w:w="851"/>
        <w:gridCol w:w="851"/>
        <w:gridCol w:w="15"/>
        <w:gridCol w:w="979"/>
      </w:tblGrid>
      <w:tr w:rsidR="006D3CC1" w:rsidRPr="004A6167" w:rsidTr="002B120E">
        <w:tc>
          <w:tcPr>
            <w:tcW w:w="430" w:type="dxa"/>
            <w:vMerge w:val="restart"/>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w:t>
            </w:r>
          </w:p>
        </w:tc>
        <w:tc>
          <w:tcPr>
            <w:tcW w:w="1837" w:type="dxa"/>
            <w:vMerge w:val="restart"/>
            <w:tcMar>
              <w:top w:w="75" w:type="dxa"/>
              <w:left w:w="75" w:type="dxa"/>
              <w:bottom w:w="75" w:type="dxa"/>
              <w:right w:w="75" w:type="dxa"/>
            </w:tcMar>
            <w:hideMark/>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Наименование товара, работы, услуги</w:t>
            </w:r>
          </w:p>
        </w:tc>
        <w:tc>
          <w:tcPr>
            <w:tcW w:w="1412" w:type="dxa"/>
            <w:vMerge w:val="restart"/>
            <w:tcMar>
              <w:top w:w="75" w:type="dxa"/>
              <w:left w:w="75" w:type="dxa"/>
              <w:bottom w:w="75" w:type="dxa"/>
              <w:right w:w="75" w:type="dxa"/>
            </w:tcMar>
            <w:hideMark/>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Код позиции</w:t>
            </w:r>
          </w:p>
        </w:tc>
        <w:tc>
          <w:tcPr>
            <w:tcW w:w="8082" w:type="dxa"/>
            <w:gridSpan w:val="4"/>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Характеристики товара, работы, услуги</w:t>
            </w:r>
          </w:p>
        </w:tc>
        <w:tc>
          <w:tcPr>
            <w:tcW w:w="1134" w:type="dxa"/>
            <w:vMerge w:val="restart"/>
            <w:tcMar>
              <w:top w:w="75" w:type="dxa"/>
              <w:left w:w="75" w:type="dxa"/>
              <w:bottom w:w="75" w:type="dxa"/>
              <w:right w:w="75" w:type="dxa"/>
            </w:tcMar>
            <w:hideMark/>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Кол</w:t>
            </w:r>
            <w:r>
              <w:rPr>
                <w:rFonts w:ascii="Times New Roman" w:hAnsi="Times New Roman" w:cs="Times New Roman"/>
                <w:b/>
                <w:bCs/>
                <w:color w:val="000000"/>
                <w:sz w:val="16"/>
                <w:szCs w:val="16"/>
                <w:lang w:eastAsia="ru-RU"/>
              </w:rPr>
              <w:t>-</w:t>
            </w:r>
            <w:r w:rsidRPr="004A6167">
              <w:rPr>
                <w:rFonts w:ascii="Times New Roman" w:hAnsi="Times New Roman" w:cs="Times New Roman"/>
                <w:b/>
                <w:bCs/>
                <w:color w:val="000000"/>
                <w:sz w:val="16"/>
                <w:szCs w:val="16"/>
                <w:lang w:eastAsia="ru-RU"/>
              </w:rPr>
              <w:t>во</w:t>
            </w:r>
          </w:p>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(объем работы, услуги)</w:t>
            </w:r>
          </w:p>
        </w:tc>
        <w:tc>
          <w:tcPr>
            <w:tcW w:w="706" w:type="dxa"/>
            <w:vMerge w:val="restart"/>
            <w:tcMar>
              <w:top w:w="75" w:type="dxa"/>
              <w:left w:w="75" w:type="dxa"/>
              <w:bottom w:w="75" w:type="dxa"/>
              <w:right w:w="75" w:type="dxa"/>
            </w:tcMar>
            <w:hideMark/>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Ед. изм.</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Страна происхождения</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Цена (руб.)</w:t>
            </w: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Сумма (руб.)</w:t>
            </w:r>
          </w:p>
        </w:tc>
      </w:tr>
      <w:tr w:rsidR="006D3CC1" w:rsidRPr="004A6167" w:rsidTr="002B120E">
        <w:trPr>
          <w:trHeight w:val="139"/>
        </w:trPr>
        <w:tc>
          <w:tcPr>
            <w:tcW w:w="430" w:type="dxa"/>
            <w:vMerge/>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1837" w:type="dxa"/>
            <w:vMerge/>
            <w:hideMark/>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1412" w:type="dxa"/>
            <w:vMerge/>
            <w:hideMark/>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3262" w:type="dxa"/>
            <w:tcMar>
              <w:top w:w="75" w:type="dxa"/>
              <w:left w:w="75" w:type="dxa"/>
              <w:bottom w:w="75" w:type="dxa"/>
              <w:right w:w="75" w:type="dxa"/>
            </w:tcMar>
            <w:hideMark/>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Наименование характеристики</w:t>
            </w:r>
          </w:p>
        </w:tc>
        <w:tc>
          <w:tcPr>
            <w:tcW w:w="1701" w:type="dxa"/>
            <w:tcMar>
              <w:top w:w="75" w:type="dxa"/>
              <w:left w:w="75" w:type="dxa"/>
              <w:bottom w:w="75" w:type="dxa"/>
              <w:right w:w="75" w:type="dxa"/>
            </w:tcMar>
            <w:hideMark/>
          </w:tcPr>
          <w:p w:rsidR="006D3CC1" w:rsidRPr="004A6167" w:rsidRDefault="006D3CC1" w:rsidP="002B120E">
            <w:pPr>
              <w:spacing w:after="0" w:line="240" w:lineRule="auto"/>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Значение характеристики</w:t>
            </w:r>
          </w:p>
        </w:tc>
        <w:tc>
          <w:tcPr>
            <w:tcW w:w="1418" w:type="dxa"/>
          </w:tcPr>
          <w:p w:rsidR="006D3CC1" w:rsidRPr="004A6167" w:rsidRDefault="006D3CC1" w:rsidP="002B120E">
            <w:pPr>
              <w:spacing w:after="0" w:line="240" w:lineRule="auto"/>
              <w:ind w:right="57"/>
              <w:jc w:val="center"/>
              <w:rPr>
                <w:rFonts w:ascii="Times New Roman" w:hAnsi="Times New Roman" w:cs="Times New Roman"/>
                <w:b/>
                <w:bCs/>
                <w:color w:val="000000"/>
                <w:sz w:val="16"/>
                <w:szCs w:val="16"/>
                <w:lang w:eastAsia="ru-RU"/>
              </w:rPr>
            </w:pPr>
            <w:r w:rsidRPr="00EE2387">
              <w:rPr>
                <w:rFonts w:ascii="Times New Roman" w:hAnsi="Times New Roman"/>
                <w:b/>
                <w:bCs/>
                <w:color w:val="000000"/>
                <w:sz w:val="16"/>
                <w:szCs w:val="16"/>
                <w:lang w:eastAsia="ru-RU"/>
              </w:rPr>
              <w:t>Единица измерения характеристики</w:t>
            </w:r>
          </w:p>
        </w:tc>
        <w:tc>
          <w:tcPr>
            <w:tcW w:w="1701" w:type="dxa"/>
            <w:tcMar>
              <w:top w:w="75" w:type="dxa"/>
              <w:left w:w="75" w:type="dxa"/>
              <w:bottom w:w="75" w:type="dxa"/>
              <w:right w:w="75" w:type="dxa"/>
            </w:tcMar>
            <w:hideMark/>
          </w:tcPr>
          <w:p w:rsidR="006D3CC1" w:rsidRPr="004A6167" w:rsidRDefault="006D3CC1" w:rsidP="002B120E">
            <w:pPr>
              <w:spacing w:after="0" w:line="240" w:lineRule="auto"/>
              <w:ind w:right="57"/>
              <w:jc w:val="center"/>
              <w:rPr>
                <w:rFonts w:ascii="Times New Roman" w:hAnsi="Times New Roman" w:cs="Times New Roman"/>
                <w:b/>
                <w:bCs/>
                <w:color w:val="000000"/>
                <w:sz w:val="16"/>
                <w:szCs w:val="16"/>
                <w:lang w:eastAsia="ru-RU"/>
              </w:rPr>
            </w:pPr>
            <w:r w:rsidRPr="004A6167">
              <w:rPr>
                <w:rFonts w:ascii="Times New Roman" w:hAnsi="Times New Roman" w:cs="Times New Roman"/>
                <w:b/>
                <w:bCs/>
                <w:color w:val="000000"/>
                <w:sz w:val="16"/>
                <w:szCs w:val="16"/>
                <w:lang w:eastAsia="ru-RU"/>
              </w:rPr>
              <w:t>Инструкция по заполнению характеристик в заявке</w:t>
            </w:r>
          </w:p>
        </w:tc>
        <w:tc>
          <w:tcPr>
            <w:tcW w:w="1134" w:type="dxa"/>
            <w:vMerge/>
            <w:hideMark/>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706" w:type="dxa"/>
            <w:vMerge/>
            <w:hideMark/>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rPr>
                <w:rFonts w:ascii="Times New Roman" w:hAnsi="Times New Roman" w:cs="Times New Roman"/>
                <w:b/>
                <w:bCs/>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18"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HP</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LaserJet</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Pro</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M</w:t>
            </w:r>
            <w:r w:rsidRPr="004A6167">
              <w:rPr>
                <w:rFonts w:ascii="Times New Roman" w:hAnsi="Times New Roman" w:cs="Times New Roman"/>
                <w:sz w:val="16"/>
                <w:szCs w:val="16"/>
              </w:rPr>
              <w:t>225</w:t>
            </w:r>
            <w:r w:rsidRPr="004A6167">
              <w:rPr>
                <w:rFonts w:ascii="Times New Roman" w:hAnsi="Times New Roman" w:cs="Times New Roman"/>
                <w:sz w:val="16"/>
                <w:szCs w:val="16"/>
                <w:lang w:val="en-US"/>
              </w:rPr>
              <w:t>dw</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CF</w:t>
            </w:r>
            <w:r w:rsidRPr="004A6167">
              <w:rPr>
                <w:rFonts w:ascii="Times New Roman" w:hAnsi="Times New Roman" w:cs="Times New Roman"/>
                <w:sz w:val="16"/>
                <w:szCs w:val="16"/>
              </w:rPr>
              <w:t>283</w:t>
            </w:r>
            <w:r w:rsidRPr="004A6167">
              <w:rPr>
                <w:rFonts w:ascii="Times New Roman" w:hAnsi="Times New Roman" w:cs="Times New Roman"/>
                <w:sz w:val="16"/>
                <w:szCs w:val="16"/>
                <w:lang w:val="en-US"/>
              </w:rPr>
              <w:t>A</w:t>
            </w:r>
            <w:r w:rsidRPr="004A6167">
              <w:rPr>
                <w:rFonts w:ascii="Times New Roman" w:hAnsi="Times New Roman" w:cs="Times New Roman"/>
                <w:sz w:val="16"/>
                <w:szCs w:val="16"/>
              </w:rPr>
              <w:t xml:space="preserve">)», имеющимися у Покупателя. </w:t>
            </w:r>
          </w:p>
          <w:p w:rsidR="006D3CC1" w:rsidRPr="004A6167" w:rsidRDefault="006D3CC1" w:rsidP="002B120E">
            <w:pPr>
              <w:tabs>
                <w:tab w:val="left" w:pos="174"/>
              </w:tabs>
              <w:spacing w:after="0" w:line="240" w:lineRule="auto"/>
              <w:ind w:left="157" w:right="131"/>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150</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615"/>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Имеет смарт-чип, идентифициру</w:t>
            </w:r>
            <w:r>
              <w:rPr>
                <w:rFonts w:ascii="Times New Roman" w:hAnsi="Times New Roman" w:cs="Times New Roman"/>
                <w:sz w:val="16"/>
                <w:szCs w:val="16"/>
              </w:rPr>
              <w:t xml:space="preserve">ющийся печатающим устройством.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615"/>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сообщений о сервисных ошибках</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6D3CC1" w:rsidRPr="004A6167" w:rsidRDefault="006D3CC1" w:rsidP="002B120E">
            <w:pPr>
              <w:spacing w:after="0" w:line="240" w:lineRule="auto"/>
              <w:ind w:left="157" w:right="131"/>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tabs>
                <w:tab w:val="left" w:pos="174"/>
              </w:tabs>
              <w:spacing w:after="0" w:line="240" w:lineRule="auto"/>
              <w:ind w:left="157" w:right="131"/>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57" w:right="131"/>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1</w:t>
            </w:r>
            <w:r>
              <w:rPr>
                <w:rFonts w:ascii="Times New Roman" w:hAnsi="Times New Roman" w:cs="Times New Roman"/>
                <w:color w:val="000000"/>
                <w:sz w:val="16"/>
                <w:szCs w:val="16"/>
                <w:lang w:eastAsia="ru-RU"/>
              </w:rPr>
              <w:t> </w:t>
            </w:r>
            <w:r w:rsidRPr="004A6167">
              <w:rPr>
                <w:rFonts w:ascii="Times New Roman" w:hAnsi="Times New Roman" w:cs="Times New Roman"/>
                <w:color w:val="000000"/>
                <w:sz w:val="16"/>
                <w:szCs w:val="16"/>
                <w:lang w:eastAsia="ru-RU"/>
              </w:rPr>
              <w:t xml:space="preserve">500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19"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Полностью совместим с</w:t>
            </w:r>
            <w:r>
              <w:rPr>
                <w:rFonts w:ascii="Times New Roman" w:hAnsi="Times New Roman" w:cs="Times New Roman"/>
                <w:sz w:val="16"/>
                <w:szCs w:val="16"/>
              </w:rPr>
              <w:t xml:space="preserve"> печатающим устройством</w:t>
            </w:r>
            <w:r w:rsidRPr="004A6167">
              <w:rPr>
                <w:rFonts w:ascii="Times New Roman" w:hAnsi="Times New Roman" w:cs="Times New Roman"/>
                <w:sz w:val="16"/>
                <w:szCs w:val="16"/>
              </w:rPr>
              <w:t xml:space="preserve"> «HP LaserJet Pro M1536dnf (СЕ278А)», имеющимися у Покупателя.    </w:t>
            </w:r>
          </w:p>
          <w:p w:rsidR="006D3CC1" w:rsidRPr="004A6167" w:rsidRDefault="006D3CC1" w:rsidP="002B120E">
            <w:pPr>
              <w:spacing w:after="0" w:line="240" w:lineRule="auto"/>
              <w:ind w:left="146"/>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150</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146"/>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сообщений о сервисных ошибках</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6D3CC1" w:rsidRPr="004A6167" w:rsidRDefault="006D3CC1" w:rsidP="002B120E">
            <w:pPr>
              <w:spacing w:after="0" w:line="240" w:lineRule="auto"/>
              <w:ind w:left="146"/>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spacing w:after="0" w:line="240" w:lineRule="auto"/>
              <w:ind w:left="146"/>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6"/>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 xml:space="preserve"> </w:t>
            </w:r>
            <w:r w:rsidRPr="004A6167">
              <w:rPr>
                <w:rFonts w:ascii="Times New Roman" w:hAnsi="Times New Roman" w:cs="Times New Roman"/>
                <w:color w:val="000000"/>
                <w:sz w:val="16"/>
                <w:szCs w:val="16"/>
                <w:lang w:eastAsia="ru-RU"/>
              </w:rPr>
              <w:t xml:space="preserve">≥ </w:t>
            </w:r>
            <w:r w:rsidRPr="004A6167">
              <w:rPr>
                <w:rFonts w:ascii="Times New Roman" w:hAnsi="Times New Roman" w:cs="Times New Roman"/>
                <w:color w:val="000000"/>
                <w:sz w:val="16"/>
                <w:szCs w:val="16"/>
                <w:lang w:val="en-US" w:eastAsia="ru-RU"/>
              </w:rPr>
              <w:t>2</w:t>
            </w:r>
            <w:r w:rsidRPr="004A6167">
              <w:rPr>
                <w:rFonts w:ascii="Times New Roman" w:hAnsi="Times New Roman" w:cs="Times New Roman"/>
                <w:color w:val="000000"/>
                <w:sz w:val="16"/>
                <w:szCs w:val="16"/>
                <w:lang w:eastAsia="ru-RU"/>
              </w:rPr>
              <w:t> </w:t>
            </w:r>
            <w:r w:rsidRPr="004A6167">
              <w:rPr>
                <w:rFonts w:ascii="Times New Roman" w:hAnsi="Times New Roman" w:cs="Times New Roman"/>
                <w:color w:val="000000"/>
                <w:sz w:val="16"/>
                <w:szCs w:val="16"/>
                <w:lang w:val="en-US" w:eastAsia="ru-RU"/>
              </w:rPr>
              <w:t>0</w:t>
            </w:r>
            <w:r w:rsidRPr="004A6167">
              <w:rPr>
                <w:rFonts w:ascii="Times New Roman" w:hAnsi="Times New Roman" w:cs="Times New Roman"/>
                <w:color w:val="000000"/>
                <w:sz w:val="16"/>
                <w:szCs w:val="16"/>
                <w:lang w:eastAsia="ru-RU"/>
              </w:rPr>
              <w:t xml:space="preserve">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0"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«HP LaserJet Pro M1132 (СЕ285А)», имеющимися у Покупателя.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26</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142"/>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Смарт-чип не приводит к блокировке печатающего устройства и выводу сообщений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tabs>
                <w:tab w:val="left" w:pos="174"/>
              </w:tabs>
              <w:spacing w:after="0" w:line="240" w:lineRule="auto"/>
              <w:ind w:left="142"/>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6D3CC1" w:rsidRPr="004A6167" w:rsidRDefault="006D3CC1" w:rsidP="002B120E">
            <w:pPr>
              <w:spacing w:after="0" w:line="240" w:lineRule="auto"/>
              <w:ind w:left="142"/>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1 </w:t>
            </w:r>
            <w:r w:rsidRPr="004A6167">
              <w:rPr>
                <w:rFonts w:ascii="Times New Roman" w:hAnsi="Times New Roman" w:cs="Times New Roman"/>
                <w:color w:val="000000"/>
                <w:sz w:val="16"/>
                <w:szCs w:val="16"/>
                <w:lang w:val="en-US" w:eastAsia="ru-RU"/>
              </w:rPr>
              <w:t>6</w:t>
            </w:r>
            <w:r w:rsidRPr="004A6167">
              <w:rPr>
                <w:rFonts w:ascii="Times New Roman" w:hAnsi="Times New Roman" w:cs="Times New Roman"/>
                <w:color w:val="000000"/>
                <w:sz w:val="16"/>
                <w:szCs w:val="16"/>
                <w:lang w:eastAsia="ru-RU"/>
              </w:rPr>
              <w:t xml:space="preserve">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1"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«Xerox AltaLink B8145» (006R01772), имеющимися у Покупателя. </w:t>
            </w:r>
          </w:p>
          <w:p w:rsidR="006D3CC1" w:rsidRPr="004A6167" w:rsidRDefault="006D3CC1" w:rsidP="002B120E">
            <w:pPr>
              <w:tabs>
                <w:tab w:val="left" w:pos="174"/>
              </w:tabs>
              <w:spacing w:after="0" w:line="240" w:lineRule="auto"/>
              <w:ind w:left="77"/>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40</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142"/>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142"/>
              <w:rPr>
                <w:rFonts w:ascii="Times New Roman" w:hAnsi="Times New Roman" w:cs="Times New Roman"/>
                <w:sz w:val="16"/>
                <w:szCs w:val="16"/>
              </w:rPr>
            </w:pPr>
            <w:r w:rsidRPr="004A6167">
              <w:rPr>
                <w:rFonts w:ascii="Times New Roman" w:hAnsi="Times New Roman" w:cs="Times New Roman"/>
                <w:sz w:val="16"/>
                <w:szCs w:val="16"/>
              </w:rPr>
              <w:t xml:space="preserve">Смарт-чип не приводит к блокировке печатающего устройства и выводу сообщений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 xml:space="preserve">≥ 52 000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2"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«Kyocera Ecosys P3045dn/М3145</w:t>
            </w:r>
            <w:r w:rsidRPr="004A6167">
              <w:rPr>
                <w:rFonts w:ascii="Times New Roman" w:hAnsi="Times New Roman" w:cs="Times New Roman"/>
                <w:sz w:val="16"/>
                <w:szCs w:val="16"/>
                <w:lang w:val="en-US"/>
              </w:rPr>
              <w:t>dn</w:t>
            </w:r>
            <w:r w:rsidRPr="004A6167">
              <w:rPr>
                <w:rFonts w:ascii="Times New Roman" w:hAnsi="Times New Roman" w:cs="Times New Roman"/>
                <w:sz w:val="16"/>
                <w:szCs w:val="16"/>
              </w:rPr>
              <w:t xml:space="preserve"> (ТК-31</w:t>
            </w:r>
            <w:r>
              <w:rPr>
                <w:rFonts w:ascii="Times New Roman" w:hAnsi="Times New Roman" w:cs="Times New Roman"/>
                <w:sz w:val="16"/>
                <w:szCs w:val="16"/>
              </w:rPr>
              <w:t xml:space="preserve">60)», имеющимися у Покупателя.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100</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77"/>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Смарт-чип не приводит к блокировке печатающего устройства и выводу сообщений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должен оставлять полосы и другие 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Ресурс</w:t>
            </w:r>
            <w:r w:rsidRPr="004A6167">
              <w:rPr>
                <w:rFonts w:ascii="Times New Roman" w:hAnsi="Times New Roman" w:cs="Times New Roman"/>
                <w:sz w:val="16"/>
                <w:szCs w:val="16"/>
                <w:lang w:val="en-US"/>
              </w:rPr>
              <w:t>:</w:t>
            </w:r>
            <w:r w:rsidRPr="004A6167">
              <w:rPr>
                <w:rFonts w:ascii="Times New Roman" w:hAnsi="Times New Roman" w:cs="Times New Roman"/>
                <w:sz w:val="16"/>
                <w:szCs w:val="16"/>
              </w:rPr>
              <w:t xml:space="preserve">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xml:space="preserve">≥ </w:t>
            </w:r>
            <w:r w:rsidRPr="004A6167">
              <w:rPr>
                <w:rFonts w:ascii="Times New Roman" w:hAnsi="Times New Roman" w:cs="Times New Roman"/>
                <w:color w:val="000000"/>
                <w:sz w:val="16"/>
                <w:szCs w:val="16"/>
                <w:lang w:val="en-US" w:eastAsia="ru-RU"/>
              </w:rPr>
              <w:t>12 500</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3"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«Hewlett Packard Color LaserJet M775f (CE340A)», имеющимся у Покупателя.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1</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943A6E">
              <w:rPr>
                <w:rFonts w:ascii="Times New Roman" w:hAnsi="Times New Roman" w:cs="Times New Roman"/>
                <w:sz w:val="16"/>
                <w:szCs w:val="16"/>
              </w:rPr>
              <w:t>Черный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Смарт-чип не приводит к блокировке печатающего устройства и выводу сообщений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13</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5</w:t>
            </w:r>
            <w:r w:rsidRPr="004A6167">
              <w:rPr>
                <w:rFonts w:ascii="Times New Roman" w:hAnsi="Times New Roman" w:cs="Times New Roman"/>
                <w:color w:val="000000"/>
                <w:sz w:val="16"/>
                <w:szCs w:val="16"/>
                <w:lang w:val="en-US" w:eastAsia="ru-RU"/>
              </w:rPr>
              <w:t>00</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4"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Полностью совместим с</w:t>
            </w:r>
            <w:r>
              <w:rPr>
                <w:rFonts w:ascii="Times New Roman" w:hAnsi="Times New Roman" w:cs="Times New Roman"/>
                <w:sz w:val="16"/>
                <w:szCs w:val="16"/>
              </w:rPr>
              <w:t xml:space="preserve"> печатающим устройством</w:t>
            </w:r>
            <w:r w:rsidRPr="004A6167">
              <w:rPr>
                <w:rFonts w:ascii="Times New Roman" w:hAnsi="Times New Roman" w:cs="Times New Roman"/>
                <w:sz w:val="16"/>
                <w:szCs w:val="16"/>
              </w:rPr>
              <w:t xml:space="preserve"> «Hewlett Packard Color LaserJet M775f (CE342A)», имеющимися у Покупателя.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1</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ind w:left="4"/>
              <w:jc w:val="center"/>
              <w:outlineLvl w:val="0"/>
              <w:rPr>
                <w:rFonts w:ascii="Times New Roman" w:hAnsi="Times New Roman" w:cs="Times New Roman"/>
                <w:color w:val="000000"/>
                <w:sz w:val="16"/>
                <w:szCs w:val="16"/>
                <w:lang w:eastAsia="ru-RU"/>
              </w:rPr>
            </w:pPr>
            <w:r w:rsidRPr="00943A6E">
              <w:rPr>
                <w:rFonts w:ascii="Times New Roman" w:hAnsi="Times New Roman" w:cs="Times New Roman"/>
                <w:sz w:val="16"/>
                <w:szCs w:val="16"/>
              </w:rPr>
              <w:t>Желтый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Смарт-чип не приводит к блокировке печатающего устройства и выводу сообщений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16</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0</w:t>
            </w:r>
            <w:r w:rsidRPr="004A6167">
              <w:rPr>
                <w:rFonts w:ascii="Times New Roman" w:hAnsi="Times New Roman" w:cs="Times New Roman"/>
                <w:color w:val="000000"/>
                <w:sz w:val="16"/>
                <w:szCs w:val="16"/>
                <w:lang w:val="en-US" w:eastAsia="ru-RU"/>
              </w:rPr>
              <w:t>00</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5"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«Hewlett Packard Color LaserJet M775f (CE343A)», имеющимися у Покупателя.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1</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943A6E">
              <w:rPr>
                <w:rFonts w:ascii="Times New Roman" w:hAnsi="Times New Roman" w:cs="Times New Roman"/>
                <w:sz w:val="16"/>
                <w:szCs w:val="16"/>
              </w:rPr>
              <w:t>Пурпурный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сообщений о сервисных о</w:t>
            </w:r>
            <w:r>
              <w:rPr>
                <w:rFonts w:ascii="Times New Roman" w:hAnsi="Times New Roman" w:cs="Times New Roman"/>
                <w:sz w:val="16"/>
                <w:szCs w:val="16"/>
              </w:rPr>
              <w:t xml:space="preserve">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экспл</w:t>
            </w:r>
            <w:r>
              <w:rPr>
                <w:rFonts w:ascii="Times New Roman" w:hAnsi="Times New Roman" w:cs="Times New Roman"/>
                <w:sz w:val="16"/>
                <w:szCs w:val="16"/>
              </w:rPr>
              <w:t xml:space="preserve">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16</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0</w:t>
            </w:r>
            <w:r w:rsidRPr="004A6167">
              <w:rPr>
                <w:rFonts w:ascii="Times New Roman" w:hAnsi="Times New Roman" w:cs="Times New Roman"/>
                <w:color w:val="000000"/>
                <w:sz w:val="16"/>
                <w:szCs w:val="16"/>
                <w:lang w:val="en-US" w:eastAsia="ru-RU"/>
              </w:rPr>
              <w:t>00</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6"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«Hewlett Packard Color LaserJet M775f (CE341A)», имеющимися у Покупателя.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1</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943A6E">
              <w:rPr>
                <w:rFonts w:ascii="Times New Roman" w:hAnsi="Times New Roman" w:cs="Times New Roman"/>
                <w:sz w:val="16"/>
                <w:szCs w:val="16"/>
              </w:rPr>
              <w:t>Голубой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w:t>
            </w:r>
            <w:r>
              <w:rPr>
                <w:rFonts w:ascii="Times New Roman" w:hAnsi="Times New Roman" w:cs="Times New Roman"/>
                <w:sz w:val="16"/>
                <w:szCs w:val="16"/>
              </w:rPr>
              <w:t xml:space="preserve">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w:t>
            </w:r>
            <w:r>
              <w:rPr>
                <w:rFonts w:ascii="Times New Roman" w:hAnsi="Times New Roman" w:cs="Times New Roman"/>
                <w:sz w:val="16"/>
                <w:szCs w:val="16"/>
              </w:rPr>
              <w:t>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 16</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0</w:t>
            </w:r>
            <w:r w:rsidRPr="004A6167">
              <w:rPr>
                <w:rFonts w:ascii="Times New Roman" w:hAnsi="Times New Roman" w:cs="Times New Roman"/>
                <w:color w:val="000000"/>
                <w:sz w:val="16"/>
                <w:szCs w:val="16"/>
                <w:lang w:val="en-US" w:eastAsia="ru-RU"/>
              </w:rPr>
              <w:t>00</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7"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«Canon ImageRunner C3326i (C-EXV65-Black)», имеющимися у Покупателя.</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9</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sz w:val="16"/>
                <w:szCs w:val="16"/>
              </w:rPr>
              <w:t>Черный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Смарт-чип не приводит к блокировке печатающего устройства и выводу сообщений о сервисных ошибках.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 xml:space="preserve">≥ 17 500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8"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«Canon ImageRunner C3326i (C-EXV65- Mangenta)», имеющимися у Покупателя</w:t>
            </w:r>
            <w:r>
              <w:rPr>
                <w:rFonts w:ascii="Times New Roman" w:hAnsi="Times New Roman" w:cs="Times New Roman"/>
                <w:sz w:val="16"/>
                <w:szCs w:val="16"/>
              </w:rPr>
              <w:t>.</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7</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sz w:val="16"/>
                <w:szCs w:val="16"/>
              </w:rPr>
              <w:t>Пурпурный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При печатании четкий текст и резкие изображения, не оставляет полосы и другие посторонние эл</w:t>
            </w:r>
            <w:r>
              <w:rPr>
                <w:rFonts w:ascii="Times New Roman" w:hAnsi="Times New Roman" w:cs="Times New Roman"/>
                <w:sz w:val="16"/>
                <w:szCs w:val="16"/>
              </w:rPr>
              <w:t xml:space="preserve">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w:t>
            </w:r>
            <w:r>
              <w:rPr>
                <w:rFonts w:ascii="Times New Roman" w:hAnsi="Times New Roman" w:cs="Times New Roman"/>
                <w:sz w:val="16"/>
                <w:szCs w:val="16"/>
              </w:rPr>
              <w:t>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 xml:space="preserve">≥ 11 000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29"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«Canon ImageRunner C3326i (C-EXV65-Yello</w:t>
            </w:r>
            <w:r>
              <w:rPr>
                <w:rFonts w:ascii="Times New Roman" w:hAnsi="Times New Roman" w:cs="Times New Roman"/>
                <w:sz w:val="16"/>
                <w:szCs w:val="16"/>
                <w:lang w:val="en-US"/>
              </w:rPr>
              <w:t>w</w:t>
            </w:r>
            <w:r w:rsidRPr="004A6167">
              <w:rPr>
                <w:rFonts w:ascii="Times New Roman" w:hAnsi="Times New Roman" w:cs="Times New Roman"/>
                <w:sz w:val="16"/>
                <w:szCs w:val="16"/>
              </w:rPr>
              <w:t>)», имеющимися у Покупателя.</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7</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Желтый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w:t>
            </w:r>
            <w:r>
              <w:rPr>
                <w:rFonts w:ascii="Times New Roman" w:hAnsi="Times New Roman" w:cs="Times New Roman"/>
                <w:sz w:val="16"/>
                <w:szCs w:val="16"/>
              </w:rPr>
              <w:t xml:space="preserve">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w:t>
            </w:r>
            <w:r>
              <w:rPr>
                <w:rFonts w:ascii="Times New Roman" w:hAnsi="Times New Roman" w:cs="Times New Roman"/>
                <w:sz w:val="16"/>
                <w:szCs w:val="16"/>
              </w:rPr>
              <w:t>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740"/>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w:t>
            </w:r>
            <w:r>
              <w:rPr>
                <w:rFonts w:ascii="Times New Roman" w:hAnsi="Times New Roman" w:cs="Times New Roman"/>
                <w:sz w:val="16"/>
                <w:szCs w:val="16"/>
              </w:rPr>
              <w:t>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 xml:space="preserve">≥ 11 000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30"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«Canon ImageRunner C3326i (C-EXV65-Cyan)», имеющимися у Покупателя.</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7</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Цвет</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Голубой</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 xml:space="preserve">≥ 11 000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sz w:val="16"/>
                <w:szCs w:val="16"/>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31"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66" w:right="131"/>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w:t>
            </w:r>
            <w:r w:rsidRPr="004A6167">
              <w:rPr>
                <w:rFonts w:ascii="Times New Roman" w:hAnsi="Times New Roman" w:cs="Times New Roman"/>
                <w:sz w:val="16"/>
                <w:szCs w:val="16"/>
                <w:shd w:val="clear" w:color="auto" w:fill="FFFFFF"/>
              </w:rPr>
              <w:t>Lexmark MX317 (51B5000)»,</w:t>
            </w:r>
            <w:r w:rsidRPr="004A6167">
              <w:rPr>
                <w:rFonts w:ascii="Times New Roman" w:hAnsi="Times New Roman" w:cs="Times New Roman"/>
                <w:sz w:val="16"/>
                <w:szCs w:val="16"/>
              </w:rPr>
              <w:t xml:space="preserve"> имеющимися у Покупателя.</w:t>
            </w:r>
          </w:p>
          <w:p w:rsidR="006D3CC1" w:rsidRPr="000A5DE8" w:rsidRDefault="006D3CC1" w:rsidP="002B120E">
            <w:pPr>
              <w:spacing w:after="0" w:line="240" w:lineRule="auto"/>
              <w:ind w:left="77"/>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300</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77"/>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w:t>
            </w:r>
            <w:r>
              <w:rPr>
                <w:rFonts w:ascii="Times New Roman" w:hAnsi="Times New Roman" w:cs="Times New Roman"/>
                <w:sz w:val="16"/>
                <w:szCs w:val="16"/>
              </w:rPr>
              <w:t xml:space="preserve">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эксплу</w:t>
            </w:r>
            <w:r>
              <w:rPr>
                <w:rFonts w:ascii="Times New Roman" w:hAnsi="Times New Roman" w:cs="Times New Roman"/>
                <w:sz w:val="16"/>
                <w:szCs w:val="16"/>
              </w:rPr>
              <w:t xml:space="preserve">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На корпус</w:t>
            </w:r>
            <w:r>
              <w:rPr>
                <w:rFonts w:ascii="Times New Roman" w:hAnsi="Times New Roman" w:cs="Times New Roman"/>
                <w:sz w:val="16"/>
                <w:szCs w:val="16"/>
              </w:rPr>
              <w:t>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77"/>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ight="131"/>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2 500</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32"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66" w:right="131"/>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w:t>
            </w:r>
            <w:r w:rsidRPr="004A6167">
              <w:rPr>
                <w:rFonts w:ascii="Times New Roman" w:hAnsi="Times New Roman" w:cs="Times New Roman"/>
                <w:sz w:val="16"/>
                <w:szCs w:val="16"/>
                <w:shd w:val="clear" w:color="auto" w:fill="FFFFFF"/>
              </w:rPr>
              <w:t>Lexmark MX2338 (B235000)»,</w:t>
            </w:r>
            <w:r w:rsidRPr="004A6167">
              <w:rPr>
                <w:rFonts w:ascii="Times New Roman" w:hAnsi="Times New Roman" w:cs="Times New Roman"/>
                <w:sz w:val="16"/>
                <w:szCs w:val="16"/>
              </w:rPr>
              <w:t xml:space="preserve"> имеющимися у Покупателя.</w:t>
            </w:r>
          </w:p>
          <w:p w:rsidR="006D3CC1" w:rsidRPr="004A6167" w:rsidRDefault="006D3CC1" w:rsidP="002B120E">
            <w:pPr>
              <w:spacing w:after="0" w:line="240" w:lineRule="auto"/>
              <w:ind w:left="66"/>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59</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66"/>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w:t>
            </w:r>
            <w:r>
              <w:rPr>
                <w:rFonts w:ascii="Times New Roman" w:hAnsi="Times New Roman" w:cs="Times New Roman"/>
                <w:sz w:val="16"/>
                <w:szCs w:val="16"/>
              </w:rPr>
              <w:t xml:space="preserve">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66"/>
              <w:rPr>
                <w:rFonts w:ascii="Times New Roman" w:hAnsi="Times New Roman" w:cs="Times New Roman"/>
                <w:sz w:val="16"/>
                <w:szCs w:val="16"/>
              </w:rPr>
            </w:pPr>
            <w:r w:rsidRPr="004A6167">
              <w:rPr>
                <w:rFonts w:ascii="Times New Roman" w:hAnsi="Times New Roman" w:cs="Times New Roman"/>
                <w:sz w:val="16"/>
                <w:szCs w:val="16"/>
              </w:rPr>
              <w:t>На корпусе товара ука</w:t>
            </w:r>
            <w:r>
              <w:rPr>
                <w:rFonts w:ascii="Times New Roman" w:hAnsi="Times New Roman" w:cs="Times New Roman"/>
                <w:sz w:val="16"/>
                <w:szCs w:val="16"/>
              </w:rPr>
              <w:t>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66" w:right="131"/>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3 </w:t>
            </w:r>
            <w:r w:rsidRPr="004A6167">
              <w:rPr>
                <w:rFonts w:ascii="Times New Roman" w:hAnsi="Times New Roman" w:cs="Times New Roman"/>
                <w:color w:val="000000"/>
                <w:sz w:val="16"/>
                <w:szCs w:val="16"/>
                <w:lang w:val="en-US" w:eastAsia="ru-RU"/>
              </w:rPr>
              <w:t>0</w:t>
            </w:r>
            <w:r w:rsidRPr="004A6167">
              <w:rPr>
                <w:rFonts w:ascii="Times New Roman" w:hAnsi="Times New Roman" w:cs="Times New Roman"/>
                <w:color w:val="000000"/>
                <w:sz w:val="16"/>
                <w:szCs w:val="16"/>
                <w:lang w:eastAsia="ru-RU"/>
              </w:rPr>
              <w:t>00</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33" w:tgtFrame="_blank" w:history="1">
              <w:r w:rsidR="006D3CC1" w:rsidRPr="004A6167">
                <w:rPr>
                  <w:rFonts w:ascii="Times New Roman" w:hAnsi="Times New Roman" w:cs="Times New Roman"/>
                  <w:sz w:val="16"/>
                  <w:szCs w:val="16"/>
                </w:rPr>
                <w:t>20.59.12.120-00000002</w:t>
              </w:r>
            </w:hyperlink>
            <w:r w:rsidR="006D3CC1">
              <w:rPr>
                <w:rFonts w:ascii="Times New Roman" w:hAnsi="Times New Roman" w:cs="Times New Roman"/>
                <w:sz w:val="16"/>
                <w:szCs w:val="16"/>
              </w:rPr>
              <w:t xml:space="preserve"> </w:t>
            </w:r>
            <w:r w:rsidR="006D3CC1" w:rsidRPr="004A6167">
              <w:rPr>
                <w:rFonts w:ascii="Times New Roman" w:hAnsi="Times New Roman" w:cs="Times New Roman"/>
                <w:sz w:val="16"/>
                <w:szCs w:val="16"/>
              </w:rPr>
              <w:t>/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Brother</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HL</w:t>
            </w:r>
            <w:r w:rsidRPr="004A6167">
              <w:rPr>
                <w:rFonts w:ascii="Times New Roman" w:hAnsi="Times New Roman" w:cs="Times New Roman"/>
                <w:sz w:val="16"/>
                <w:szCs w:val="16"/>
              </w:rPr>
              <w:t>-</w:t>
            </w:r>
            <w:r w:rsidRPr="004A6167">
              <w:rPr>
                <w:rFonts w:ascii="Times New Roman" w:hAnsi="Times New Roman" w:cs="Times New Roman"/>
                <w:sz w:val="16"/>
                <w:szCs w:val="16"/>
                <w:lang w:val="en-US"/>
              </w:rPr>
              <w:t>L</w:t>
            </w:r>
            <w:r w:rsidRPr="004A6167">
              <w:rPr>
                <w:rFonts w:ascii="Times New Roman" w:hAnsi="Times New Roman" w:cs="Times New Roman"/>
                <w:sz w:val="16"/>
                <w:szCs w:val="16"/>
              </w:rPr>
              <w:t>2371</w:t>
            </w:r>
            <w:r w:rsidRPr="004A6167">
              <w:rPr>
                <w:rFonts w:ascii="Times New Roman" w:hAnsi="Times New Roman" w:cs="Times New Roman"/>
                <w:sz w:val="16"/>
                <w:szCs w:val="16"/>
                <w:lang w:val="en-US"/>
              </w:rPr>
              <w:t>DN</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DCP</w:t>
            </w:r>
            <w:r w:rsidRPr="004A6167">
              <w:rPr>
                <w:rFonts w:ascii="Times New Roman" w:hAnsi="Times New Roman" w:cs="Times New Roman"/>
                <w:sz w:val="16"/>
                <w:szCs w:val="16"/>
              </w:rPr>
              <w:t>-</w:t>
            </w:r>
            <w:r w:rsidRPr="004A6167">
              <w:rPr>
                <w:rFonts w:ascii="Times New Roman" w:hAnsi="Times New Roman" w:cs="Times New Roman"/>
                <w:sz w:val="16"/>
                <w:szCs w:val="16"/>
                <w:lang w:val="en-US"/>
              </w:rPr>
              <w:t>L</w:t>
            </w:r>
            <w:r w:rsidRPr="004A6167">
              <w:rPr>
                <w:rFonts w:ascii="Times New Roman" w:hAnsi="Times New Roman" w:cs="Times New Roman"/>
                <w:sz w:val="16"/>
                <w:szCs w:val="16"/>
              </w:rPr>
              <w:t>2551</w:t>
            </w:r>
            <w:r w:rsidRPr="004A6167">
              <w:rPr>
                <w:rFonts w:ascii="Times New Roman" w:hAnsi="Times New Roman" w:cs="Times New Roman"/>
                <w:sz w:val="16"/>
                <w:szCs w:val="16"/>
                <w:lang w:val="en-US"/>
              </w:rPr>
              <w:t>DN</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MFC</w:t>
            </w:r>
            <w:r w:rsidRPr="004A6167">
              <w:rPr>
                <w:rFonts w:ascii="Times New Roman" w:hAnsi="Times New Roman" w:cs="Times New Roman"/>
                <w:sz w:val="16"/>
                <w:szCs w:val="16"/>
              </w:rPr>
              <w:t>-</w:t>
            </w:r>
            <w:r w:rsidRPr="004A6167">
              <w:rPr>
                <w:rFonts w:ascii="Times New Roman" w:hAnsi="Times New Roman" w:cs="Times New Roman"/>
                <w:sz w:val="16"/>
                <w:szCs w:val="16"/>
                <w:lang w:val="en-US"/>
              </w:rPr>
              <w:t>L</w:t>
            </w:r>
            <w:r w:rsidRPr="004A6167">
              <w:rPr>
                <w:rFonts w:ascii="Times New Roman" w:hAnsi="Times New Roman" w:cs="Times New Roman"/>
                <w:sz w:val="16"/>
                <w:szCs w:val="16"/>
              </w:rPr>
              <w:t>2751</w:t>
            </w:r>
            <w:r w:rsidRPr="004A6167">
              <w:rPr>
                <w:rFonts w:ascii="Times New Roman" w:hAnsi="Times New Roman" w:cs="Times New Roman"/>
                <w:sz w:val="16"/>
                <w:szCs w:val="16"/>
                <w:lang w:val="en-US"/>
              </w:rPr>
              <w:t>DW</w:t>
            </w:r>
            <w:r w:rsidRPr="004A6167">
              <w:rPr>
                <w:rFonts w:ascii="Times New Roman" w:hAnsi="Times New Roman" w:cs="Times New Roman"/>
                <w:sz w:val="16"/>
                <w:szCs w:val="16"/>
              </w:rPr>
              <w:t xml:space="preserve"> (T</w:t>
            </w:r>
            <w:r w:rsidRPr="004A6167">
              <w:rPr>
                <w:rFonts w:ascii="Times New Roman" w:hAnsi="Times New Roman" w:cs="Times New Roman"/>
                <w:sz w:val="16"/>
                <w:szCs w:val="16"/>
                <w:lang w:val="en-US"/>
              </w:rPr>
              <w:t>N</w:t>
            </w:r>
            <w:r>
              <w:rPr>
                <w:rFonts w:ascii="Times New Roman" w:hAnsi="Times New Roman" w:cs="Times New Roman"/>
                <w:sz w:val="16"/>
                <w:szCs w:val="16"/>
              </w:rPr>
              <w:t>-14)», имеющимися у Покупателя.</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65</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w:t>
            </w:r>
            <w:r>
              <w:rPr>
                <w:rFonts w:ascii="Times New Roman" w:hAnsi="Times New Roman" w:cs="Times New Roman"/>
                <w:sz w:val="16"/>
                <w:szCs w:val="16"/>
              </w:rPr>
              <w:t xml:space="preserve">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На корпус</w:t>
            </w:r>
            <w:r>
              <w:rPr>
                <w:rFonts w:ascii="Times New Roman" w:hAnsi="Times New Roman" w:cs="Times New Roman"/>
                <w:sz w:val="16"/>
                <w:szCs w:val="16"/>
              </w:rPr>
              <w:t>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w:t>
            </w:r>
            <w:r w:rsidRPr="004A6167">
              <w:rPr>
                <w:rFonts w:ascii="Times New Roman" w:hAnsi="Times New Roman" w:cs="Times New Roman"/>
                <w:color w:val="000000"/>
                <w:sz w:val="16"/>
                <w:szCs w:val="16"/>
                <w:lang w:val="en-US" w:eastAsia="ru-RU"/>
              </w:rPr>
              <w:t xml:space="preserve"> 4</w:t>
            </w:r>
            <w:r w:rsidRPr="004A6167">
              <w:rPr>
                <w:rFonts w:ascii="Times New Roman" w:hAnsi="Times New Roman" w:cs="Times New Roman"/>
                <w:color w:val="000000"/>
                <w:sz w:val="16"/>
                <w:szCs w:val="16"/>
                <w:lang w:eastAsia="ru-RU"/>
              </w:rPr>
              <w:t> </w:t>
            </w:r>
            <w:r w:rsidRPr="004A6167">
              <w:rPr>
                <w:rFonts w:ascii="Times New Roman" w:hAnsi="Times New Roman" w:cs="Times New Roman"/>
                <w:color w:val="000000"/>
                <w:sz w:val="16"/>
                <w:szCs w:val="16"/>
                <w:lang w:val="en-US" w:eastAsia="ru-RU"/>
              </w:rPr>
              <w:t>5</w:t>
            </w:r>
            <w:r w:rsidRPr="004A6167">
              <w:rPr>
                <w:rFonts w:ascii="Times New Roman" w:hAnsi="Times New Roman" w:cs="Times New Roman"/>
                <w:color w:val="000000"/>
                <w:sz w:val="16"/>
                <w:szCs w:val="16"/>
                <w:lang w:eastAsia="ru-RU"/>
              </w:rPr>
              <w:t>00</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34"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«Катюша М133 (TK133e)», имеющимися у Покупателя.</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50</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При печатании четкий текст и резкие изображения, не оставляет полосы и другие посторонние элеме</w:t>
            </w:r>
            <w:r>
              <w:rPr>
                <w:rFonts w:ascii="Times New Roman" w:hAnsi="Times New Roman" w:cs="Times New Roman"/>
                <w:sz w:val="16"/>
                <w:szCs w:val="16"/>
              </w:rPr>
              <w:t xml:space="preserve">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На корпус</w:t>
            </w:r>
            <w:r>
              <w:rPr>
                <w:rFonts w:ascii="Times New Roman" w:hAnsi="Times New Roman" w:cs="Times New Roman"/>
                <w:sz w:val="16"/>
                <w:szCs w:val="16"/>
              </w:rPr>
              <w:t>е товара указана модель товара.</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w:t>
            </w:r>
            <w:r>
              <w:rPr>
                <w:rFonts w:ascii="Times New Roman" w:hAnsi="Times New Roman" w:cs="Times New Roman"/>
                <w:sz w:val="16"/>
                <w:szCs w:val="16"/>
              </w:rPr>
              <w:t>овместимых печатных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w:t>
            </w:r>
            <w:r w:rsidRPr="004A6167">
              <w:rPr>
                <w:rFonts w:ascii="Times New Roman" w:hAnsi="Times New Roman" w:cs="Times New Roman"/>
                <w:color w:val="000000"/>
                <w:sz w:val="16"/>
                <w:szCs w:val="16"/>
                <w:lang w:val="en-US" w:eastAsia="ru-RU"/>
              </w:rPr>
              <w:t xml:space="preserve"> 1</w:t>
            </w:r>
            <w:r w:rsidRPr="004A6167">
              <w:rPr>
                <w:rFonts w:ascii="Times New Roman" w:hAnsi="Times New Roman" w:cs="Times New Roman"/>
                <w:color w:val="000000"/>
                <w:sz w:val="16"/>
                <w:szCs w:val="16"/>
                <w:lang w:eastAsia="ru-RU"/>
              </w:rPr>
              <w:t> </w:t>
            </w:r>
            <w:r w:rsidRPr="004A6167">
              <w:rPr>
                <w:rFonts w:ascii="Times New Roman" w:hAnsi="Times New Roman" w:cs="Times New Roman"/>
                <w:color w:val="000000"/>
                <w:sz w:val="16"/>
                <w:szCs w:val="16"/>
                <w:lang w:val="en-US" w:eastAsia="ru-RU"/>
              </w:rPr>
              <w:t>5</w:t>
            </w:r>
            <w:r w:rsidRPr="004A6167">
              <w:rPr>
                <w:rFonts w:ascii="Times New Roman" w:hAnsi="Times New Roman" w:cs="Times New Roman"/>
                <w:color w:val="000000"/>
                <w:sz w:val="16"/>
                <w:szCs w:val="16"/>
                <w:lang w:eastAsia="ru-RU"/>
              </w:rPr>
              <w:t>00</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val="restart"/>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val="restart"/>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r w:rsidRPr="004A6167">
              <w:rPr>
                <w:rFonts w:ascii="Times New Roman" w:hAnsi="Times New Roman" w:cs="Times New Roman"/>
                <w:sz w:val="16"/>
                <w:szCs w:val="16"/>
              </w:rPr>
              <w:t>Картридж для электрографических печатающих устройств</w:t>
            </w:r>
          </w:p>
        </w:tc>
        <w:tc>
          <w:tcPr>
            <w:tcW w:w="1412" w:type="dxa"/>
            <w:vMerge w:val="restart"/>
            <w:tcMar>
              <w:top w:w="75" w:type="dxa"/>
              <w:left w:w="75" w:type="dxa"/>
              <w:bottom w:w="75" w:type="dxa"/>
              <w:right w:w="75" w:type="dxa"/>
            </w:tcMar>
          </w:tcPr>
          <w:p w:rsidR="006D3CC1" w:rsidRPr="004A6167" w:rsidRDefault="00BF12B2" w:rsidP="002B120E">
            <w:pPr>
              <w:spacing w:after="0" w:line="240" w:lineRule="auto"/>
              <w:jc w:val="center"/>
              <w:rPr>
                <w:rFonts w:ascii="Times New Roman" w:hAnsi="Times New Roman" w:cs="Times New Roman"/>
                <w:sz w:val="16"/>
                <w:szCs w:val="16"/>
              </w:rPr>
            </w:pPr>
            <w:hyperlink r:id="rId35" w:tgtFrame="_blank" w:history="1">
              <w:r w:rsidR="006D3CC1" w:rsidRPr="004A6167">
                <w:rPr>
                  <w:rFonts w:ascii="Times New Roman" w:hAnsi="Times New Roman" w:cs="Times New Roman"/>
                  <w:sz w:val="16"/>
                  <w:szCs w:val="16"/>
                </w:rPr>
                <w:t>20.59.12.120-00000002</w:t>
              </w:r>
            </w:hyperlink>
            <w:r w:rsidR="006D3CC1" w:rsidRPr="004A6167">
              <w:rPr>
                <w:rFonts w:ascii="Times New Roman" w:hAnsi="Times New Roman" w:cs="Times New Roman"/>
                <w:sz w:val="16"/>
                <w:szCs w:val="16"/>
              </w:rPr>
              <w:t xml:space="preserve"> / 26.20.40.120</w:t>
            </w: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 устройством</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HP</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LJ</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Pro</w:t>
            </w:r>
            <w:r w:rsidRPr="004A6167">
              <w:rPr>
                <w:rFonts w:ascii="Times New Roman" w:hAnsi="Times New Roman" w:cs="Times New Roman"/>
                <w:sz w:val="16"/>
                <w:szCs w:val="16"/>
              </w:rPr>
              <w:t xml:space="preserve"> </w:t>
            </w:r>
            <w:r w:rsidRPr="004A6167">
              <w:rPr>
                <w:rFonts w:ascii="Times New Roman" w:hAnsi="Times New Roman" w:cs="Times New Roman"/>
                <w:sz w:val="16"/>
                <w:szCs w:val="16"/>
                <w:lang w:val="en-US"/>
              </w:rPr>
              <w:t>M</w:t>
            </w:r>
            <w:r w:rsidRPr="004A6167">
              <w:rPr>
                <w:rFonts w:ascii="Times New Roman" w:hAnsi="Times New Roman" w:cs="Times New Roman"/>
                <w:sz w:val="16"/>
                <w:szCs w:val="16"/>
              </w:rPr>
              <w:t>435</w:t>
            </w:r>
            <w:r w:rsidRPr="004A6167">
              <w:rPr>
                <w:rFonts w:ascii="Times New Roman" w:hAnsi="Times New Roman" w:cs="Times New Roman"/>
                <w:sz w:val="16"/>
                <w:szCs w:val="16"/>
                <w:lang w:val="en-US"/>
              </w:rPr>
              <w:t>nw</w:t>
            </w:r>
            <w:r w:rsidRPr="004A6167">
              <w:rPr>
                <w:rFonts w:ascii="Times New Roman" w:hAnsi="Times New Roman" w:cs="Times New Roman"/>
                <w:sz w:val="16"/>
                <w:szCs w:val="16"/>
              </w:rPr>
              <w:t>/</w:t>
            </w:r>
            <w:r w:rsidRPr="004A6167">
              <w:rPr>
                <w:rFonts w:ascii="Times New Roman" w:hAnsi="Times New Roman" w:cs="Times New Roman"/>
                <w:sz w:val="16"/>
                <w:szCs w:val="16"/>
                <w:lang w:val="en-US"/>
              </w:rPr>
              <w:t>M</w:t>
            </w:r>
            <w:r w:rsidRPr="004A6167">
              <w:rPr>
                <w:rFonts w:ascii="Times New Roman" w:hAnsi="Times New Roman" w:cs="Times New Roman"/>
                <w:sz w:val="16"/>
                <w:szCs w:val="16"/>
              </w:rPr>
              <w:t>701 (CZ192A)», имеющимися у Покупателя.</w:t>
            </w:r>
          </w:p>
          <w:p w:rsidR="006D3CC1" w:rsidRPr="004A6167" w:rsidRDefault="006D3CC1" w:rsidP="002B120E">
            <w:pPr>
              <w:spacing w:after="0" w:line="240" w:lineRule="auto"/>
              <w:ind w:left="81"/>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3</w:t>
            </w:r>
          </w:p>
        </w:tc>
        <w:tc>
          <w:tcPr>
            <w:tcW w:w="706" w:type="dxa"/>
            <w:vMerge w:val="restart"/>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Штука</w:t>
            </w: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val="restart"/>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 xml:space="preserve">Имеет смарт-чип, идентифицирующийся печатающим устройством. </w:t>
            </w:r>
          </w:p>
          <w:p w:rsidR="006D3CC1" w:rsidRPr="004A6167" w:rsidRDefault="006D3CC1" w:rsidP="002B120E">
            <w:pPr>
              <w:spacing w:after="0" w:line="240" w:lineRule="auto"/>
              <w:ind w:left="81"/>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Смарт-чип не приводит к блокировке печатающего устройства и выводу со</w:t>
            </w:r>
            <w:r>
              <w:rPr>
                <w:rFonts w:ascii="Times New Roman" w:hAnsi="Times New Roman" w:cs="Times New Roman"/>
                <w:sz w:val="16"/>
                <w:szCs w:val="16"/>
              </w:rPr>
              <w:t xml:space="preserve">общений о сервисных ошибках.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 xml:space="preserve">При печатании четкий текст и резкие изображения, не оставляет полосы и другие </w:t>
            </w:r>
            <w:r>
              <w:rPr>
                <w:rFonts w:ascii="Times New Roman" w:hAnsi="Times New Roman" w:cs="Times New Roman"/>
                <w:sz w:val="16"/>
                <w:szCs w:val="16"/>
              </w:rPr>
              <w:t xml:space="preserve">посторонние элементы на листе.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w:t>
            </w:r>
            <w:r>
              <w:rPr>
                <w:rFonts w:ascii="Times New Roman" w:hAnsi="Times New Roman" w:cs="Times New Roman"/>
                <w:sz w:val="16"/>
                <w:szCs w:val="16"/>
              </w:rPr>
              <w:t xml:space="preserve">луатации и не восстановленным. </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tabs>
                <w:tab w:val="left" w:pos="174"/>
              </w:tabs>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На корпусе товара указана модель товара.</w:t>
            </w:r>
          </w:p>
          <w:p w:rsidR="006D3CC1" w:rsidRPr="004A6167" w:rsidRDefault="006D3CC1" w:rsidP="002B120E">
            <w:pPr>
              <w:spacing w:after="0" w:line="240" w:lineRule="auto"/>
              <w:ind w:left="81" w:hanging="4"/>
              <w:rPr>
                <w:rFonts w:ascii="Times New Roman" w:hAnsi="Times New Roman" w:cs="Times New Roman"/>
                <w:sz w:val="16"/>
                <w:szCs w:val="16"/>
              </w:rPr>
            </w:pP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rPr>
                <w:rFonts w:ascii="Times New Roman" w:hAnsi="Times New Roman" w:cs="Times New Roman"/>
                <w:sz w:val="16"/>
                <w:szCs w:val="16"/>
              </w:rPr>
            </w:pPr>
            <w:r w:rsidRPr="004A6167">
              <w:rPr>
                <w:rFonts w:ascii="Times New Roman" w:hAnsi="Times New Roman" w:cs="Times New Roman"/>
                <w:sz w:val="16"/>
                <w:szCs w:val="16"/>
              </w:rPr>
              <w:t>Товар упакован в индивидуальную картонную коробку с маркировкой (модель товара, список совместимых печатны</w:t>
            </w:r>
            <w:r>
              <w:rPr>
                <w:rFonts w:ascii="Times New Roman" w:hAnsi="Times New Roman" w:cs="Times New Roman"/>
                <w:sz w:val="16"/>
                <w:szCs w:val="16"/>
              </w:rPr>
              <w:t>х устройств).</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Соответствие</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196"/>
        </w:trPr>
        <w:tc>
          <w:tcPr>
            <w:tcW w:w="430" w:type="dxa"/>
            <w:vMerge/>
          </w:tcPr>
          <w:p w:rsidR="006D3CC1" w:rsidRPr="004A6167" w:rsidRDefault="006D3CC1" w:rsidP="002B120E">
            <w:pPr>
              <w:pStyle w:val="a7"/>
              <w:numPr>
                <w:ilvl w:val="0"/>
                <w:numId w:val="22"/>
              </w:numPr>
              <w:spacing w:after="0" w:line="240" w:lineRule="auto"/>
              <w:ind w:left="424" w:hanging="424"/>
              <w:rPr>
                <w:rFonts w:ascii="Times New Roman" w:hAnsi="Times New Roman" w:cs="Times New Roman"/>
                <w:sz w:val="16"/>
                <w:szCs w:val="16"/>
              </w:rPr>
            </w:pPr>
          </w:p>
        </w:tc>
        <w:tc>
          <w:tcPr>
            <w:tcW w:w="1837" w:type="dxa"/>
            <w:vMerge/>
            <w:tcMar>
              <w:top w:w="75" w:type="dxa"/>
              <w:left w:w="75" w:type="dxa"/>
              <w:bottom w:w="75" w:type="dxa"/>
              <w:right w:w="75" w:type="dxa"/>
            </w:tcMar>
          </w:tcPr>
          <w:p w:rsidR="006D3CC1" w:rsidRPr="004A6167" w:rsidRDefault="006D3CC1" w:rsidP="002B120E">
            <w:pPr>
              <w:spacing w:after="0" w:line="240" w:lineRule="auto"/>
              <w:ind w:left="140"/>
              <w:rPr>
                <w:rFonts w:ascii="Times New Roman" w:hAnsi="Times New Roman" w:cs="Times New Roman"/>
                <w:sz w:val="16"/>
                <w:szCs w:val="16"/>
              </w:rPr>
            </w:pPr>
          </w:p>
        </w:tc>
        <w:tc>
          <w:tcPr>
            <w:tcW w:w="1412" w:type="dxa"/>
            <w:vMerge/>
            <w:tcMar>
              <w:top w:w="75" w:type="dxa"/>
              <w:left w:w="75" w:type="dxa"/>
              <w:bottom w:w="75" w:type="dxa"/>
              <w:right w:w="75" w:type="dxa"/>
            </w:tcMar>
          </w:tcPr>
          <w:p w:rsidR="006D3CC1" w:rsidRDefault="006D3CC1" w:rsidP="002B120E">
            <w:pPr>
              <w:spacing w:after="0" w:line="240" w:lineRule="auto"/>
              <w:jc w:val="center"/>
            </w:pPr>
          </w:p>
        </w:tc>
        <w:tc>
          <w:tcPr>
            <w:tcW w:w="3262" w:type="dxa"/>
          </w:tcPr>
          <w:p w:rsidR="006D3CC1" w:rsidRPr="004A6167" w:rsidRDefault="006D3CC1" w:rsidP="002B120E">
            <w:pPr>
              <w:spacing w:after="0" w:line="240" w:lineRule="auto"/>
              <w:ind w:left="81" w:hanging="4"/>
              <w:rPr>
                <w:rFonts w:ascii="Times New Roman" w:hAnsi="Times New Roman" w:cs="Times New Roman"/>
                <w:sz w:val="16"/>
                <w:szCs w:val="16"/>
              </w:rPr>
            </w:pPr>
            <w:r w:rsidRPr="004A6167">
              <w:rPr>
                <w:rFonts w:ascii="Times New Roman" w:hAnsi="Times New Roman" w:cs="Times New Roman"/>
                <w:sz w:val="16"/>
                <w:szCs w:val="16"/>
              </w:rPr>
              <w:t>Ресурс</w:t>
            </w:r>
          </w:p>
        </w:tc>
        <w:tc>
          <w:tcPr>
            <w:tcW w:w="1701" w:type="dxa"/>
          </w:tcPr>
          <w:p w:rsidR="006D3CC1" w:rsidRPr="004A6167" w:rsidRDefault="006D3CC1" w:rsidP="002B120E">
            <w:pPr>
              <w:spacing w:after="0" w:line="240" w:lineRule="auto"/>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w:t>
            </w:r>
            <w:r w:rsidRPr="004A6167">
              <w:rPr>
                <w:rFonts w:ascii="Times New Roman" w:hAnsi="Times New Roman" w:cs="Times New Roman"/>
                <w:color w:val="000000"/>
                <w:sz w:val="16"/>
                <w:szCs w:val="16"/>
                <w:lang w:val="en-US" w:eastAsia="ru-RU"/>
              </w:rPr>
              <w:t xml:space="preserve"> </w:t>
            </w:r>
            <w:r w:rsidRPr="004A6167">
              <w:rPr>
                <w:rFonts w:ascii="Times New Roman" w:hAnsi="Times New Roman" w:cs="Times New Roman"/>
                <w:color w:val="000000"/>
                <w:sz w:val="16"/>
                <w:szCs w:val="16"/>
                <w:lang w:eastAsia="ru-RU"/>
              </w:rPr>
              <w:t>12 0</w:t>
            </w:r>
            <w:r w:rsidRPr="004A6167">
              <w:rPr>
                <w:rFonts w:ascii="Times New Roman" w:hAnsi="Times New Roman" w:cs="Times New Roman"/>
                <w:color w:val="000000"/>
                <w:sz w:val="16"/>
                <w:szCs w:val="16"/>
                <w:lang w:val="en-US" w:eastAsia="ru-RU"/>
              </w:rPr>
              <w:t xml:space="preserve">00 </w:t>
            </w:r>
            <w:r w:rsidRPr="004A6167">
              <w:rPr>
                <w:rFonts w:ascii="Times New Roman" w:hAnsi="Times New Roman" w:cs="Times New Roman"/>
                <w:color w:val="000000"/>
                <w:sz w:val="16"/>
                <w:szCs w:val="16"/>
                <w:lang w:eastAsia="ru-RU"/>
              </w:rPr>
              <w:t xml:space="preserve"> </w:t>
            </w:r>
          </w:p>
        </w:tc>
        <w:tc>
          <w:tcPr>
            <w:tcW w:w="1418"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Страниц</w:t>
            </w:r>
          </w:p>
        </w:tc>
        <w:tc>
          <w:tcPr>
            <w:tcW w:w="1701" w:type="dxa"/>
          </w:tcPr>
          <w:p w:rsidR="006D3CC1" w:rsidRPr="004A6167" w:rsidRDefault="006D3CC1" w:rsidP="002B120E">
            <w:pPr>
              <w:spacing w:after="0" w:line="240" w:lineRule="auto"/>
              <w:ind w:right="57"/>
              <w:jc w:val="center"/>
              <w:outlineLvl w:val="0"/>
              <w:rPr>
                <w:rFonts w:ascii="Times New Roman" w:hAnsi="Times New Roman" w:cs="Times New Roman"/>
                <w:color w:val="000000"/>
                <w:sz w:val="16"/>
                <w:szCs w:val="16"/>
                <w:lang w:eastAsia="ru-RU"/>
              </w:rPr>
            </w:pPr>
            <w:r w:rsidRPr="004A616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706" w:type="dxa"/>
            <w:vMerge/>
            <w:tcMar>
              <w:top w:w="75" w:type="dxa"/>
              <w:left w:w="75" w:type="dxa"/>
              <w:bottom w:w="75" w:type="dxa"/>
              <w:right w:w="75" w:type="dxa"/>
            </w:tcMar>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c>
          <w:tcPr>
            <w:tcW w:w="994" w:type="dxa"/>
            <w:gridSpan w:val="2"/>
            <w:vMerge/>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r w:rsidR="006D3CC1" w:rsidRPr="004A6167" w:rsidTr="002B120E">
        <w:trPr>
          <w:trHeight w:val="298"/>
        </w:trPr>
        <w:tc>
          <w:tcPr>
            <w:tcW w:w="15318" w:type="dxa"/>
            <w:gridSpan w:val="12"/>
          </w:tcPr>
          <w:p w:rsidR="006D3CC1" w:rsidRPr="006A1808" w:rsidRDefault="006D3CC1" w:rsidP="002B120E">
            <w:pPr>
              <w:spacing w:after="0" w:line="240" w:lineRule="auto"/>
              <w:ind w:right="139"/>
              <w:jc w:val="right"/>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eastAsia="ru-RU"/>
              </w:rPr>
              <w:t>ИТОГО</w:t>
            </w:r>
            <w:r>
              <w:rPr>
                <w:rFonts w:ascii="Times New Roman" w:hAnsi="Times New Roman" w:cs="Times New Roman"/>
                <w:color w:val="000000"/>
                <w:sz w:val="16"/>
                <w:szCs w:val="16"/>
                <w:lang w:val="en-US" w:eastAsia="ru-RU"/>
              </w:rPr>
              <w:t>:</w:t>
            </w:r>
          </w:p>
        </w:tc>
        <w:tc>
          <w:tcPr>
            <w:tcW w:w="979" w:type="dxa"/>
            <w:shd w:val="clear" w:color="auto" w:fill="FFFF00"/>
          </w:tcPr>
          <w:p w:rsidR="006D3CC1" w:rsidRPr="004A6167" w:rsidRDefault="006D3CC1" w:rsidP="002B120E">
            <w:pPr>
              <w:spacing w:after="0" w:line="240" w:lineRule="auto"/>
              <w:jc w:val="center"/>
              <w:rPr>
                <w:rFonts w:ascii="Times New Roman" w:hAnsi="Times New Roman" w:cs="Times New Roman"/>
                <w:color w:val="000000"/>
                <w:sz w:val="16"/>
                <w:szCs w:val="16"/>
                <w:lang w:eastAsia="ru-RU"/>
              </w:rPr>
            </w:pPr>
          </w:p>
        </w:tc>
      </w:tr>
    </w:tbl>
    <w:p w:rsidR="006D3CC1" w:rsidRPr="000437D6" w:rsidRDefault="006D3CC1"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6D3CC1">
      <w:headerReference w:type="first" r:id="rId36"/>
      <w:footerReference w:type="first" r:id="rId37"/>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677" w:rsidRDefault="00626677">
      <w:pPr>
        <w:spacing w:after="0" w:line="240" w:lineRule="auto"/>
      </w:pPr>
      <w:r>
        <w:separator/>
      </w:r>
    </w:p>
  </w:endnote>
  <w:endnote w:type="continuationSeparator" w:id="0">
    <w:p w:rsidR="00626677" w:rsidRDefault="0062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12B2" w:rsidRDefault="00BF12B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12B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F12B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12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12B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12B2">
    <w:pPr>
      <w:pStyle w:val="ab"/>
      <w:jc w:val="right"/>
    </w:pPr>
    <w:sdt>
      <w:sdtPr>
        <w:id w:val="-197397489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D3CC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677" w:rsidRDefault="00626677">
      <w:pPr>
        <w:spacing w:after="0" w:line="240" w:lineRule="auto"/>
      </w:pPr>
      <w:r>
        <w:separator/>
      </w:r>
    </w:p>
  </w:footnote>
  <w:footnote w:type="continuationSeparator" w:id="0">
    <w:p w:rsidR="00626677" w:rsidRDefault="0062667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12B2" w:rsidRDefault="00BF12B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12B2" w:rsidRDefault="00BF12B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12B2" w:rsidRDefault="00BF12B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FF2415C"/>
    <w:multiLevelType w:val="hybridMultilevel"/>
    <w:tmpl w:val="966C18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59690F"/>
    <w:multiLevelType w:val="hybridMultilevel"/>
    <w:tmpl w:val="4BDEF0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992116"/>
    <w:multiLevelType w:val="hybridMultilevel"/>
    <w:tmpl w:val="271A8E9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5"/>
  </w:num>
  <w:num w:numId="6">
    <w:abstractNumId w:val="11"/>
  </w:num>
  <w:num w:numId="7">
    <w:abstractNumId w:val="2"/>
  </w:num>
  <w:num w:numId="8">
    <w:abstractNumId w:val="19"/>
  </w:num>
  <w:num w:numId="9">
    <w:abstractNumId w:val="1"/>
  </w:num>
  <w:num w:numId="10">
    <w:abstractNumId w:val="18"/>
  </w:num>
  <w:num w:numId="11">
    <w:abstractNumId w:val="21"/>
  </w:num>
  <w:num w:numId="12">
    <w:abstractNumId w:val="10"/>
  </w:num>
  <w:num w:numId="13">
    <w:abstractNumId w:val="4"/>
  </w:num>
  <w:num w:numId="14">
    <w:abstractNumId w:val="9"/>
  </w:num>
  <w:num w:numId="15">
    <w:abstractNumId w:val="20"/>
  </w:num>
  <w:num w:numId="16">
    <w:abstractNumId w:val="14"/>
  </w:num>
  <w:num w:numId="17">
    <w:abstractNumId w:val="8"/>
  </w:num>
  <w:num w:numId="18">
    <w:abstractNumId w:val="7"/>
  </w:num>
  <w:num w:numId="19">
    <w:abstractNumId w:val="17"/>
  </w:num>
  <w:num w:numId="20">
    <w:abstractNumId w:val="16"/>
  </w:num>
  <w:num w:numId="21">
    <w:abstractNumId w:val="6"/>
  </w:num>
  <w:num w:numId="2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A6E86"/>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667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3CC1"/>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12B2"/>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zakupki.gov.ru/epz/ktru/ktruCard/ktru-description.html?itemId=96522&amp;backUrl=" TargetMode="External"/><Relationship Id="rId26" Type="http://schemas.openxmlformats.org/officeDocument/2006/relationships/hyperlink" Target="https://zakupki.gov.ru/epz/ktru/ktruCard/ktru-description.html?itemId=96522&amp;backUrl=" TargetMode="External"/><Relationship Id="rId39" Type="http://schemas.openxmlformats.org/officeDocument/2006/relationships/theme" Target="theme/theme1.xml"/><Relationship Id="rId21" Type="http://schemas.openxmlformats.org/officeDocument/2006/relationships/hyperlink" Target="https://zakupki.gov.ru/epz/ktru/ktruCard/ktru-description.html?itemId=96522&amp;backUrl=" TargetMode="External"/><Relationship Id="rId34" Type="http://schemas.openxmlformats.org/officeDocument/2006/relationships/hyperlink" Target="https://zakupki.gov.ru/epz/ktru/ktruCard/ktru-description.html?itemId=96522&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upki.gov.ru/epz/ktru/ktruCard/ktru-description.html?itemId=96522&amp;backUrl=" TargetMode="External"/><Relationship Id="rId33" Type="http://schemas.openxmlformats.org/officeDocument/2006/relationships/hyperlink" Target="https://zakupki.gov.ru/epz/ktru/ktruCard/ktru-description.html?itemId=96522&amp;backUr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96522&amp;backUrl=" TargetMode="External"/><Relationship Id="rId29" Type="http://schemas.openxmlformats.org/officeDocument/2006/relationships/hyperlink" Target="https://zakupki.gov.ru/epz/ktru/ktruCard/ktru-description.html?itemId=96522&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upki.gov.ru/epz/ktru/ktruCard/ktru-description.html?itemId=96522&amp;backUrl=" TargetMode="External"/><Relationship Id="rId32" Type="http://schemas.openxmlformats.org/officeDocument/2006/relationships/hyperlink" Target="https://zakupki.gov.ru/epz/ktru/ktruCard/ktru-description.html?itemId=96522&amp;backUrl="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96522&amp;backUrl=" TargetMode="External"/><Relationship Id="rId28" Type="http://schemas.openxmlformats.org/officeDocument/2006/relationships/hyperlink" Target="https://zakupki.gov.ru/epz/ktru/ktruCard/ktru-description.html?itemId=96522&amp;backUrl="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zakupki.gov.ru/epz/ktru/ktruCard/ktru-description.html?itemId=96522&amp;backUrl=" TargetMode="External"/><Relationship Id="rId31" Type="http://schemas.openxmlformats.org/officeDocument/2006/relationships/hyperlink" Target="https://zakupki.gov.ru/epz/ktru/ktruCard/ktru-description.html?itemId=96522&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96522&amp;backUrl=" TargetMode="External"/><Relationship Id="rId27" Type="http://schemas.openxmlformats.org/officeDocument/2006/relationships/hyperlink" Target="https://zakupki.gov.ru/epz/ktru/ktruCard/ktru-description.html?itemId=96522&amp;backUrl=" TargetMode="External"/><Relationship Id="rId30" Type="http://schemas.openxmlformats.org/officeDocument/2006/relationships/hyperlink" Target="https://zakupki.gov.ru/epz/ktru/ktruCard/ktru-description.html?itemId=96522&amp;backUrl=" TargetMode="External"/><Relationship Id="rId35" Type="http://schemas.openxmlformats.org/officeDocument/2006/relationships/hyperlink" Target="https://zakupki.gov.ru/epz/ktru/ktruCard/ktru-description.html?itemId=96522&amp;backUrl=" TargetMode="Externa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D6A2-BBE2-48F8-91AC-4663E3BE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5236</Words>
  <Characters>29848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2026-06-23T13:55:00Z</dcterms:created>
  <dcterms:modified xsi:type="dcterms:W3CDTF">2026-06-23T13:55:00Z</dcterms:modified>
</cp:coreProperties>
</file>