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0CE7D355" wp14:editId="34A3173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18.05.2021 № 21.1-03/488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28.05.2021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6"/>
        <w:gridCol w:w="7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горюче-смазочных материалов (дизельное топливо и бензин)</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30.07.2021</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(деклорации) соответствия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80%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1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000"/>
        <w:gridCol w:w="4960"/>
        <w:gridCol w:w="969"/>
        <w:gridCol w:w="655"/>
        <w:gridCol w:w="1510"/>
        <w:gridCol w:w="1900"/>
        <w:gridCol w:w="1031"/>
        <w:gridCol w:w="1200"/>
        <w:gridCol w:w="1219"/>
      </w:tblGrid>
      <w:tr w:rsidR="00C12EE7" w:rsidRPr="000739B8" w:rsidTr="003A4359">
        <w:trPr>
          <w:trHeight w:val="20"/>
          <w:jc w:val="center"/>
        </w:trPr>
        <w:tc>
          <w:tcPr>
            <w:tcW w:w="672" w:type="dxa"/>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 п/п</w:t>
            </w:r>
          </w:p>
        </w:tc>
        <w:tc>
          <w:tcPr>
            <w:tcW w:w="2000" w:type="dxa"/>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 xml:space="preserve">Наименование товара </w:t>
            </w:r>
          </w:p>
        </w:tc>
        <w:tc>
          <w:tcPr>
            <w:tcW w:w="4960" w:type="dxa"/>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969" w:type="dxa"/>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Кол-во</w:t>
            </w:r>
          </w:p>
        </w:tc>
        <w:tc>
          <w:tcPr>
            <w:tcW w:w="655" w:type="dxa"/>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Ед. изм.</w:t>
            </w:r>
          </w:p>
        </w:tc>
        <w:tc>
          <w:tcPr>
            <w:tcW w:w="1510" w:type="dxa"/>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ОКПД2/ КТРУ</w:t>
            </w:r>
          </w:p>
        </w:tc>
        <w:tc>
          <w:tcPr>
            <w:tcW w:w="1900" w:type="dxa"/>
            <w:shd w:val="clear" w:color="auto" w:fill="FFFFCC"/>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Страна происхождения</w:t>
            </w:r>
          </w:p>
        </w:tc>
        <w:tc>
          <w:tcPr>
            <w:tcW w:w="1031" w:type="dxa"/>
            <w:shd w:val="clear" w:color="auto" w:fill="FFFFCC"/>
            <w:vAlign w:val="center"/>
            <w:hideMark/>
          </w:tcPr>
          <w:p w:rsidR="00C12EE7"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НДС</w:t>
            </w:r>
          </w:p>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w:t>
            </w:r>
          </w:p>
        </w:tc>
        <w:tc>
          <w:tcPr>
            <w:tcW w:w="1200" w:type="dxa"/>
            <w:shd w:val="clear" w:color="auto" w:fill="FFFFCC"/>
            <w:vAlign w:val="center"/>
            <w:hideMark/>
          </w:tcPr>
          <w:p w:rsidR="00C12EE7"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Цена за ед. с НДС</w:t>
            </w:r>
          </w:p>
          <w:p w:rsidR="00C12EE7" w:rsidRPr="00202188" w:rsidRDefault="00C12EE7" w:rsidP="003A435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(руб.)</w:t>
            </w:r>
          </w:p>
        </w:tc>
        <w:tc>
          <w:tcPr>
            <w:tcW w:w="1219" w:type="dxa"/>
            <w:shd w:val="clear" w:color="auto" w:fill="FFFFCC"/>
            <w:vAlign w:val="center"/>
            <w:hideMark/>
          </w:tcPr>
          <w:p w:rsidR="00C12EE7" w:rsidRPr="00202188"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Сумма</w:t>
            </w:r>
          </w:p>
          <w:p w:rsidR="00C12EE7" w:rsidRDefault="00C12EE7" w:rsidP="003A4359">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с НДС</w:t>
            </w:r>
          </w:p>
          <w:p w:rsidR="00C12EE7" w:rsidRPr="00202188" w:rsidRDefault="00C12EE7" w:rsidP="003A435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(руб.)</w:t>
            </w:r>
          </w:p>
        </w:tc>
      </w:tr>
      <w:tr w:rsidR="00C12EE7" w:rsidRPr="000739B8" w:rsidTr="003A4359">
        <w:trPr>
          <w:trHeight w:val="20"/>
          <w:jc w:val="center"/>
        </w:trPr>
        <w:tc>
          <w:tcPr>
            <w:tcW w:w="672" w:type="dxa"/>
          </w:tcPr>
          <w:p w:rsidR="00C12EE7" w:rsidRPr="000739B8" w:rsidRDefault="00C12EE7" w:rsidP="003A4359">
            <w:pPr>
              <w:spacing w:after="0" w:line="240" w:lineRule="auto"/>
              <w:rPr>
                <w:rFonts w:ascii="Times New Roman" w:eastAsia="Times New Roman" w:hAnsi="Times New Roman" w:cs="Times New Roman"/>
                <w:sz w:val="24"/>
                <w:szCs w:val="26"/>
              </w:rPr>
            </w:pPr>
            <w:r w:rsidRPr="000739B8">
              <w:rPr>
                <w:rFonts w:ascii="Times New Roman" w:eastAsia="Times New Roman" w:hAnsi="Times New Roman" w:cs="Times New Roman"/>
                <w:sz w:val="24"/>
                <w:szCs w:val="26"/>
              </w:rPr>
              <w:t>1.</w:t>
            </w:r>
          </w:p>
        </w:tc>
        <w:tc>
          <w:tcPr>
            <w:tcW w:w="2000" w:type="dxa"/>
            <w:hideMark/>
          </w:tcPr>
          <w:p w:rsidR="00C12EE7" w:rsidRPr="00202188" w:rsidRDefault="00C12EE7" w:rsidP="003A4359">
            <w:pPr>
              <w:spacing w:after="0" w:line="240" w:lineRule="auto"/>
              <w:rPr>
                <w:rFonts w:ascii="Times New Roman" w:eastAsia="Times New Roman" w:hAnsi="Times New Roman" w:cs="Times New Roman"/>
              </w:rPr>
            </w:pPr>
            <w:r w:rsidRPr="00DF5FF4">
              <w:rPr>
                <w:rFonts w:ascii="Times New Roman" w:hAnsi="Times New Roman" w:cs="Times New Roman"/>
              </w:rPr>
              <w:t>Топливо дизельное летнее экологического класса не ниже К5 (розничная поставка)</w:t>
            </w:r>
          </w:p>
        </w:tc>
        <w:tc>
          <w:tcPr>
            <w:tcW w:w="4960" w:type="dxa"/>
            <w:hideMark/>
          </w:tcPr>
          <w:p w:rsidR="00C12EE7" w:rsidRPr="00DF5FF4" w:rsidRDefault="00C12EE7" w:rsidP="003A4359">
            <w:pPr>
              <w:spacing w:after="0" w:line="240" w:lineRule="auto"/>
              <w:rPr>
                <w:rFonts w:ascii="Times New Roman" w:hAnsi="Times New Roman" w:cs="Times New Roman"/>
              </w:rPr>
            </w:pPr>
            <w:r w:rsidRPr="00DF5FF4">
              <w:rPr>
                <w:rFonts w:ascii="Times New Roman" w:hAnsi="Times New Roman" w:cs="Times New Roman"/>
              </w:rPr>
              <w:t>Сорт/класс топлива: не ниже С.</w:t>
            </w:r>
          </w:p>
          <w:p w:rsidR="00C12EE7" w:rsidRPr="00D75959" w:rsidRDefault="00C12EE7" w:rsidP="003A4359">
            <w:pPr>
              <w:spacing w:after="0" w:line="240" w:lineRule="auto"/>
              <w:rPr>
                <w:rFonts w:ascii="Times New Roman" w:hAnsi="Times New Roman" w:cs="Times New Roman"/>
              </w:rPr>
            </w:pPr>
            <w:r w:rsidRPr="00DF5FF4">
              <w:rPr>
                <w:rFonts w:ascii="Times New Roman" w:hAnsi="Times New Roman" w:cs="Times New Roman"/>
              </w:rPr>
              <w:t>Тип топлива дизельного</w:t>
            </w:r>
            <w:r w:rsidRPr="00D75959">
              <w:rPr>
                <w:rFonts w:ascii="Times New Roman" w:hAnsi="Times New Roman" w:cs="Times New Roman"/>
              </w:rPr>
              <w:t xml:space="preserve">: </w:t>
            </w:r>
            <w:r w:rsidRPr="00DF5FF4">
              <w:rPr>
                <w:rFonts w:ascii="Times New Roman" w:hAnsi="Times New Roman" w:cs="Times New Roman"/>
              </w:rPr>
              <w:t>Летнее</w:t>
            </w:r>
          </w:p>
          <w:p w:rsidR="00C12EE7" w:rsidRPr="00DF5FF4" w:rsidRDefault="00C12EE7" w:rsidP="003A4359">
            <w:pPr>
              <w:spacing w:after="0" w:line="240" w:lineRule="auto"/>
              <w:rPr>
                <w:rFonts w:ascii="Times New Roman" w:hAnsi="Times New Roman" w:cs="Times New Roman"/>
              </w:rPr>
            </w:pPr>
            <w:r w:rsidRPr="00DF5FF4">
              <w:rPr>
                <w:rFonts w:ascii="Times New Roman" w:hAnsi="Times New Roman" w:cs="Times New Roman"/>
              </w:rPr>
              <w:t>Экологический класс: Не ни</w:t>
            </w:r>
            <w:bookmarkStart w:id="22" w:name="_GoBack"/>
            <w:bookmarkEnd w:id="22"/>
            <w:r w:rsidRPr="00DF5FF4">
              <w:rPr>
                <w:rFonts w:ascii="Times New Roman" w:hAnsi="Times New Roman" w:cs="Times New Roman"/>
              </w:rPr>
              <w:t>же К5</w:t>
            </w:r>
          </w:p>
          <w:p w:rsidR="00C12EE7" w:rsidRPr="00D75959" w:rsidRDefault="00C12EE7" w:rsidP="003A4359">
            <w:pPr>
              <w:spacing w:after="0" w:line="240" w:lineRule="auto"/>
              <w:rPr>
                <w:rFonts w:ascii="Times New Roman" w:hAnsi="Times New Roman" w:cs="Times New Roman"/>
              </w:rPr>
            </w:pPr>
          </w:p>
          <w:p w:rsidR="00C12EE7" w:rsidRPr="00DF5FF4" w:rsidRDefault="00C12EE7" w:rsidP="003A4359">
            <w:pPr>
              <w:spacing w:after="0" w:line="240" w:lineRule="auto"/>
              <w:rPr>
                <w:rFonts w:ascii="Times New Roman" w:hAnsi="Times New Roman" w:cs="Times New Roman"/>
                <w:b/>
                <w:u w:val="single"/>
              </w:rPr>
            </w:pPr>
            <w:r w:rsidRPr="00DF5FF4">
              <w:rPr>
                <w:rFonts w:ascii="Times New Roman" w:hAnsi="Times New Roman" w:cs="Times New Roman"/>
                <w:b/>
                <w:u w:val="single"/>
              </w:rPr>
              <w:t>Дополнительные характеристики*:</w:t>
            </w:r>
          </w:p>
          <w:p w:rsidR="00C12EE7" w:rsidRPr="00202188" w:rsidRDefault="00C12EE7" w:rsidP="003A4359">
            <w:pPr>
              <w:spacing w:after="0" w:line="240" w:lineRule="auto"/>
              <w:rPr>
                <w:rFonts w:ascii="Times New Roman" w:hAnsi="Times New Roman" w:cs="Times New Roman"/>
              </w:rPr>
            </w:pPr>
            <w:r w:rsidRPr="00202188">
              <w:rPr>
                <w:rFonts w:ascii="Times New Roman" w:hAnsi="Times New Roman" w:cs="Times New Roman"/>
              </w:rPr>
              <w:t>Условия поставки Товара: Поставка Товара производится на автозаправочных станциях Поставщика по топливным картам.</w:t>
            </w:r>
          </w:p>
        </w:tc>
        <w:tc>
          <w:tcPr>
            <w:tcW w:w="969" w:type="dxa"/>
          </w:tcPr>
          <w:p w:rsidR="00C12EE7" w:rsidRPr="00DF5FF4" w:rsidRDefault="00C12EE7" w:rsidP="003A4359">
            <w:pPr>
              <w:spacing w:after="0" w:line="240" w:lineRule="auto"/>
              <w:rPr>
                <w:rFonts w:ascii="Times New Roman" w:eastAsia="Times New Roman" w:hAnsi="Times New Roman" w:cs="Times New Roman"/>
              </w:rPr>
            </w:pPr>
            <w:r>
              <w:rPr>
                <w:rFonts w:ascii="Times New Roman" w:eastAsia="Times New Roman" w:hAnsi="Times New Roman" w:cs="Times New Roman"/>
              </w:rPr>
              <w:t>15 000</w:t>
            </w:r>
          </w:p>
        </w:tc>
        <w:tc>
          <w:tcPr>
            <w:tcW w:w="655" w:type="dxa"/>
            <w:hideMark/>
          </w:tcPr>
          <w:p w:rsidR="00C12EE7" w:rsidRPr="00DF5FF4" w:rsidRDefault="00C12EE7" w:rsidP="003A4359">
            <w:pPr>
              <w:spacing w:after="0" w:line="240" w:lineRule="auto"/>
              <w:rPr>
                <w:rFonts w:ascii="Times New Roman" w:eastAsia="Times New Roman" w:hAnsi="Times New Roman" w:cs="Times New Roman"/>
              </w:rPr>
            </w:pPr>
            <w:r w:rsidRPr="00DF5FF4">
              <w:rPr>
                <w:rFonts w:ascii="Times New Roman" w:eastAsia="Times New Roman" w:hAnsi="Times New Roman" w:cs="Times New Roman"/>
              </w:rPr>
              <w:t>литр</w:t>
            </w:r>
          </w:p>
        </w:tc>
        <w:tc>
          <w:tcPr>
            <w:tcW w:w="1510" w:type="dxa"/>
            <w:hideMark/>
          </w:tcPr>
          <w:p w:rsidR="00C12EE7" w:rsidRPr="00DF5FF4" w:rsidRDefault="00C12EE7" w:rsidP="003A4359">
            <w:pPr>
              <w:jc w:val="center"/>
              <w:rPr>
                <w:rFonts w:ascii="Times New Roman" w:hAnsi="Times New Roman" w:cs="Times New Roman"/>
              </w:rPr>
            </w:pPr>
            <w:r w:rsidRPr="00DF5FF4">
              <w:rPr>
                <w:rFonts w:ascii="Times New Roman" w:hAnsi="Times New Roman" w:cs="Times New Roman"/>
              </w:rPr>
              <w:t>19.20.21.315-00002</w:t>
            </w:r>
          </w:p>
        </w:tc>
        <w:tc>
          <w:tcPr>
            <w:tcW w:w="1900"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c>
          <w:tcPr>
            <w:tcW w:w="1031"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c>
          <w:tcPr>
            <w:tcW w:w="1200"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c>
          <w:tcPr>
            <w:tcW w:w="1219"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r>
      <w:tr w:rsidR="00C12EE7" w:rsidRPr="000739B8" w:rsidTr="003A4359">
        <w:trPr>
          <w:trHeight w:val="20"/>
          <w:jc w:val="center"/>
        </w:trPr>
        <w:tc>
          <w:tcPr>
            <w:tcW w:w="672" w:type="dxa"/>
          </w:tcPr>
          <w:p w:rsidR="00C12EE7" w:rsidRPr="000739B8" w:rsidRDefault="00C12EE7" w:rsidP="003A4359">
            <w:pPr>
              <w:spacing w:after="0" w:line="240" w:lineRule="auto"/>
              <w:rPr>
                <w:rFonts w:ascii="Times New Roman" w:eastAsia="Times New Roman" w:hAnsi="Times New Roman" w:cs="Times New Roman"/>
                <w:sz w:val="24"/>
                <w:szCs w:val="26"/>
              </w:rPr>
            </w:pPr>
            <w:r w:rsidRPr="000739B8">
              <w:rPr>
                <w:rFonts w:ascii="Times New Roman" w:eastAsia="Times New Roman" w:hAnsi="Times New Roman" w:cs="Times New Roman"/>
                <w:sz w:val="24"/>
                <w:szCs w:val="26"/>
              </w:rPr>
              <w:t>2.</w:t>
            </w:r>
          </w:p>
        </w:tc>
        <w:tc>
          <w:tcPr>
            <w:tcW w:w="2000" w:type="dxa"/>
            <w:hideMark/>
          </w:tcPr>
          <w:p w:rsidR="00C12EE7" w:rsidRPr="00DF5FF4" w:rsidRDefault="00C12EE7" w:rsidP="003A4359">
            <w:pPr>
              <w:spacing w:after="0" w:line="240" w:lineRule="auto"/>
              <w:rPr>
                <w:rFonts w:ascii="Times New Roman" w:eastAsia="Times New Roman" w:hAnsi="Times New Roman" w:cs="Times New Roman"/>
              </w:rPr>
            </w:pPr>
            <w:r w:rsidRPr="00C12EE7">
              <w:rPr>
                <w:rFonts w:ascii="Times New Roman" w:eastAsia="Times New Roman" w:hAnsi="Times New Roman" w:cs="Times New Roman"/>
              </w:rPr>
              <w:t>Бензин автомобильный АИ-95 экологического класса не ниже К5 (розничная реализация)</w:t>
            </w:r>
          </w:p>
        </w:tc>
        <w:tc>
          <w:tcPr>
            <w:tcW w:w="4960" w:type="dxa"/>
          </w:tcPr>
          <w:p w:rsidR="00C12EE7" w:rsidRPr="00D75959" w:rsidRDefault="00C12EE7" w:rsidP="003A4359">
            <w:pPr>
              <w:spacing w:after="0" w:line="240" w:lineRule="auto"/>
              <w:rPr>
                <w:rFonts w:ascii="Times New Roman" w:hAnsi="Times New Roman" w:cs="Times New Roman"/>
              </w:rPr>
            </w:pPr>
            <w:r w:rsidRPr="00DF5FF4">
              <w:rPr>
                <w:rFonts w:ascii="Times New Roman" w:hAnsi="Times New Roman" w:cs="Times New Roman"/>
              </w:rPr>
              <w:t>Октановое число бензина автомобильного по исследовательскому методу: ≥ 9</w:t>
            </w:r>
            <w:r>
              <w:rPr>
                <w:rFonts w:ascii="Times New Roman" w:hAnsi="Times New Roman" w:cs="Times New Roman"/>
              </w:rPr>
              <w:t>5</w:t>
            </w:r>
            <w:r w:rsidRPr="00DF5FF4">
              <w:rPr>
                <w:rFonts w:ascii="Times New Roman" w:hAnsi="Times New Roman" w:cs="Times New Roman"/>
              </w:rPr>
              <w:t xml:space="preserve">  и  &lt; 9</w:t>
            </w:r>
            <w:r>
              <w:rPr>
                <w:rFonts w:ascii="Times New Roman" w:hAnsi="Times New Roman" w:cs="Times New Roman"/>
              </w:rPr>
              <w:t>8</w:t>
            </w:r>
          </w:p>
          <w:p w:rsidR="00C12EE7" w:rsidRPr="00DF5FF4" w:rsidRDefault="00C12EE7" w:rsidP="003A4359">
            <w:pPr>
              <w:spacing w:after="0" w:line="240" w:lineRule="auto"/>
              <w:rPr>
                <w:rFonts w:ascii="Times New Roman" w:hAnsi="Times New Roman" w:cs="Times New Roman"/>
              </w:rPr>
            </w:pPr>
            <w:r>
              <w:rPr>
                <w:rFonts w:ascii="Times New Roman" w:hAnsi="Times New Roman" w:cs="Times New Roman"/>
              </w:rPr>
              <w:t>Экологический</w:t>
            </w:r>
            <w:r w:rsidRPr="00DF5FF4">
              <w:rPr>
                <w:rFonts w:ascii="Times New Roman" w:hAnsi="Times New Roman" w:cs="Times New Roman"/>
              </w:rPr>
              <w:t xml:space="preserve"> </w:t>
            </w:r>
            <w:r>
              <w:rPr>
                <w:rFonts w:ascii="Times New Roman" w:hAnsi="Times New Roman" w:cs="Times New Roman"/>
              </w:rPr>
              <w:t>класс</w:t>
            </w:r>
            <w:r w:rsidRPr="00DF5FF4">
              <w:rPr>
                <w:rFonts w:ascii="Times New Roman" w:hAnsi="Times New Roman" w:cs="Times New Roman"/>
              </w:rPr>
              <w:t>: Не ниже К5</w:t>
            </w:r>
          </w:p>
          <w:p w:rsidR="00C12EE7" w:rsidRPr="00202188" w:rsidRDefault="00C12EE7" w:rsidP="003A4359">
            <w:pPr>
              <w:spacing w:after="0" w:line="240" w:lineRule="auto"/>
              <w:rPr>
                <w:rFonts w:ascii="Times New Roman" w:hAnsi="Times New Roman" w:cs="Times New Roman"/>
              </w:rPr>
            </w:pPr>
          </w:p>
          <w:p w:rsidR="00C12EE7" w:rsidRPr="00F61E9D" w:rsidRDefault="00C12EE7" w:rsidP="003A4359">
            <w:pPr>
              <w:spacing w:after="0" w:line="240" w:lineRule="auto"/>
              <w:rPr>
                <w:rFonts w:ascii="Times New Roman" w:hAnsi="Times New Roman" w:cs="Times New Roman"/>
                <w:b/>
                <w:u w:val="single"/>
              </w:rPr>
            </w:pPr>
            <w:r w:rsidRPr="00F61E9D">
              <w:rPr>
                <w:rFonts w:ascii="Times New Roman" w:hAnsi="Times New Roman" w:cs="Times New Roman"/>
                <w:b/>
                <w:u w:val="single"/>
              </w:rPr>
              <w:t>Дополнительные характеристики*:</w:t>
            </w:r>
          </w:p>
          <w:p w:rsidR="00C12EE7" w:rsidRPr="00202188" w:rsidRDefault="00C12EE7" w:rsidP="003A4359">
            <w:pPr>
              <w:spacing w:after="0" w:line="240" w:lineRule="auto"/>
              <w:rPr>
                <w:rFonts w:ascii="Times New Roman" w:hAnsi="Times New Roman" w:cs="Times New Roman"/>
              </w:rPr>
            </w:pPr>
            <w:r w:rsidRPr="00202188">
              <w:rPr>
                <w:rFonts w:ascii="Times New Roman" w:hAnsi="Times New Roman" w:cs="Times New Roman"/>
              </w:rPr>
              <w:t>Условия поставки Товара: Поставка Товара производится на автозаправочных станциях Поставщика по топливным картам.</w:t>
            </w:r>
          </w:p>
        </w:tc>
        <w:tc>
          <w:tcPr>
            <w:tcW w:w="969" w:type="dxa"/>
          </w:tcPr>
          <w:p w:rsidR="00C12EE7" w:rsidRPr="00C12EE7" w:rsidRDefault="00C12EE7" w:rsidP="003A43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10 000</w:t>
            </w:r>
          </w:p>
        </w:tc>
        <w:tc>
          <w:tcPr>
            <w:tcW w:w="655" w:type="dxa"/>
            <w:hideMark/>
          </w:tcPr>
          <w:p w:rsidR="00C12EE7" w:rsidRPr="00202188" w:rsidRDefault="00C12EE7" w:rsidP="003A4359">
            <w:pPr>
              <w:spacing w:after="0" w:line="240" w:lineRule="auto"/>
              <w:rPr>
                <w:rFonts w:ascii="Times New Roman" w:eastAsia="Times New Roman" w:hAnsi="Times New Roman" w:cs="Times New Roman"/>
              </w:rPr>
            </w:pPr>
            <w:r w:rsidRPr="00202188">
              <w:rPr>
                <w:rFonts w:ascii="Times New Roman" w:eastAsia="Times New Roman" w:hAnsi="Times New Roman" w:cs="Times New Roman"/>
              </w:rPr>
              <w:t>литр</w:t>
            </w:r>
          </w:p>
        </w:tc>
        <w:tc>
          <w:tcPr>
            <w:tcW w:w="1510" w:type="dxa"/>
            <w:hideMark/>
          </w:tcPr>
          <w:p w:rsidR="00C12EE7" w:rsidRPr="00202188" w:rsidRDefault="00C12EE7" w:rsidP="003A4359">
            <w:pPr>
              <w:jc w:val="center"/>
              <w:rPr>
                <w:rFonts w:ascii="Times New Roman" w:hAnsi="Times New Roman" w:cs="Times New Roman"/>
              </w:rPr>
            </w:pPr>
            <w:r w:rsidRPr="00C12EE7">
              <w:rPr>
                <w:rFonts w:ascii="Times New Roman" w:hAnsi="Times New Roman" w:cs="Times New Roman"/>
              </w:rPr>
              <w:t>19.20.21.135-00001</w:t>
            </w:r>
          </w:p>
        </w:tc>
        <w:tc>
          <w:tcPr>
            <w:tcW w:w="1900"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c>
          <w:tcPr>
            <w:tcW w:w="1031"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c>
          <w:tcPr>
            <w:tcW w:w="1200"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c>
          <w:tcPr>
            <w:tcW w:w="1219" w:type="dxa"/>
            <w:shd w:val="clear" w:color="auto" w:fill="FFFFCC"/>
          </w:tcPr>
          <w:p w:rsidR="00C12EE7" w:rsidRPr="000739B8" w:rsidRDefault="00C12EE7" w:rsidP="003A4359">
            <w:pPr>
              <w:spacing w:after="0" w:line="240" w:lineRule="auto"/>
              <w:rPr>
                <w:rFonts w:ascii="Times New Roman" w:eastAsia="Times New Roman" w:hAnsi="Times New Roman" w:cs="Times New Roman"/>
                <w:sz w:val="24"/>
                <w:szCs w:val="26"/>
              </w:rPr>
            </w:pPr>
          </w:p>
        </w:tc>
      </w:tr>
    </w:tbl>
    <w:p w:rsidR="00DA61FE" w:rsidRDefault="00DA61FE" w:rsidP="00DA61FE">
      <w:pPr>
        <w:rPr>
          <w:rFonts w:ascii="Times New Roman" w:hAnsi="Times New Roman" w:cs="Times New Roman"/>
          <w:b/>
          <w:sz w:val="20"/>
          <w:szCs w:val="20"/>
        </w:rPr>
      </w:pPr>
      <w:r>
        <w:rPr>
          <w:rFonts w:ascii="Times New Roman" w:hAnsi="Times New Roman" w:cs="Times New Roman"/>
          <w:b/>
          <w:sz w:val="20"/>
          <w:szCs w:val="20"/>
        </w:rPr>
        <w:t>*Дополнительные характеристики определены Заказчиком в соответствии с его потребностями, с учетом специфики деятельности и закупаемого товара;</w:t>
      </w: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sz w:val="24"/>
          <w:szCs w:val="24"/>
        </w:rPr>
        <w:t>Качество поставляемого Товара должно соответствовать требованиям обязательных нормативов, регламентов и стандартов, действующих на территории Российской Федерации, в том числе требованиям:</w:t>
      </w:r>
    </w:p>
    <w:p w:rsidR="00C12EE7" w:rsidRPr="00202188" w:rsidRDefault="00C12EE7" w:rsidP="00C12EE7">
      <w:pPr>
        <w:numPr>
          <w:ilvl w:val="0"/>
          <w:numId w:val="20"/>
        </w:numPr>
        <w:spacing w:after="0" w:line="240" w:lineRule="auto"/>
        <w:ind w:left="0" w:right="-1" w:firstLine="0"/>
        <w:contextualSpacing/>
        <w:rPr>
          <w:rFonts w:ascii="Times New Roman" w:hAnsi="Times New Roman" w:cs="Times New Roman"/>
          <w:sz w:val="24"/>
          <w:szCs w:val="24"/>
        </w:rPr>
      </w:pPr>
      <w:r w:rsidRPr="00202188">
        <w:rPr>
          <w:rFonts w:ascii="Times New Roman" w:hAnsi="Times New Roman" w:cs="Times New Roman"/>
          <w:sz w:val="24"/>
          <w:szCs w:val="24"/>
        </w:rPr>
        <w:t>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 февраля 2008 г. № 118 (ред. от 11.10.2012, с изм. от 29.12.2012);</w:t>
      </w:r>
    </w:p>
    <w:p w:rsidR="00C12EE7" w:rsidRPr="00202188" w:rsidRDefault="00C12EE7" w:rsidP="00C12EE7">
      <w:pPr>
        <w:numPr>
          <w:ilvl w:val="0"/>
          <w:numId w:val="20"/>
        </w:numPr>
        <w:spacing w:after="0" w:line="240" w:lineRule="auto"/>
        <w:ind w:left="0" w:right="-1" w:firstLine="0"/>
        <w:contextualSpacing/>
        <w:rPr>
          <w:rFonts w:ascii="Times New Roman" w:hAnsi="Times New Roman" w:cs="Times New Roman"/>
          <w:sz w:val="24"/>
          <w:szCs w:val="24"/>
        </w:rPr>
      </w:pPr>
      <w:r w:rsidRPr="00202188">
        <w:rPr>
          <w:rFonts w:ascii="Times New Roman" w:hAnsi="Times New Roman" w:cs="Times New Roman"/>
          <w:sz w:val="24"/>
          <w:szCs w:val="24"/>
        </w:rP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 826 (ред. от 19.12.2019);</w:t>
      </w:r>
    </w:p>
    <w:p w:rsidR="00C12EE7" w:rsidRPr="00202188" w:rsidRDefault="00C12EE7" w:rsidP="00C12EE7">
      <w:pPr>
        <w:numPr>
          <w:ilvl w:val="0"/>
          <w:numId w:val="20"/>
        </w:numPr>
        <w:spacing w:after="0" w:line="240" w:lineRule="auto"/>
        <w:ind w:left="0" w:right="-1" w:firstLine="0"/>
        <w:contextualSpacing/>
        <w:rPr>
          <w:rFonts w:ascii="Times New Roman" w:hAnsi="Times New Roman" w:cs="Times New Roman"/>
          <w:sz w:val="24"/>
          <w:szCs w:val="24"/>
        </w:rPr>
      </w:pPr>
      <w:r w:rsidRPr="00202188">
        <w:rPr>
          <w:rFonts w:ascii="Times New Roman" w:hAnsi="Times New Roman" w:cs="Times New Roman"/>
          <w:sz w:val="24"/>
          <w:szCs w:val="24"/>
        </w:rPr>
        <w:lastRenderedPageBreak/>
        <w:t>ГОСТ Р 52368-2005 (ЕН 590:2009). Национальный стандарт Российской Федерации. Топливо дизельное евро. Технические условия;</w:t>
      </w:r>
    </w:p>
    <w:p w:rsidR="00C12EE7" w:rsidRPr="00202188" w:rsidRDefault="00C12EE7" w:rsidP="00C12EE7">
      <w:pPr>
        <w:numPr>
          <w:ilvl w:val="0"/>
          <w:numId w:val="20"/>
        </w:numPr>
        <w:spacing w:after="0" w:line="240" w:lineRule="auto"/>
        <w:ind w:left="0" w:right="-1" w:firstLine="0"/>
        <w:contextualSpacing/>
        <w:rPr>
          <w:rFonts w:ascii="Times New Roman" w:hAnsi="Times New Roman" w:cs="Times New Roman"/>
          <w:sz w:val="24"/>
          <w:szCs w:val="24"/>
        </w:rPr>
      </w:pPr>
      <w:r w:rsidRPr="00202188">
        <w:rPr>
          <w:rFonts w:ascii="Times New Roman" w:hAnsi="Times New Roman" w:cs="Times New Roman"/>
          <w:sz w:val="24"/>
          <w:szCs w:val="24"/>
        </w:rPr>
        <w:t>ГОСТ 32511-2013 (EN 590:2009). Межгосударственный стандарт. Топливо дизельное ЕВРО. Технические условия;</w:t>
      </w:r>
    </w:p>
    <w:p w:rsidR="00C12EE7" w:rsidRPr="00202188" w:rsidRDefault="00C12EE7" w:rsidP="00C12EE7">
      <w:pPr>
        <w:numPr>
          <w:ilvl w:val="0"/>
          <w:numId w:val="20"/>
        </w:numPr>
        <w:spacing w:after="0" w:line="240" w:lineRule="auto"/>
        <w:ind w:left="0" w:right="-1" w:firstLine="0"/>
        <w:contextualSpacing/>
        <w:rPr>
          <w:rFonts w:ascii="Times New Roman" w:hAnsi="Times New Roman" w:cs="Times New Roman"/>
          <w:sz w:val="24"/>
          <w:szCs w:val="24"/>
        </w:rPr>
      </w:pPr>
      <w:r w:rsidRPr="00202188">
        <w:rPr>
          <w:rFonts w:ascii="Times New Roman" w:hAnsi="Times New Roman" w:cs="Times New Roman"/>
          <w:sz w:val="24"/>
          <w:szCs w:val="24"/>
        </w:rPr>
        <w:t>ГОСТ Р 51866-2002 (ЕН 228-2004). Государственный стандарт Российской Федерации. Топлива моторные. Бензин неэтилированный. Технические условия;</w:t>
      </w:r>
    </w:p>
    <w:p w:rsidR="00C12EE7" w:rsidRPr="00202188" w:rsidRDefault="00C12EE7" w:rsidP="00C12EE7">
      <w:pPr>
        <w:numPr>
          <w:ilvl w:val="0"/>
          <w:numId w:val="20"/>
        </w:numPr>
        <w:spacing w:after="0" w:line="240" w:lineRule="auto"/>
        <w:contextualSpacing/>
        <w:rPr>
          <w:rFonts w:ascii="Times New Roman" w:hAnsi="Times New Roman" w:cs="Times New Roman"/>
          <w:sz w:val="24"/>
          <w:szCs w:val="24"/>
        </w:rPr>
      </w:pPr>
      <w:r w:rsidRPr="00202188">
        <w:rPr>
          <w:rFonts w:ascii="Times New Roman" w:hAnsi="Times New Roman" w:cs="Times New Roman"/>
          <w:b/>
          <w:sz w:val="24"/>
          <w:szCs w:val="24"/>
        </w:rPr>
        <w:t xml:space="preserve">Условия поставки Товара: </w:t>
      </w:r>
      <w:r w:rsidRPr="00202188">
        <w:rPr>
          <w:rFonts w:ascii="Times New Roman" w:hAnsi="Times New Roman" w:cs="Times New Roman"/>
          <w:sz w:val="24"/>
          <w:szCs w:val="24"/>
        </w:rPr>
        <w:t>Поставка Товара производится на автозаправочных станциях Поставщика по топливным картам. Заправка осуществляется круглосуточно. Поставщик должен обеспечить бесперебойную заправку качественным сертифицированным топливом.</w:t>
      </w:r>
      <w:r w:rsidRPr="00B57AE9">
        <w:rPr>
          <w:rFonts w:ascii="Times New Roman" w:hAnsi="Times New Roman" w:cs="Times New Roman"/>
          <w:sz w:val="24"/>
          <w:szCs w:val="24"/>
        </w:rPr>
        <w:t xml:space="preserve"> Срок действия топливных карт на топливо должен составлять не менее 360 дней с момента поставки.  Замена</w:t>
      </w:r>
      <w:r w:rsidRPr="00202188">
        <w:rPr>
          <w:rFonts w:ascii="Times New Roman" w:hAnsi="Times New Roman" w:cs="Times New Roman"/>
          <w:sz w:val="24"/>
          <w:szCs w:val="24"/>
        </w:rPr>
        <w:t xml:space="preserve"> топливных карт в случае порчи или утраты на эквивалентную карту осуществляется без взимания дополнительной платы.</w:t>
      </w:r>
    </w:p>
    <w:p w:rsidR="00C12EE7" w:rsidRPr="00202188" w:rsidRDefault="00C12EE7" w:rsidP="00C12EE7">
      <w:pPr>
        <w:numPr>
          <w:ilvl w:val="0"/>
          <w:numId w:val="20"/>
        </w:numPr>
        <w:spacing w:after="0" w:line="240" w:lineRule="auto"/>
        <w:contextualSpacing/>
        <w:rPr>
          <w:rFonts w:ascii="Times New Roman" w:hAnsi="Times New Roman" w:cs="Times New Roman"/>
          <w:sz w:val="24"/>
          <w:szCs w:val="24"/>
        </w:rPr>
      </w:pPr>
      <w:r w:rsidRPr="00202188">
        <w:rPr>
          <w:rFonts w:ascii="Times New Roman" w:hAnsi="Times New Roman" w:cs="Times New Roman"/>
          <w:b/>
          <w:sz w:val="24"/>
          <w:szCs w:val="24"/>
        </w:rPr>
        <w:t xml:space="preserve">Место заправки автомобилей: </w:t>
      </w:r>
      <w:r w:rsidRPr="00202188">
        <w:rPr>
          <w:rFonts w:ascii="Times New Roman" w:hAnsi="Times New Roman" w:cs="Times New Roman"/>
          <w:sz w:val="24"/>
          <w:szCs w:val="24"/>
        </w:rPr>
        <w:t>на АЗС г. Санкт-Петербурга и Ленинградской области.</w:t>
      </w:r>
    </w:p>
    <w:p w:rsidR="00C12EE7" w:rsidRPr="00202188" w:rsidRDefault="00C12EE7" w:rsidP="00C12EE7">
      <w:pPr>
        <w:numPr>
          <w:ilvl w:val="0"/>
          <w:numId w:val="20"/>
        </w:numPr>
        <w:spacing w:after="0" w:line="240" w:lineRule="auto"/>
        <w:contextualSpacing/>
        <w:rPr>
          <w:rFonts w:ascii="Times New Roman" w:hAnsi="Times New Roman" w:cs="Times New Roman"/>
          <w:b/>
          <w:sz w:val="24"/>
          <w:szCs w:val="24"/>
        </w:rPr>
      </w:pPr>
      <w:r w:rsidRPr="00202188">
        <w:rPr>
          <w:rFonts w:ascii="Times New Roman" w:hAnsi="Times New Roman" w:cs="Times New Roman"/>
          <w:b/>
          <w:sz w:val="24"/>
          <w:szCs w:val="24"/>
        </w:rPr>
        <w:t>Место поставки топливных карт:</w:t>
      </w:r>
      <w:r w:rsidRPr="00202188">
        <w:rPr>
          <w:rFonts w:ascii="Times New Roman" w:hAnsi="Times New Roman" w:cs="Times New Roman"/>
          <w:sz w:val="24"/>
          <w:szCs w:val="24"/>
        </w:rPr>
        <w:t xml:space="preserve"> г. Санкт-Петербург, п. Песочный, ул. Ленинградская, д. 68, лит. У. (доставка включена в стоимость Товара).</w:t>
      </w:r>
    </w:p>
    <w:p w:rsidR="00C12EE7" w:rsidRPr="00B57AE9" w:rsidRDefault="00C12EE7" w:rsidP="00C12EE7">
      <w:pPr>
        <w:numPr>
          <w:ilvl w:val="0"/>
          <w:numId w:val="20"/>
        </w:numPr>
        <w:spacing w:after="0" w:line="240" w:lineRule="auto"/>
        <w:contextualSpacing/>
        <w:rPr>
          <w:rFonts w:ascii="Times New Roman" w:hAnsi="Times New Roman" w:cs="Times New Roman"/>
          <w:b/>
          <w:sz w:val="24"/>
          <w:szCs w:val="24"/>
        </w:rPr>
      </w:pPr>
      <w:r w:rsidRPr="00B57AE9">
        <w:rPr>
          <w:rFonts w:ascii="Times New Roman" w:hAnsi="Times New Roman" w:cs="Times New Roman"/>
          <w:b/>
          <w:sz w:val="24"/>
          <w:szCs w:val="24"/>
        </w:rPr>
        <w:t xml:space="preserve">Срок поставки топливных карт: </w:t>
      </w:r>
      <w:r w:rsidRPr="00B57AE9">
        <w:rPr>
          <w:rFonts w:ascii="Times New Roman" w:hAnsi="Times New Roman" w:cs="Times New Roman"/>
          <w:sz w:val="24"/>
          <w:szCs w:val="24"/>
        </w:rPr>
        <w:t xml:space="preserve">Поставка осуществляется одной партией, в течение 10 (десяти) рабочих дней с момента подписания контракта. </w:t>
      </w:r>
    </w:p>
    <w:p w:rsidR="00C12EE7" w:rsidRPr="00202188" w:rsidRDefault="00C12EE7" w:rsidP="00C12EE7">
      <w:pPr>
        <w:numPr>
          <w:ilvl w:val="0"/>
          <w:numId w:val="20"/>
        </w:numPr>
        <w:spacing w:after="0" w:line="240" w:lineRule="auto"/>
        <w:contextualSpacing/>
        <w:rPr>
          <w:rFonts w:ascii="Times New Roman" w:hAnsi="Times New Roman" w:cs="Times New Roman"/>
          <w:b/>
          <w:sz w:val="24"/>
          <w:szCs w:val="24"/>
        </w:rPr>
      </w:pPr>
      <w:r w:rsidRPr="00202188">
        <w:rPr>
          <w:rFonts w:ascii="Times New Roman" w:hAnsi="Times New Roman" w:cs="Times New Roman"/>
          <w:b/>
          <w:sz w:val="24"/>
          <w:szCs w:val="24"/>
        </w:rPr>
        <w:t>Требования к порядку оплаты:</w:t>
      </w:r>
    </w:p>
    <w:p w:rsidR="00C12EE7" w:rsidRPr="00202188" w:rsidRDefault="00C12EE7" w:rsidP="00C12EE7">
      <w:pPr>
        <w:spacing w:after="0" w:line="240" w:lineRule="auto"/>
        <w:contextualSpacing/>
        <w:rPr>
          <w:rFonts w:ascii="Times New Roman" w:hAnsi="Times New Roman" w:cs="Times New Roman"/>
          <w:sz w:val="24"/>
          <w:szCs w:val="24"/>
        </w:rPr>
      </w:pPr>
      <w:r w:rsidRPr="00202188">
        <w:rPr>
          <w:rFonts w:ascii="Times New Roman" w:hAnsi="Times New Roman" w:cs="Times New Roman"/>
          <w:sz w:val="24"/>
          <w:szCs w:val="24"/>
        </w:rPr>
        <w:t>В соответствии с частью 2 статьи 34Федерального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Покупатель оплачивает стоимость Товара по следующей формуле цены Контракта:</w:t>
      </w: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noProof/>
          <w:sz w:val="24"/>
          <w:szCs w:val="24"/>
          <w:lang w:eastAsia="ru-RU"/>
        </w:rPr>
        <w:drawing>
          <wp:inline distT="0" distB="0" distL="0" distR="0" wp14:anchorId="2F3C9BC1" wp14:editId="43300F55">
            <wp:extent cx="1962150" cy="809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sz w:val="24"/>
          <w:szCs w:val="24"/>
        </w:rPr>
        <w:t>где</w:t>
      </w: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sz w:val="24"/>
          <w:szCs w:val="24"/>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202188">
        <w:rPr>
          <w:rFonts w:ascii="Cambria Math" w:hAnsi="Cambria Math" w:cs="Cambria Math"/>
          <w:sz w:val="24"/>
          <w:szCs w:val="24"/>
        </w:rPr>
        <w:t>⩽</w:t>
      </w:r>
      <w:r w:rsidRPr="00202188">
        <w:rPr>
          <w:rFonts w:ascii="Times New Roman" w:hAnsi="Times New Roman" w:cs="Times New Roman"/>
          <w:sz w:val="24"/>
          <w:szCs w:val="24"/>
        </w:rPr>
        <w:t xml:space="preserve"> </w:t>
      </w:r>
      <w:proofErr w:type="spellStart"/>
      <w:r w:rsidRPr="00202188">
        <w:rPr>
          <w:rFonts w:ascii="Times New Roman" w:hAnsi="Times New Roman" w:cs="Times New Roman"/>
          <w:sz w:val="24"/>
          <w:szCs w:val="24"/>
        </w:rPr>
        <w:t>ЦКmax</w:t>
      </w:r>
      <w:proofErr w:type="spellEnd"/>
      <w:r w:rsidRPr="00202188">
        <w:rPr>
          <w:rFonts w:ascii="Times New Roman" w:hAnsi="Times New Roman" w:cs="Times New Roman"/>
          <w:sz w:val="24"/>
          <w:szCs w:val="24"/>
        </w:rPr>
        <w:t>);</w:t>
      </w:r>
    </w:p>
    <w:p w:rsidR="00C12EE7" w:rsidRPr="00202188" w:rsidRDefault="00C12EE7" w:rsidP="00C12EE7">
      <w:pPr>
        <w:spacing w:after="0" w:line="240" w:lineRule="auto"/>
        <w:ind w:right="-1"/>
        <w:rPr>
          <w:rFonts w:ascii="Times New Roman" w:hAnsi="Times New Roman" w:cs="Times New Roman"/>
          <w:sz w:val="24"/>
          <w:szCs w:val="24"/>
        </w:rPr>
      </w:pPr>
      <w:proofErr w:type="spellStart"/>
      <w:r w:rsidRPr="00202188">
        <w:rPr>
          <w:rFonts w:ascii="Times New Roman" w:hAnsi="Times New Roman" w:cs="Times New Roman"/>
          <w:sz w:val="24"/>
          <w:szCs w:val="24"/>
        </w:rPr>
        <w:t>Цi</w:t>
      </w:r>
      <w:proofErr w:type="spellEnd"/>
      <w:r w:rsidRPr="00202188">
        <w:rPr>
          <w:rFonts w:ascii="Times New Roman" w:hAnsi="Times New Roman" w:cs="Times New Roman"/>
          <w:sz w:val="24"/>
          <w:szCs w:val="24"/>
        </w:rPr>
        <w:t xml:space="preserve"> – отпускная цена Поставщика за единицу поставляемого Товара по соответствующей заявке на поставку, указываемая Поставщиком в универсальном передаточном документе (УПД);</w:t>
      </w:r>
    </w:p>
    <w:p w:rsidR="00C12EE7" w:rsidRPr="00202188" w:rsidRDefault="00C12EE7" w:rsidP="00C12EE7">
      <w:pPr>
        <w:spacing w:after="0" w:line="240" w:lineRule="auto"/>
        <w:ind w:right="-1"/>
        <w:rPr>
          <w:rFonts w:ascii="Times New Roman" w:hAnsi="Times New Roman" w:cs="Times New Roman"/>
          <w:sz w:val="24"/>
          <w:szCs w:val="24"/>
        </w:rPr>
      </w:pPr>
      <w:proofErr w:type="spellStart"/>
      <w:r w:rsidRPr="00202188">
        <w:rPr>
          <w:rFonts w:ascii="Times New Roman" w:hAnsi="Times New Roman" w:cs="Times New Roman"/>
          <w:sz w:val="24"/>
          <w:szCs w:val="24"/>
        </w:rPr>
        <w:t>Vi</w:t>
      </w:r>
      <w:proofErr w:type="spellEnd"/>
      <w:r w:rsidRPr="00202188">
        <w:rPr>
          <w:rFonts w:ascii="Times New Roman" w:hAnsi="Times New Roman" w:cs="Times New Roman"/>
          <w:sz w:val="24"/>
          <w:szCs w:val="24"/>
        </w:rPr>
        <w:t xml:space="preserve"> – объём поставляемого Товара по соответствующей заявке на поставку, указываемый Поставщиком в универсальном передаточном документе (УПД);</w:t>
      </w: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sz w:val="24"/>
          <w:szCs w:val="24"/>
        </w:rPr>
        <w:t>i – начальное значение (индекс суммирования), который равен значению суммируемых величин (</w:t>
      </w:r>
      <w:proofErr w:type="spellStart"/>
      <w:r w:rsidRPr="00202188">
        <w:rPr>
          <w:rFonts w:ascii="Times New Roman" w:hAnsi="Times New Roman" w:cs="Times New Roman"/>
          <w:sz w:val="24"/>
          <w:szCs w:val="24"/>
        </w:rPr>
        <w:t>Цi</w:t>
      </w:r>
      <w:proofErr w:type="spellEnd"/>
      <w:r w:rsidRPr="00202188">
        <w:rPr>
          <w:rFonts w:ascii="Times New Roman" w:hAnsi="Times New Roman" w:cs="Times New Roman"/>
          <w:sz w:val="24"/>
          <w:szCs w:val="24"/>
        </w:rPr>
        <w:t xml:space="preserve"> ∙ </w:t>
      </w:r>
      <w:proofErr w:type="spellStart"/>
      <w:r w:rsidRPr="00202188">
        <w:rPr>
          <w:rFonts w:ascii="Times New Roman" w:hAnsi="Times New Roman" w:cs="Times New Roman"/>
          <w:sz w:val="24"/>
          <w:szCs w:val="24"/>
        </w:rPr>
        <w:t>Vi</w:t>
      </w:r>
      <w:proofErr w:type="spellEnd"/>
      <w:r w:rsidRPr="00202188">
        <w:rPr>
          <w:rFonts w:ascii="Times New Roman" w:hAnsi="Times New Roman" w:cs="Times New Roman"/>
          <w:sz w:val="24"/>
          <w:szCs w:val="24"/>
        </w:rPr>
        <w:t>) по 1 (одной) заявке на поставку Товара;</w:t>
      </w: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sz w:val="24"/>
          <w:szCs w:val="24"/>
        </w:rPr>
        <w:t>n– конечное значение (диапазон суммирования), которое равно значению суммируемых величин по 3 (трем) заявкам на поставку, используемому при расчёте.</w:t>
      </w:r>
    </w:p>
    <w:p w:rsidR="00C12EE7" w:rsidRPr="00202188" w:rsidRDefault="00C12EE7" w:rsidP="00C12EE7">
      <w:pPr>
        <w:spacing w:after="0" w:line="240" w:lineRule="auto"/>
        <w:ind w:right="-1"/>
        <w:rPr>
          <w:rFonts w:ascii="Times New Roman" w:hAnsi="Times New Roman" w:cs="Times New Roman"/>
          <w:sz w:val="24"/>
          <w:szCs w:val="24"/>
        </w:rPr>
      </w:pPr>
    </w:p>
    <w:p w:rsidR="00C12EE7" w:rsidRPr="00202188" w:rsidRDefault="00C12EE7" w:rsidP="00C12EE7">
      <w:pPr>
        <w:spacing w:after="0" w:line="240" w:lineRule="auto"/>
        <w:ind w:right="-1"/>
        <w:rPr>
          <w:rFonts w:ascii="Times New Roman" w:hAnsi="Times New Roman" w:cs="Times New Roman"/>
          <w:sz w:val="24"/>
          <w:szCs w:val="24"/>
        </w:rPr>
      </w:pPr>
      <w:r w:rsidRPr="00202188">
        <w:rPr>
          <w:rFonts w:ascii="Times New Roman" w:hAnsi="Times New Roman" w:cs="Times New Roman"/>
          <w:sz w:val="24"/>
          <w:szCs w:val="24"/>
        </w:rPr>
        <w:lastRenderedPageBreak/>
        <w:t>Превышение Поставщиком максимального значения цены Контракта, при поставке Товара оплачивается Поставщиком за его счёт.</w:t>
      </w:r>
    </w:p>
    <w:p w:rsidR="00170252" w:rsidRDefault="00170252" w:rsidP="000820E3">
      <w:pPr>
        <w:rPr>
          <w:rFonts w:ascii="Times New Roman" w:hAnsi="Times New Roman" w:cs="Times New Roman"/>
          <w:b/>
          <w:sz w:val="28"/>
          <w:szCs w:val="28"/>
        </w:rPr>
      </w:pPr>
    </w:p>
    <w:sectPr w:rsidR="00170252" w:rsidSect="00C12EE7">
      <w:headerReference w:type="first" r:id="rId14"/>
      <w:footerReference w:type="first" r:id="rId15"/>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D3" w:rsidRDefault="007E32D3">
      <w:pPr>
        <w:spacing w:after="0" w:line="240" w:lineRule="auto"/>
      </w:pPr>
      <w:r>
        <w:separator/>
      </w:r>
    </w:p>
  </w:endnote>
  <w:endnote w:type="continuationSeparator" w:id="0">
    <w:p w:rsidR="007E32D3" w:rsidRDefault="007E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A61FE">
          <w:rPr>
            <w:noProof/>
          </w:rPr>
          <w:t>3</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E32D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E32D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A61FE">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D3" w:rsidRDefault="007E32D3">
      <w:pPr>
        <w:spacing w:after="0" w:line="240" w:lineRule="auto"/>
      </w:pPr>
      <w:r>
        <w:separator/>
      </w:r>
    </w:p>
  </w:footnote>
  <w:footnote w:type="continuationSeparator" w:id="0">
    <w:p w:rsidR="007E32D3" w:rsidRDefault="007E32D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C89256A"/>
    <w:multiLevelType w:val="hybridMultilevel"/>
    <w:tmpl w:val="2C24E006"/>
    <w:lvl w:ilvl="0" w:tplc="6B064D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8FA"/>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613"/>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B7835"/>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32D3"/>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2EE7"/>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61FE"/>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8693911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160C-941A-4F9C-891A-DC6944E6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6</cp:revision>
  <cp:lastPrinted>2018-01-19T15:25:00Z</cp:lastPrinted>
  <dcterms:created xsi:type="dcterms:W3CDTF">2021-05-11T14:11:00Z</dcterms:created>
  <dcterms:modified xsi:type="dcterms:W3CDTF">2021-05-18T05:14:00Z</dcterms:modified>
</cp:coreProperties>
</file>