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15.06.2026 № 21.1-03/1292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1060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D711F">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научной лаборатории канцерогенеза и старения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8D71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8D71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8D71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8D71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8D71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8D71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8D71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8D71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8D71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8D71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8D71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8D711F">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8D71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8D71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7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827"/>
        <w:gridCol w:w="5470"/>
        <w:gridCol w:w="862"/>
        <w:gridCol w:w="863"/>
        <w:gridCol w:w="1421"/>
        <w:gridCol w:w="1279"/>
        <w:gridCol w:w="862"/>
        <w:gridCol w:w="1141"/>
        <w:gridCol w:w="1141"/>
      </w:tblGrid>
      <w:tr w:rsidR="008D711F" w:rsidRPr="00265415" w:rsidTr="008D711F">
        <w:trPr>
          <w:trHeight w:val="20"/>
        </w:trPr>
        <w:tc>
          <w:tcPr>
            <w:tcW w:w="441" w:type="dxa"/>
            <w:tcBorders>
              <w:top w:val="single" w:sz="4" w:space="0" w:color="auto"/>
              <w:left w:val="single" w:sz="4" w:space="0" w:color="auto"/>
              <w:bottom w:val="single" w:sz="4" w:space="0" w:color="auto"/>
              <w:right w:val="single" w:sz="4" w:space="0" w:color="auto"/>
            </w:tcBorders>
            <w:vAlign w:val="center"/>
            <w:hideMark/>
          </w:tcPr>
          <w:p w:rsidR="008D711F" w:rsidRPr="00265415" w:rsidRDefault="008D711F" w:rsidP="002104CC">
            <w:pPr>
              <w:pStyle w:val="af7"/>
              <w:jc w:val="center"/>
              <w:rPr>
                <w:rFonts w:ascii="Times New Roman" w:hAnsi="Times New Roman"/>
                <w:b/>
              </w:rPr>
            </w:pPr>
            <w:r w:rsidRPr="00265415">
              <w:rPr>
                <w:rFonts w:ascii="Times New Roman" w:hAnsi="Times New Roman"/>
                <w:b/>
              </w:rPr>
              <w:t>№ п/п</w:t>
            </w:r>
          </w:p>
        </w:tc>
        <w:tc>
          <w:tcPr>
            <w:tcW w:w="1827" w:type="dxa"/>
            <w:tcBorders>
              <w:top w:val="single" w:sz="4" w:space="0" w:color="auto"/>
              <w:left w:val="single" w:sz="4" w:space="0" w:color="auto"/>
              <w:bottom w:val="single" w:sz="4" w:space="0" w:color="auto"/>
              <w:right w:val="single" w:sz="4" w:space="0" w:color="auto"/>
            </w:tcBorders>
            <w:vAlign w:val="center"/>
            <w:hideMark/>
          </w:tcPr>
          <w:p w:rsidR="008D711F" w:rsidRPr="00265415" w:rsidRDefault="008D711F" w:rsidP="002104CC">
            <w:pPr>
              <w:pStyle w:val="af7"/>
              <w:jc w:val="center"/>
              <w:rPr>
                <w:rFonts w:ascii="Times New Roman" w:hAnsi="Times New Roman"/>
                <w:b/>
              </w:rPr>
            </w:pPr>
            <w:r w:rsidRPr="00265415">
              <w:rPr>
                <w:rFonts w:ascii="Times New Roman" w:hAnsi="Times New Roman"/>
                <w:b/>
              </w:rPr>
              <w:t>Наименование товара</w:t>
            </w:r>
          </w:p>
        </w:tc>
        <w:tc>
          <w:tcPr>
            <w:tcW w:w="5470" w:type="dxa"/>
            <w:tcBorders>
              <w:top w:val="single" w:sz="4" w:space="0" w:color="auto"/>
              <w:left w:val="single" w:sz="4" w:space="0" w:color="auto"/>
              <w:bottom w:val="single" w:sz="4" w:space="0" w:color="auto"/>
              <w:right w:val="single" w:sz="4" w:space="0" w:color="auto"/>
            </w:tcBorders>
            <w:vAlign w:val="center"/>
            <w:hideMark/>
          </w:tcPr>
          <w:p w:rsidR="008D711F" w:rsidRPr="00265415" w:rsidRDefault="008D711F" w:rsidP="002104CC">
            <w:pPr>
              <w:pStyle w:val="af7"/>
              <w:jc w:val="center"/>
              <w:rPr>
                <w:rFonts w:ascii="Times New Roman" w:hAnsi="Times New Roman"/>
                <w:b/>
              </w:rPr>
            </w:pPr>
            <w:r w:rsidRPr="00265415">
              <w:rPr>
                <w:rFonts w:ascii="Times New Roman" w:hAnsi="Times New Roman"/>
                <w:b/>
              </w:rPr>
              <w:t>Требования к качеству, техническим и функциональным характеристикам товара</w:t>
            </w:r>
          </w:p>
        </w:tc>
        <w:tc>
          <w:tcPr>
            <w:tcW w:w="862" w:type="dxa"/>
            <w:tcBorders>
              <w:top w:val="single" w:sz="4" w:space="0" w:color="auto"/>
              <w:left w:val="single" w:sz="4" w:space="0" w:color="auto"/>
              <w:bottom w:val="single" w:sz="4" w:space="0" w:color="auto"/>
              <w:right w:val="single" w:sz="4" w:space="0" w:color="auto"/>
            </w:tcBorders>
            <w:vAlign w:val="center"/>
            <w:hideMark/>
          </w:tcPr>
          <w:p w:rsidR="008D711F" w:rsidRPr="00265415" w:rsidRDefault="008D711F" w:rsidP="002104CC">
            <w:pPr>
              <w:pStyle w:val="af7"/>
              <w:jc w:val="center"/>
              <w:rPr>
                <w:rFonts w:ascii="Times New Roman" w:hAnsi="Times New Roman"/>
                <w:b/>
              </w:rPr>
            </w:pPr>
            <w:r w:rsidRPr="00265415">
              <w:rPr>
                <w:rFonts w:ascii="Times New Roman" w:hAnsi="Times New Roman"/>
                <w:b/>
              </w:rPr>
              <w:t>Кол-во</w:t>
            </w:r>
          </w:p>
        </w:tc>
        <w:tc>
          <w:tcPr>
            <w:tcW w:w="863" w:type="dxa"/>
            <w:tcBorders>
              <w:top w:val="single" w:sz="4" w:space="0" w:color="auto"/>
              <w:left w:val="single" w:sz="4" w:space="0" w:color="auto"/>
              <w:bottom w:val="single" w:sz="4" w:space="0" w:color="auto"/>
              <w:right w:val="single" w:sz="4" w:space="0" w:color="auto"/>
            </w:tcBorders>
            <w:vAlign w:val="center"/>
            <w:hideMark/>
          </w:tcPr>
          <w:p w:rsidR="008D711F" w:rsidRPr="00265415" w:rsidRDefault="008D711F" w:rsidP="002104CC">
            <w:pPr>
              <w:pStyle w:val="af7"/>
              <w:jc w:val="center"/>
              <w:rPr>
                <w:rFonts w:ascii="Times New Roman" w:hAnsi="Times New Roman"/>
                <w:b/>
              </w:rPr>
            </w:pPr>
            <w:r w:rsidRPr="00265415">
              <w:rPr>
                <w:rFonts w:ascii="Times New Roman" w:hAnsi="Times New Roman"/>
                <w:b/>
              </w:rPr>
              <w:t>Ед. изм.</w:t>
            </w:r>
          </w:p>
        </w:tc>
        <w:tc>
          <w:tcPr>
            <w:tcW w:w="1421" w:type="dxa"/>
            <w:tcBorders>
              <w:top w:val="single" w:sz="4" w:space="0" w:color="auto"/>
              <w:left w:val="single" w:sz="4" w:space="0" w:color="auto"/>
              <w:bottom w:val="single" w:sz="4" w:space="0" w:color="auto"/>
              <w:right w:val="single" w:sz="4" w:space="0" w:color="auto"/>
            </w:tcBorders>
            <w:vAlign w:val="center"/>
            <w:hideMark/>
          </w:tcPr>
          <w:p w:rsidR="008D711F" w:rsidRPr="00265415" w:rsidRDefault="008D711F" w:rsidP="002104CC">
            <w:pPr>
              <w:pStyle w:val="af7"/>
              <w:jc w:val="center"/>
              <w:rPr>
                <w:rFonts w:ascii="Times New Roman" w:hAnsi="Times New Roman"/>
                <w:b/>
              </w:rPr>
            </w:pPr>
            <w:r w:rsidRPr="00265415">
              <w:rPr>
                <w:rFonts w:ascii="Times New Roman" w:hAnsi="Times New Roman"/>
                <w:b/>
              </w:rPr>
              <w:t>ОКПД2/ КТРУ</w:t>
            </w:r>
          </w:p>
        </w:tc>
        <w:tc>
          <w:tcPr>
            <w:tcW w:w="127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D711F" w:rsidRPr="00265415" w:rsidRDefault="008D711F" w:rsidP="002104CC">
            <w:pPr>
              <w:pStyle w:val="af7"/>
              <w:jc w:val="center"/>
              <w:rPr>
                <w:rFonts w:ascii="Times New Roman" w:hAnsi="Times New Roman"/>
                <w:b/>
              </w:rPr>
            </w:pPr>
            <w:r w:rsidRPr="00265415">
              <w:rPr>
                <w:rFonts w:ascii="Times New Roman" w:hAnsi="Times New Roman"/>
                <w:b/>
              </w:rPr>
              <w:t>Страна происхождения</w:t>
            </w:r>
          </w:p>
        </w:tc>
        <w:tc>
          <w:tcPr>
            <w:tcW w:w="86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D711F" w:rsidRPr="00265415" w:rsidRDefault="008D711F" w:rsidP="002104CC">
            <w:pPr>
              <w:pStyle w:val="af7"/>
              <w:jc w:val="center"/>
              <w:rPr>
                <w:rFonts w:ascii="Times New Roman" w:hAnsi="Times New Roman"/>
                <w:b/>
              </w:rPr>
            </w:pPr>
            <w:r w:rsidRPr="00265415">
              <w:rPr>
                <w:rFonts w:ascii="Times New Roman" w:hAnsi="Times New Roman"/>
                <w:b/>
              </w:rPr>
              <w:t>НДС %</w:t>
            </w: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D711F" w:rsidRPr="00265415" w:rsidRDefault="008D711F" w:rsidP="002104CC">
            <w:pPr>
              <w:pStyle w:val="af7"/>
              <w:jc w:val="center"/>
              <w:rPr>
                <w:rFonts w:ascii="Times New Roman" w:hAnsi="Times New Roman"/>
                <w:b/>
              </w:rPr>
            </w:pPr>
            <w:r w:rsidRPr="00265415">
              <w:rPr>
                <w:rFonts w:ascii="Times New Roman" w:hAnsi="Times New Roman"/>
                <w:b/>
              </w:rPr>
              <w:t>Цена за ед. с НДС (руб.)</w:t>
            </w: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D711F" w:rsidRPr="00265415" w:rsidRDefault="008D711F" w:rsidP="002104CC">
            <w:pPr>
              <w:pStyle w:val="af7"/>
              <w:jc w:val="center"/>
              <w:rPr>
                <w:rFonts w:ascii="Times New Roman" w:hAnsi="Times New Roman"/>
                <w:b/>
              </w:rPr>
            </w:pPr>
            <w:r w:rsidRPr="00265415">
              <w:rPr>
                <w:rFonts w:ascii="Times New Roman" w:hAnsi="Times New Roman"/>
                <w:b/>
              </w:rPr>
              <w:t>Сумма с НДС (руб.)</w:t>
            </w:r>
          </w:p>
        </w:tc>
      </w:tr>
      <w:tr w:rsidR="008D711F" w:rsidRPr="00265415" w:rsidTr="008D711F">
        <w:trPr>
          <w:trHeight w:val="20"/>
        </w:trPr>
        <w:tc>
          <w:tcPr>
            <w:tcW w:w="441" w:type="dxa"/>
            <w:tcBorders>
              <w:top w:val="single" w:sz="4" w:space="0" w:color="auto"/>
              <w:left w:val="single" w:sz="4" w:space="0" w:color="auto"/>
              <w:bottom w:val="single" w:sz="4" w:space="0" w:color="auto"/>
              <w:right w:val="single" w:sz="4" w:space="0" w:color="auto"/>
            </w:tcBorders>
            <w:vAlign w:val="center"/>
          </w:tcPr>
          <w:p w:rsidR="008D711F" w:rsidRPr="008D711F" w:rsidRDefault="008D711F" w:rsidP="002104CC">
            <w:pPr>
              <w:pStyle w:val="af7"/>
              <w:jc w:val="center"/>
              <w:rPr>
                <w:rFonts w:ascii="Times New Roman" w:hAnsi="Times New Roman"/>
              </w:rPr>
            </w:pPr>
            <w:r w:rsidRPr="008D711F">
              <w:rPr>
                <w:rFonts w:ascii="Times New Roman" w:hAnsi="Times New Roman"/>
              </w:rPr>
              <w:t>1</w:t>
            </w:r>
          </w:p>
        </w:tc>
        <w:tc>
          <w:tcPr>
            <w:tcW w:w="1827" w:type="dxa"/>
            <w:tcBorders>
              <w:top w:val="single" w:sz="4" w:space="0" w:color="auto"/>
              <w:left w:val="single" w:sz="4" w:space="0" w:color="auto"/>
              <w:bottom w:val="single" w:sz="4" w:space="0" w:color="auto"/>
              <w:right w:val="single" w:sz="4" w:space="0" w:color="auto"/>
            </w:tcBorders>
            <w:vAlign w:val="center"/>
          </w:tcPr>
          <w:p w:rsidR="008D711F" w:rsidRPr="008D711F" w:rsidRDefault="008D711F" w:rsidP="002104CC">
            <w:pPr>
              <w:pStyle w:val="af7"/>
              <w:jc w:val="center"/>
              <w:rPr>
                <w:rFonts w:ascii="Times New Roman" w:hAnsi="Times New Roman"/>
              </w:rPr>
            </w:pPr>
            <w:r w:rsidRPr="008D711F">
              <w:rPr>
                <w:rFonts w:ascii="Times New Roman" w:hAnsi="Times New Roman"/>
              </w:rPr>
              <w:t>Натрия гидроксид</w:t>
            </w:r>
          </w:p>
        </w:tc>
        <w:tc>
          <w:tcPr>
            <w:tcW w:w="5470" w:type="dxa"/>
            <w:tcBorders>
              <w:top w:val="single" w:sz="4" w:space="0" w:color="auto"/>
              <w:left w:val="single" w:sz="4" w:space="0" w:color="auto"/>
              <w:bottom w:val="single" w:sz="4" w:space="0" w:color="auto"/>
              <w:right w:val="single" w:sz="4" w:space="0" w:color="auto"/>
            </w:tcBorders>
            <w:vAlign w:val="center"/>
          </w:tcPr>
          <w:p w:rsidR="008D711F" w:rsidRPr="008D711F" w:rsidRDefault="008D711F" w:rsidP="008D711F">
            <w:pPr>
              <w:pStyle w:val="af7"/>
              <w:rPr>
                <w:rFonts w:ascii="Times New Roman" w:hAnsi="Times New Roman"/>
              </w:rPr>
            </w:pPr>
            <w:r>
              <w:rPr>
                <w:rFonts w:ascii="Times New Roman" w:hAnsi="Times New Roman"/>
              </w:rPr>
              <w:t xml:space="preserve">Форма: </w:t>
            </w:r>
            <w:r w:rsidRPr="008D711F">
              <w:rPr>
                <w:rFonts w:ascii="Times New Roman" w:hAnsi="Times New Roman"/>
              </w:rPr>
              <w:t>хлопья</w:t>
            </w:r>
            <w:r>
              <w:rPr>
                <w:rFonts w:ascii="Times New Roman" w:hAnsi="Times New Roman"/>
              </w:rPr>
              <w:t>.</w:t>
            </w:r>
          </w:p>
          <w:p w:rsidR="008D711F" w:rsidRPr="008D711F" w:rsidRDefault="008D711F" w:rsidP="008D711F">
            <w:pPr>
              <w:pStyle w:val="af7"/>
              <w:rPr>
                <w:rFonts w:ascii="Times New Roman" w:hAnsi="Times New Roman"/>
              </w:rPr>
            </w:pPr>
            <w:r w:rsidRPr="008D711F">
              <w:rPr>
                <w:rFonts w:ascii="Times New Roman" w:hAnsi="Times New Roman"/>
              </w:rPr>
              <w:t>CAS №</w:t>
            </w:r>
            <w:r w:rsidRPr="008D711F">
              <w:rPr>
                <w:rFonts w:ascii="Times New Roman" w:hAnsi="Times New Roman"/>
              </w:rPr>
              <w:tab/>
              <w:t>1310-73-2</w:t>
            </w:r>
          </w:p>
          <w:p w:rsidR="008D711F" w:rsidRPr="008D711F" w:rsidRDefault="008D711F" w:rsidP="008D711F">
            <w:pPr>
              <w:pStyle w:val="af7"/>
              <w:rPr>
                <w:rFonts w:ascii="Times New Roman" w:hAnsi="Times New Roman"/>
              </w:rPr>
            </w:pPr>
            <w:r>
              <w:rPr>
                <w:rFonts w:ascii="Times New Roman" w:hAnsi="Times New Roman"/>
              </w:rPr>
              <w:t xml:space="preserve">Чистота </w:t>
            </w:r>
            <w:r w:rsidRPr="008D711F">
              <w:rPr>
                <w:rFonts w:ascii="Times New Roman" w:hAnsi="Times New Roman"/>
              </w:rPr>
              <w:t>не менее 97%</w:t>
            </w:r>
          </w:p>
          <w:p w:rsidR="008D711F" w:rsidRPr="008D711F" w:rsidRDefault="008D711F" w:rsidP="008D711F">
            <w:pPr>
              <w:pStyle w:val="af7"/>
              <w:rPr>
                <w:rFonts w:ascii="Times New Roman" w:hAnsi="Times New Roman"/>
              </w:rPr>
            </w:pPr>
            <w:r>
              <w:rPr>
                <w:rFonts w:ascii="Times New Roman" w:hAnsi="Times New Roman"/>
              </w:rPr>
              <w:t>Д</w:t>
            </w:r>
            <w:r w:rsidRPr="008D711F">
              <w:rPr>
                <w:rFonts w:ascii="Times New Roman" w:hAnsi="Times New Roman"/>
              </w:rPr>
              <w:t>опусти</w:t>
            </w:r>
            <w:r>
              <w:rPr>
                <w:rFonts w:ascii="Times New Roman" w:hAnsi="Times New Roman"/>
              </w:rPr>
              <w:t xml:space="preserve">мое содержание карбоната натрия </w:t>
            </w:r>
            <w:r w:rsidRPr="008D711F">
              <w:rPr>
                <w:rFonts w:ascii="Times New Roman" w:hAnsi="Times New Roman"/>
              </w:rPr>
              <w:t>не более 2%</w:t>
            </w:r>
          </w:p>
          <w:p w:rsidR="008D711F" w:rsidRPr="008D711F" w:rsidRDefault="008D711F" w:rsidP="008D711F">
            <w:pPr>
              <w:pStyle w:val="af7"/>
              <w:rPr>
                <w:rFonts w:ascii="Times New Roman" w:hAnsi="Times New Roman"/>
              </w:rPr>
            </w:pPr>
            <w:r>
              <w:rPr>
                <w:rFonts w:ascii="Times New Roman" w:hAnsi="Times New Roman"/>
              </w:rPr>
              <w:t>Д</w:t>
            </w:r>
            <w:r w:rsidRPr="008D711F">
              <w:rPr>
                <w:rFonts w:ascii="Times New Roman" w:hAnsi="Times New Roman"/>
              </w:rPr>
              <w:t>оп</w:t>
            </w:r>
            <w:r>
              <w:rPr>
                <w:rFonts w:ascii="Times New Roman" w:hAnsi="Times New Roman"/>
              </w:rPr>
              <w:t xml:space="preserve">устимое содержание хлорид-ионов </w:t>
            </w:r>
            <w:r w:rsidRPr="008D711F">
              <w:rPr>
                <w:rFonts w:ascii="Times New Roman" w:hAnsi="Times New Roman"/>
              </w:rPr>
              <w:t>не более 0,05%</w:t>
            </w:r>
          </w:p>
          <w:p w:rsidR="008D711F" w:rsidRPr="008D711F" w:rsidRDefault="008D711F" w:rsidP="008D711F">
            <w:pPr>
              <w:pStyle w:val="af7"/>
              <w:rPr>
                <w:rFonts w:ascii="Times New Roman" w:hAnsi="Times New Roman"/>
              </w:rPr>
            </w:pPr>
            <w:r>
              <w:rPr>
                <w:rFonts w:ascii="Times New Roman" w:hAnsi="Times New Roman"/>
              </w:rPr>
              <w:t>Д</w:t>
            </w:r>
            <w:r w:rsidRPr="008D711F">
              <w:rPr>
                <w:rFonts w:ascii="Times New Roman" w:hAnsi="Times New Roman"/>
              </w:rPr>
              <w:t>опу</w:t>
            </w:r>
            <w:r>
              <w:rPr>
                <w:rFonts w:ascii="Times New Roman" w:hAnsi="Times New Roman"/>
              </w:rPr>
              <w:t xml:space="preserve">стимое содержание сульфат-ионов </w:t>
            </w:r>
            <w:r w:rsidRPr="008D711F">
              <w:rPr>
                <w:rFonts w:ascii="Times New Roman" w:hAnsi="Times New Roman"/>
              </w:rPr>
              <w:t>не более 0,05%</w:t>
            </w:r>
          </w:p>
          <w:p w:rsidR="008D711F" w:rsidRPr="008D711F" w:rsidRDefault="008D711F" w:rsidP="008D711F">
            <w:pPr>
              <w:pStyle w:val="af7"/>
              <w:rPr>
                <w:rFonts w:ascii="Times New Roman" w:hAnsi="Times New Roman"/>
              </w:rPr>
            </w:pPr>
            <w:r>
              <w:rPr>
                <w:rFonts w:ascii="Times New Roman" w:hAnsi="Times New Roman"/>
              </w:rPr>
              <w:t>Д</w:t>
            </w:r>
            <w:r w:rsidRPr="008D711F">
              <w:rPr>
                <w:rFonts w:ascii="Times New Roman" w:hAnsi="Times New Roman"/>
              </w:rPr>
              <w:t>опустимое со</w:t>
            </w:r>
            <w:r>
              <w:rPr>
                <w:rFonts w:ascii="Times New Roman" w:hAnsi="Times New Roman"/>
              </w:rPr>
              <w:t xml:space="preserve">держание ионов тяжелых металлов </w:t>
            </w:r>
            <w:r w:rsidRPr="008D711F">
              <w:rPr>
                <w:rFonts w:ascii="Times New Roman" w:hAnsi="Times New Roman"/>
              </w:rPr>
              <w:t>не более 0,005%</w:t>
            </w:r>
          </w:p>
          <w:p w:rsidR="008D711F" w:rsidRPr="008D711F" w:rsidRDefault="008D711F" w:rsidP="008D711F">
            <w:pPr>
              <w:pStyle w:val="af7"/>
              <w:rPr>
                <w:rFonts w:ascii="Times New Roman" w:hAnsi="Times New Roman"/>
              </w:rPr>
            </w:pPr>
            <w:r>
              <w:rPr>
                <w:rFonts w:ascii="Times New Roman" w:hAnsi="Times New Roman"/>
              </w:rPr>
              <w:t>Д</w:t>
            </w:r>
            <w:r w:rsidRPr="008D711F">
              <w:rPr>
                <w:rFonts w:ascii="Times New Roman" w:hAnsi="Times New Roman"/>
              </w:rPr>
              <w:t>опу</w:t>
            </w:r>
            <w:r>
              <w:rPr>
                <w:rFonts w:ascii="Times New Roman" w:hAnsi="Times New Roman"/>
              </w:rPr>
              <w:t xml:space="preserve">стимое содержание ионов мышьяка </w:t>
            </w:r>
            <w:r w:rsidRPr="008D711F">
              <w:rPr>
                <w:rFonts w:ascii="Times New Roman" w:hAnsi="Times New Roman"/>
              </w:rPr>
              <w:t>не более 0,0003%</w:t>
            </w:r>
          </w:p>
          <w:p w:rsidR="008D711F" w:rsidRPr="008D711F" w:rsidRDefault="008D711F" w:rsidP="008D711F">
            <w:pPr>
              <w:pStyle w:val="af7"/>
              <w:rPr>
                <w:rFonts w:ascii="Times New Roman" w:hAnsi="Times New Roman"/>
              </w:rPr>
            </w:pPr>
            <w:r>
              <w:rPr>
                <w:rFonts w:ascii="Times New Roman" w:hAnsi="Times New Roman"/>
              </w:rPr>
              <w:t>Д</w:t>
            </w:r>
            <w:r w:rsidRPr="008D711F">
              <w:rPr>
                <w:rFonts w:ascii="Times New Roman" w:hAnsi="Times New Roman"/>
              </w:rPr>
              <w:t>оп</w:t>
            </w:r>
            <w:r>
              <w:rPr>
                <w:rFonts w:ascii="Times New Roman" w:hAnsi="Times New Roman"/>
              </w:rPr>
              <w:t xml:space="preserve">устимое содержание ионов железа </w:t>
            </w:r>
            <w:r w:rsidRPr="008D711F">
              <w:rPr>
                <w:rFonts w:ascii="Times New Roman" w:hAnsi="Times New Roman"/>
              </w:rPr>
              <w:t>не более 0,005%</w:t>
            </w:r>
          </w:p>
          <w:p w:rsidR="008D711F" w:rsidRPr="008D711F" w:rsidRDefault="008D711F" w:rsidP="008D711F">
            <w:pPr>
              <w:pStyle w:val="af7"/>
              <w:rPr>
                <w:rFonts w:ascii="Times New Roman" w:hAnsi="Times New Roman"/>
              </w:rPr>
            </w:pPr>
            <w:r>
              <w:rPr>
                <w:rFonts w:ascii="Times New Roman" w:hAnsi="Times New Roman"/>
              </w:rPr>
              <w:t xml:space="preserve">Количество </w:t>
            </w:r>
            <w:r w:rsidRPr="008D711F">
              <w:rPr>
                <w:rFonts w:ascii="Times New Roman" w:hAnsi="Times New Roman"/>
              </w:rPr>
              <w:t>не менее 1 кг</w:t>
            </w:r>
            <w:r>
              <w:rPr>
                <w:rFonts w:ascii="Times New Roman" w:hAnsi="Times New Roman"/>
              </w:rPr>
              <w:t>.</w:t>
            </w:r>
          </w:p>
        </w:tc>
        <w:tc>
          <w:tcPr>
            <w:tcW w:w="862" w:type="dxa"/>
            <w:tcBorders>
              <w:top w:val="single" w:sz="4" w:space="0" w:color="auto"/>
              <w:left w:val="single" w:sz="4" w:space="0" w:color="auto"/>
              <w:bottom w:val="single" w:sz="4" w:space="0" w:color="auto"/>
              <w:right w:val="single" w:sz="4" w:space="0" w:color="auto"/>
            </w:tcBorders>
            <w:vAlign w:val="center"/>
          </w:tcPr>
          <w:p w:rsidR="008D711F" w:rsidRPr="008D711F" w:rsidRDefault="008D711F" w:rsidP="002104CC">
            <w:pPr>
              <w:pStyle w:val="af7"/>
              <w:jc w:val="center"/>
              <w:rPr>
                <w:rFonts w:ascii="Times New Roman" w:hAnsi="Times New Roman"/>
              </w:rPr>
            </w:pPr>
            <w:r w:rsidRPr="008D711F">
              <w:rPr>
                <w:rFonts w:ascii="Times New Roman" w:hAnsi="Times New Roman"/>
              </w:rPr>
              <w:t>1</w:t>
            </w:r>
          </w:p>
        </w:tc>
        <w:tc>
          <w:tcPr>
            <w:tcW w:w="863" w:type="dxa"/>
            <w:tcBorders>
              <w:top w:val="single" w:sz="4" w:space="0" w:color="auto"/>
              <w:left w:val="single" w:sz="4" w:space="0" w:color="auto"/>
              <w:bottom w:val="single" w:sz="4" w:space="0" w:color="auto"/>
              <w:right w:val="single" w:sz="4" w:space="0" w:color="auto"/>
            </w:tcBorders>
            <w:vAlign w:val="center"/>
          </w:tcPr>
          <w:p w:rsidR="008D711F" w:rsidRPr="008D711F" w:rsidRDefault="008D711F" w:rsidP="002104CC">
            <w:pPr>
              <w:pStyle w:val="af7"/>
              <w:jc w:val="center"/>
              <w:rPr>
                <w:rFonts w:ascii="Times New Roman" w:hAnsi="Times New Roman"/>
              </w:rPr>
            </w:pPr>
            <w:r w:rsidRPr="008D711F">
              <w:rPr>
                <w:rFonts w:ascii="Times New Roman" w:hAnsi="Times New Roman"/>
              </w:rPr>
              <w:t>упак</w:t>
            </w:r>
          </w:p>
        </w:tc>
        <w:tc>
          <w:tcPr>
            <w:tcW w:w="1421" w:type="dxa"/>
            <w:tcBorders>
              <w:top w:val="single" w:sz="4" w:space="0" w:color="auto"/>
              <w:left w:val="single" w:sz="4" w:space="0" w:color="auto"/>
              <w:bottom w:val="single" w:sz="4" w:space="0" w:color="auto"/>
              <w:right w:val="single" w:sz="4" w:space="0" w:color="auto"/>
            </w:tcBorders>
            <w:vAlign w:val="center"/>
          </w:tcPr>
          <w:p w:rsidR="008D711F" w:rsidRPr="00265415" w:rsidRDefault="008D711F" w:rsidP="002104CC">
            <w:pPr>
              <w:pStyle w:val="af7"/>
              <w:jc w:val="center"/>
              <w:rPr>
                <w:rFonts w:ascii="Times New Roman" w:hAnsi="Times New Roman"/>
                <w:b/>
              </w:rPr>
            </w:pPr>
            <w:r w:rsidRPr="00265415">
              <w:rPr>
                <w:rFonts w:ascii="Times New Roman" w:hAnsi="Times New Roman"/>
              </w:rPr>
              <w:t>20.59.52.194</w:t>
            </w:r>
          </w:p>
        </w:tc>
        <w:tc>
          <w:tcPr>
            <w:tcW w:w="1279" w:type="dxa"/>
            <w:tcBorders>
              <w:top w:val="single" w:sz="4" w:space="0" w:color="auto"/>
              <w:left w:val="single" w:sz="4" w:space="0" w:color="auto"/>
              <w:bottom w:val="single" w:sz="4" w:space="0" w:color="auto"/>
              <w:right w:val="single" w:sz="4" w:space="0" w:color="auto"/>
            </w:tcBorders>
            <w:shd w:val="clear" w:color="auto" w:fill="FFFFCC"/>
            <w:vAlign w:val="center"/>
          </w:tcPr>
          <w:p w:rsidR="008D711F" w:rsidRPr="00265415" w:rsidRDefault="008D711F" w:rsidP="002104CC">
            <w:pPr>
              <w:pStyle w:val="af7"/>
              <w:jc w:val="center"/>
              <w:rPr>
                <w:rFonts w:ascii="Times New Roman" w:hAnsi="Times New Roman"/>
                <w:b/>
              </w:rPr>
            </w:pPr>
          </w:p>
        </w:tc>
        <w:tc>
          <w:tcPr>
            <w:tcW w:w="862" w:type="dxa"/>
            <w:tcBorders>
              <w:top w:val="single" w:sz="4" w:space="0" w:color="auto"/>
              <w:left w:val="single" w:sz="4" w:space="0" w:color="auto"/>
              <w:bottom w:val="single" w:sz="4" w:space="0" w:color="auto"/>
              <w:right w:val="single" w:sz="4" w:space="0" w:color="auto"/>
            </w:tcBorders>
            <w:shd w:val="clear" w:color="auto" w:fill="FFFFCC"/>
            <w:vAlign w:val="center"/>
          </w:tcPr>
          <w:p w:rsidR="008D711F" w:rsidRPr="00265415" w:rsidRDefault="008D711F" w:rsidP="002104CC">
            <w:pPr>
              <w:pStyle w:val="af7"/>
              <w:jc w:val="center"/>
              <w:rPr>
                <w:rFonts w:ascii="Times New Roman" w:hAnsi="Times New Roman"/>
                <w:b/>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8D711F" w:rsidRPr="00265415" w:rsidRDefault="008D711F" w:rsidP="002104CC">
            <w:pPr>
              <w:pStyle w:val="af7"/>
              <w:jc w:val="center"/>
              <w:rPr>
                <w:rFonts w:ascii="Times New Roman" w:hAnsi="Times New Roman"/>
                <w:b/>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8D711F" w:rsidRPr="00265415" w:rsidRDefault="008D711F" w:rsidP="002104CC">
            <w:pPr>
              <w:pStyle w:val="af7"/>
              <w:jc w:val="center"/>
              <w:rPr>
                <w:rFonts w:ascii="Times New Roman" w:hAnsi="Times New Roman"/>
                <w:b/>
              </w:rPr>
            </w:pPr>
          </w:p>
        </w:tc>
      </w:tr>
    </w:tbl>
    <w:p w:rsidR="00170252" w:rsidRDefault="00170252" w:rsidP="000820E3">
      <w:pPr>
        <w:rPr>
          <w:rFonts w:ascii="Times New Roman" w:hAnsi="Times New Roman" w:cs="Times New Roman"/>
          <w:b/>
          <w:sz w:val="28"/>
          <w:szCs w:val="28"/>
        </w:rPr>
      </w:pPr>
    </w:p>
    <w:sectPr w:rsidR="00170252" w:rsidSect="008D711F">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58C" w:rsidRDefault="008A558C">
      <w:pPr>
        <w:spacing w:after="0" w:line="240" w:lineRule="auto"/>
      </w:pPr>
      <w:r>
        <w:separator/>
      </w:r>
    </w:p>
  </w:endnote>
  <w:endnote w:type="continuationSeparator" w:id="0">
    <w:p w:rsidR="008A558C" w:rsidRDefault="008A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1060E" w:rsidRDefault="00E1060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1060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1060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1060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1060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1060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D711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58C" w:rsidRDefault="008A558C">
      <w:pPr>
        <w:spacing w:after="0" w:line="240" w:lineRule="auto"/>
      </w:pPr>
      <w:r>
        <w:separator/>
      </w:r>
    </w:p>
  </w:footnote>
  <w:footnote w:type="continuationSeparator" w:id="0">
    <w:p w:rsidR="008A558C" w:rsidRDefault="008A558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1060E" w:rsidRDefault="00E1060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1060E" w:rsidRDefault="00E1060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1060E" w:rsidRDefault="00E1060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558C"/>
    <w:rsid w:val="008A7058"/>
    <w:rsid w:val="008A77E7"/>
    <w:rsid w:val="008B0A94"/>
    <w:rsid w:val="008B64C5"/>
    <w:rsid w:val="008C7CC3"/>
    <w:rsid w:val="008D36C2"/>
    <w:rsid w:val="008D711F"/>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1060E"/>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CBDD4-2576-4EE7-BFC9-584AF908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2026-06-15T07:29:00Z</dcterms:created>
  <dcterms:modified xsi:type="dcterms:W3CDTF">2026-06-15T07:29:00Z</dcterms:modified>
</cp:coreProperties>
</file>