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13.02.2020 № 05-07/120</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18.02.2020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771F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6"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197758, Россия, г. Санкт- Петербург, п. Песочный, ул. Ленинградская, дом 68</w:t>
            </w:r>
            <w:r w:rsidRPr="00402525">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рабочих дней с момента подписания контракта</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013"/>
        <w:gridCol w:w="5855"/>
        <w:gridCol w:w="1443"/>
        <w:gridCol w:w="1266"/>
        <w:gridCol w:w="823"/>
        <w:gridCol w:w="781"/>
        <w:gridCol w:w="877"/>
        <w:gridCol w:w="1234"/>
        <w:gridCol w:w="1180"/>
      </w:tblGrid>
      <w:tr w:rsidR="00FE3DB5" w:rsidRPr="00FE3DB5" w:rsidTr="00D401D8">
        <w:trPr>
          <w:trHeight w:val="729"/>
        </w:trPr>
        <w:tc>
          <w:tcPr>
            <w:tcW w:w="163" w:type="pct"/>
            <w:hideMark/>
          </w:tcPr>
          <w:p w:rsidR="00FE3DB5" w:rsidRPr="00FE3DB5" w:rsidRDefault="00FE3DB5" w:rsidP="00FE3DB5">
            <w:pPr>
              <w:spacing w:after="0"/>
              <w:jc w:val="center"/>
              <w:rPr>
                <w:rFonts w:ascii="Times New Roman" w:eastAsia="Times New Roman" w:hAnsi="Times New Roman" w:cs="Times New Roman"/>
                <w:b/>
                <w:bCs/>
                <w:sz w:val="20"/>
                <w:szCs w:val="20"/>
              </w:rPr>
            </w:pPr>
            <w:r w:rsidRPr="00FE3DB5">
              <w:rPr>
                <w:rFonts w:ascii="Times New Roman" w:eastAsia="Times New Roman" w:hAnsi="Times New Roman" w:cs="Times New Roman"/>
                <w:b/>
                <w:bCs/>
                <w:sz w:val="20"/>
                <w:szCs w:val="20"/>
              </w:rPr>
              <w:t>№</w:t>
            </w:r>
          </w:p>
        </w:tc>
        <w:tc>
          <w:tcPr>
            <w:tcW w:w="512" w:type="pct"/>
            <w:hideMark/>
          </w:tcPr>
          <w:p w:rsidR="00FE3DB5" w:rsidRPr="00FE3DB5" w:rsidRDefault="00FE3DB5" w:rsidP="00FE3DB5">
            <w:pPr>
              <w:spacing w:after="0"/>
              <w:jc w:val="center"/>
              <w:rPr>
                <w:rFonts w:ascii="Times New Roman" w:eastAsia="Times New Roman" w:hAnsi="Times New Roman" w:cs="Times New Roman"/>
                <w:b/>
                <w:bCs/>
                <w:sz w:val="20"/>
                <w:szCs w:val="20"/>
              </w:rPr>
            </w:pPr>
            <w:r w:rsidRPr="00FE3DB5">
              <w:rPr>
                <w:rFonts w:ascii="Times New Roman" w:eastAsia="Times New Roman" w:hAnsi="Times New Roman" w:cs="Times New Roman"/>
                <w:b/>
                <w:bCs/>
                <w:sz w:val="20"/>
                <w:szCs w:val="20"/>
              </w:rPr>
              <w:t>Наименование Товара</w:t>
            </w:r>
          </w:p>
        </w:tc>
        <w:tc>
          <w:tcPr>
            <w:tcW w:w="1849" w:type="pct"/>
            <w:hideMark/>
          </w:tcPr>
          <w:p w:rsidR="00FE3DB5" w:rsidRPr="00FE3DB5" w:rsidRDefault="00FE3DB5" w:rsidP="00FE3DB5">
            <w:pPr>
              <w:spacing w:after="0"/>
              <w:jc w:val="center"/>
              <w:rPr>
                <w:rFonts w:ascii="Times New Roman" w:eastAsia="Times New Roman" w:hAnsi="Times New Roman" w:cs="Times New Roman"/>
                <w:b/>
                <w:bCs/>
                <w:sz w:val="20"/>
                <w:szCs w:val="20"/>
              </w:rPr>
            </w:pPr>
            <w:r w:rsidRPr="00FE3DB5">
              <w:rPr>
                <w:rFonts w:ascii="Times New Roman" w:eastAsia="Times New Roman" w:hAnsi="Times New Roman" w:cs="Times New Roman"/>
                <w:b/>
                <w:bCs/>
                <w:sz w:val="20"/>
                <w:szCs w:val="20"/>
              </w:rPr>
              <w:t>Технические характеристики</w:t>
            </w:r>
          </w:p>
        </w:tc>
        <w:tc>
          <w:tcPr>
            <w:tcW w:w="466" w:type="pct"/>
          </w:tcPr>
          <w:p w:rsidR="00FE3DB5" w:rsidRPr="00FE3DB5" w:rsidRDefault="00FE3DB5" w:rsidP="00FE3DB5">
            <w:pPr>
              <w:spacing w:after="0" w:line="240" w:lineRule="auto"/>
              <w:jc w:val="center"/>
              <w:rPr>
                <w:rFonts w:ascii="Times New Roman" w:eastAsia="Times New Roman" w:hAnsi="Times New Roman" w:cs="Times New Roman"/>
                <w:b/>
                <w:bCs/>
                <w:sz w:val="20"/>
                <w:szCs w:val="20"/>
              </w:rPr>
            </w:pPr>
            <w:r w:rsidRPr="00FE3DB5">
              <w:rPr>
                <w:rFonts w:ascii="Times New Roman" w:eastAsia="Times New Roman" w:hAnsi="Times New Roman" w:cs="Times New Roman"/>
                <w:b/>
                <w:bCs/>
                <w:sz w:val="20"/>
                <w:szCs w:val="20"/>
              </w:rPr>
              <w:t>Страна производства</w:t>
            </w:r>
          </w:p>
        </w:tc>
        <w:tc>
          <w:tcPr>
            <w:tcW w:w="409" w:type="pct"/>
          </w:tcPr>
          <w:p w:rsidR="00FE3DB5" w:rsidRPr="00FE3DB5" w:rsidRDefault="00FE3DB5" w:rsidP="00FE3DB5">
            <w:pPr>
              <w:spacing w:after="0" w:line="240" w:lineRule="auto"/>
              <w:jc w:val="center"/>
              <w:rPr>
                <w:rFonts w:ascii="Times New Roman" w:eastAsia="Times New Roman" w:hAnsi="Times New Roman" w:cs="Times New Roman"/>
                <w:b/>
                <w:bCs/>
                <w:sz w:val="20"/>
                <w:szCs w:val="20"/>
              </w:rPr>
            </w:pPr>
            <w:r w:rsidRPr="00FE3DB5">
              <w:rPr>
                <w:rFonts w:ascii="Times New Roman" w:eastAsia="Times New Roman" w:hAnsi="Times New Roman" w:cs="Times New Roman"/>
                <w:b/>
                <w:bCs/>
                <w:sz w:val="20"/>
                <w:szCs w:val="20"/>
              </w:rPr>
              <w:t>ОКПД 2</w:t>
            </w:r>
          </w:p>
        </w:tc>
        <w:tc>
          <w:tcPr>
            <w:tcW w:w="272" w:type="pct"/>
            <w:hideMark/>
          </w:tcPr>
          <w:p w:rsidR="00FE3DB5" w:rsidRPr="00FE3DB5" w:rsidRDefault="00FE3DB5" w:rsidP="00FE3DB5">
            <w:pPr>
              <w:spacing w:after="0" w:line="240" w:lineRule="auto"/>
              <w:jc w:val="center"/>
              <w:rPr>
                <w:rFonts w:ascii="Times New Roman" w:eastAsia="Times New Roman" w:hAnsi="Times New Roman" w:cs="Times New Roman"/>
                <w:b/>
                <w:bCs/>
                <w:sz w:val="20"/>
                <w:szCs w:val="20"/>
              </w:rPr>
            </w:pPr>
            <w:r w:rsidRPr="00FE3DB5">
              <w:rPr>
                <w:rFonts w:ascii="Times New Roman" w:eastAsia="Times New Roman" w:hAnsi="Times New Roman" w:cs="Times New Roman"/>
                <w:b/>
                <w:bCs/>
                <w:sz w:val="20"/>
                <w:szCs w:val="20"/>
              </w:rPr>
              <w:t>Кол-во</w:t>
            </w:r>
          </w:p>
          <w:p w:rsidR="00FE3DB5" w:rsidRPr="00FE3DB5" w:rsidRDefault="00FE3DB5" w:rsidP="00FE3DB5">
            <w:pPr>
              <w:spacing w:after="0" w:line="240" w:lineRule="auto"/>
              <w:jc w:val="center"/>
              <w:rPr>
                <w:rFonts w:ascii="Times New Roman" w:eastAsia="Times New Roman" w:hAnsi="Times New Roman" w:cs="Times New Roman"/>
                <w:b/>
                <w:bCs/>
                <w:sz w:val="20"/>
                <w:szCs w:val="20"/>
              </w:rPr>
            </w:pPr>
          </w:p>
        </w:tc>
        <w:tc>
          <w:tcPr>
            <w:tcW w:w="258" w:type="pct"/>
          </w:tcPr>
          <w:p w:rsidR="00FE3DB5" w:rsidRPr="00FE3DB5" w:rsidRDefault="00FE3DB5" w:rsidP="00FE3DB5">
            <w:pPr>
              <w:spacing w:after="0" w:line="240" w:lineRule="auto"/>
              <w:jc w:val="center"/>
              <w:rPr>
                <w:rFonts w:ascii="Times New Roman" w:eastAsia="Times New Roman" w:hAnsi="Times New Roman" w:cs="Times New Roman"/>
                <w:b/>
                <w:bCs/>
                <w:sz w:val="20"/>
                <w:szCs w:val="20"/>
              </w:rPr>
            </w:pPr>
            <w:r w:rsidRPr="00FE3DB5">
              <w:rPr>
                <w:rFonts w:ascii="Times New Roman" w:eastAsia="Times New Roman" w:hAnsi="Times New Roman" w:cs="Times New Roman"/>
                <w:b/>
                <w:bCs/>
                <w:sz w:val="20"/>
                <w:szCs w:val="20"/>
              </w:rPr>
              <w:t>Ед. изм.</w:t>
            </w:r>
          </w:p>
        </w:tc>
        <w:tc>
          <w:tcPr>
            <w:tcW w:w="288" w:type="pct"/>
            <w:shd w:val="clear" w:color="auto" w:fill="FFFF00"/>
          </w:tcPr>
          <w:p w:rsidR="00FE3DB5" w:rsidRPr="00FE3DB5" w:rsidRDefault="00FE3DB5" w:rsidP="00FE3DB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FE3DB5">
              <w:rPr>
                <w:rFonts w:ascii="Times New Roman" w:eastAsia="Times New Roman" w:hAnsi="Times New Roman" w:cs="Times New Roman"/>
                <w:b/>
                <w:sz w:val="20"/>
                <w:szCs w:val="20"/>
              </w:rPr>
              <w:t>НДС %</w:t>
            </w:r>
          </w:p>
        </w:tc>
        <w:tc>
          <w:tcPr>
            <w:tcW w:w="400" w:type="pct"/>
            <w:shd w:val="clear" w:color="auto" w:fill="FFFF00"/>
          </w:tcPr>
          <w:p w:rsidR="00FE3DB5" w:rsidRPr="00FE3DB5" w:rsidRDefault="00FE3DB5" w:rsidP="00FE3DB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FE3DB5">
              <w:rPr>
                <w:rFonts w:ascii="Times New Roman" w:eastAsia="Times New Roman" w:hAnsi="Times New Roman" w:cs="Times New Roman"/>
                <w:b/>
                <w:sz w:val="20"/>
                <w:szCs w:val="20"/>
              </w:rPr>
              <w:t>Цена за ед. Товара с НДС (руб.)</w:t>
            </w:r>
          </w:p>
        </w:tc>
        <w:tc>
          <w:tcPr>
            <w:tcW w:w="383" w:type="pct"/>
            <w:shd w:val="clear" w:color="auto" w:fill="FFFF00"/>
          </w:tcPr>
          <w:p w:rsidR="00FE3DB5" w:rsidRPr="00FE3DB5" w:rsidRDefault="00FE3DB5" w:rsidP="00FE3DB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FE3DB5">
              <w:rPr>
                <w:rFonts w:ascii="Times New Roman" w:eastAsia="Times New Roman" w:hAnsi="Times New Roman" w:cs="Times New Roman"/>
                <w:b/>
                <w:sz w:val="20"/>
                <w:szCs w:val="20"/>
              </w:rPr>
              <w:t xml:space="preserve">Сумма с </w:t>
            </w:r>
          </w:p>
          <w:p w:rsidR="00FE3DB5" w:rsidRPr="00FE3DB5" w:rsidRDefault="00FE3DB5" w:rsidP="00FE3DB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FE3DB5">
              <w:rPr>
                <w:rFonts w:ascii="Times New Roman" w:eastAsia="Times New Roman" w:hAnsi="Times New Roman" w:cs="Times New Roman"/>
                <w:b/>
                <w:sz w:val="20"/>
                <w:szCs w:val="20"/>
              </w:rPr>
              <w:t>НДС (руб.)</w:t>
            </w:r>
          </w:p>
        </w:tc>
      </w:tr>
      <w:tr w:rsidR="00FE3DB5" w:rsidRPr="00FE3DB5" w:rsidTr="00D401D8">
        <w:trPr>
          <w:trHeight w:val="1687"/>
        </w:trPr>
        <w:tc>
          <w:tcPr>
            <w:tcW w:w="163" w:type="pct"/>
            <w:shd w:val="clear" w:color="FFFFFF" w:fill="auto"/>
          </w:tcPr>
          <w:p w:rsidR="00FE3DB5" w:rsidRPr="00FE3DB5" w:rsidRDefault="00FE3DB5" w:rsidP="00FE3DB5">
            <w:pPr>
              <w:widowControl w:val="0"/>
              <w:numPr>
                <w:ilvl w:val="0"/>
                <w:numId w:val="20"/>
              </w:numPr>
              <w:autoSpaceDE w:val="0"/>
              <w:autoSpaceDN w:val="0"/>
              <w:adjustRightInd w:val="0"/>
              <w:spacing w:after="0" w:line="240" w:lineRule="auto"/>
              <w:ind w:left="148" w:firstLine="0"/>
              <w:rPr>
                <w:rFonts w:ascii="Times New Roman" w:eastAsia="Times New Roman" w:hAnsi="Times New Roman" w:cs="Times New Roman"/>
                <w:sz w:val="20"/>
                <w:szCs w:val="20"/>
                <w:lang w:eastAsia="ru-RU"/>
              </w:rPr>
            </w:pPr>
          </w:p>
        </w:tc>
        <w:tc>
          <w:tcPr>
            <w:tcW w:w="512" w:type="pct"/>
            <w:shd w:val="clear" w:color="FFFFFF" w:fill="auto"/>
          </w:tcPr>
          <w:p w:rsidR="00FE3DB5" w:rsidRPr="00FE3DB5" w:rsidRDefault="00FE3DB5" w:rsidP="00FE3DB5">
            <w:pPr>
              <w:widowControl w:val="0"/>
              <w:autoSpaceDE w:val="0"/>
              <w:autoSpaceDN w:val="0"/>
              <w:adjustRightInd w:val="0"/>
              <w:spacing w:after="0" w:line="240" w:lineRule="auto"/>
              <w:ind w:left="141"/>
              <w:jc w:val="center"/>
              <w:rPr>
                <w:rFonts w:ascii="Times New Roman" w:eastAsia="Times New Roman" w:hAnsi="Times New Roman" w:cs="Times New Roman"/>
                <w:sz w:val="20"/>
                <w:szCs w:val="20"/>
                <w:lang w:eastAsia="ru-RU"/>
              </w:rPr>
            </w:pPr>
            <w:r w:rsidRPr="00FE3DB5">
              <w:rPr>
                <w:rFonts w:ascii="Times New Roman" w:eastAsia="Times New Roman" w:hAnsi="Times New Roman" w:cs="Times New Roman"/>
                <w:sz w:val="20"/>
                <w:szCs w:val="20"/>
                <w:lang w:eastAsia="ru-RU"/>
              </w:rPr>
              <w:t xml:space="preserve">Помпа микроинфузионная одноразовая </w:t>
            </w:r>
          </w:p>
        </w:tc>
        <w:tc>
          <w:tcPr>
            <w:tcW w:w="1849" w:type="pct"/>
            <w:shd w:val="clear" w:color="FFFFFF" w:fill="auto"/>
          </w:tcPr>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1. Устройство предназначено для непрерывного введения препарата при предварительно установленной скорости расхода без дальнейшей настройки при лекарственной терапии, химиотерапии. </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2. Объём </w:t>
            </w:r>
            <w:r w:rsidRPr="00FE3DB5">
              <w:rPr>
                <w:rFonts w:ascii="Times New Roman" w:eastAsia="Times New Roman" w:hAnsi="Times New Roman" w:cs="Times New Roman"/>
                <w:b/>
                <w:color w:val="000000"/>
                <w:sz w:val="20"/>
                <w:szCs w:val="20"/>
              </w:rPr>
              <w:t>250</w:t>
            </w:r>
            <w:r w:rsidRPr="00FE3DB5">
              <w:rPr>
                <w:rFonts w:ascii="Times New Roman" w:eastAsia="Times New Roman" w:hAnsi="Times New Roman" w:cs="Times New Roman"/>
                <w:color w:val="000000"/>
                <w:sz w:val="20"/>
                <w:szCs w:val="20"/>
              </w:rPr>
              <w:t xml:space="preserve"> мл.</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3. Скорость </w:t>
            </w:r>
            <w:r w:rsidRPr="00FE3DB5">
              <w:rPr>
                <w:rFonts w:ascii="Times New Roman" w:eastAsia="Times New Roman" w:hAnsi="Times New Roman" w:cs="Times New Roman"/>
                <w:b/>
                <w:color w:val="000000"/>
                <w:sz w:val="20"/>
                <w:szCs w:val="20"/>
              </w:rPr>
              <w:t>5</w:t>
            </w:r>
            <w:r w:rsidRPr="00FE3DB5">
              <w:rPr>
                <w:rFonts w:ascii="Times New Roman" w:eastAsia="Times New Roman" w:hAnsi="Times New Roman" w:cs="Times New Roman"/>
                <w:color w:val="000000"/>
                <w:sz w:val="20"/>
                <w:szCs w:val="20"/>
              </w:rPr>
              <w:t xml:space="preserve"> мл/ч.</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4. Время инфузии </w:t>
            </w:r>
            <w:r w:rsidRPr="00FE3DB5">
              <w:rPr>
                <w:rFonts w:ascii="Times New Roman" w:eastAsia="Times New Roman" w:hAnsi="Times New Roman" w:cs="Times New Roman"/>
                <w:b/>
                <w:color w:val="000000"/>
                <w:sz w:val="20"/>
                <w:szCs w:val="20"/>
              </w:rPr>
              <w:t>50</w:t>
            </w:r>
            <w:r w:rsidRPr="00FE3DB5">
              <w:rPr>
                <w:rFonts w:ascii="Times New Roman" w:eastAsia="Times New Roman" w:hAnsi="Times New Roman" w:cs="Times New Roman"/>
                <w:color w:val="000000"/>
                <w:sz w:val="20"/>
                <w:szCs w:val="20"/>
              </w:rPr>
              <w:t xml:space="preserve"> часов </w:t>
            </w:r>
            <w:r w:rsidRPr="00FE3DB5">
              <w:rPr>
                <w:rFonts w:ascii="Times New Roman" w:eastAsia="Times New Roman" w:hAnsi="Times New Roman" w:cs="Times New Roman"/>
                <w:b/>
                <w:color w:val="000000"/>
                <w:sz w:val="20"/>
                <w:szCs w:val="20"/>
              </w:rPr>
              <w:t>(2 суток).</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5. Балонный резервуар из медицинского силикона, не содержит латекс и фталаты.</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6. Жесткий тонированный защитный внешний корпус с плоским дном, с защитой от УФ-излучения.</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7. Шкала уровня заполнения на корпусе.</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8. Инфузионная линия защищена от перегибов и снабжена интегрированным фильтром, размер ячеек 1,2 микрона.</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9. Микрокапилляр на дистальном конце, уравнивающий давление и обеспечивающий точность инфузии.</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10.Порт для заполнения с запорным клапаном, предотвращающим обратный поток жидкости, с двумя сетчатыми фильтрами грубой очистки.</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11. Защитный колпачок с гидрофобным фильтром, пропускающим воздух и не пропускающим жидкость. </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12. Скорость введения обозначена цветовой кодировкой</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13. Остаточный объем в линии не более 2 мл.</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13. Чехол для переноски помпы.</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14. Упаковка – индивидуальная, стерильная</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15. Маркировка: стерильно, только для одноразового применения, не содержит латекс, не содержит DEHP.</w:t>
            </w:r>
          </w:p>
          <w:p w:rsidR="00FE3DB5" w:rsidRPr="00FE3DB5" w:rsidRDefault="00FE3DB5" w:rsidP="00FE3DB5">
            <w:pPr>
              <w:spacing w:after="0" w:line="240" w:lineRule="auto"/>
              <w:rPr>
                <w:rFonts w:ascii="Times New Roman" w:eastAsia="Times New Roman" w:hAnsi="Times New Roman" w:cs="Times New Roman"/>
                <w:sz w:val="20"/>
                <w:szCs w:val="20"/>
                <w:highlight w:val="yellow"/>
              </w:rPr>
            </w:pPr>
            <w:r w:rsidRPr="00FE3DB5">
              <w:rPr>
                <w:rFonts w:ascii="Times New Roman" w:eastAsia="Times New Roman" w:hAnsi="Times New Roman" w:cs="Times New Roman"/>
                <w:color w:val="000000"/>
                <w:sz w:val="20"/>
                <w:szCs w:val="20"/>
              </w:rPr>
              <w:t>16. Стерилизация: окись этилена.</w:t>
            </w:r>
          </w:p>
        </w:tc>
        <w:tc>
          <w:tcPr>
            <w:tcW w:w="466"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p>
        </w:tc>
        <w:tc>
          <w:tcPr>
            <w:tcW w:w="409"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r w:rsidRPr="00FE3DB5">
              <w:rPr>
                <w:rFonts w:ascii="Times New Roman" w:eastAsia="Times New Roman" w:hAnsi="Times New Roman" w:cs="Times New Roman"/>
                <w:sz w:val="20"/>
                <w:szCs w:val="20"/>
              </w:rPr>
              <w:t>32.50.13.190</w:t>
            </w:r>
          </w:p>
        </w:tc>
        <w:tc>
          <w:tcPr>
            <w:tcW w:w="272"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r w:rsidRPr="00FE3DB5">
              <w:rPr>
                <w:rFonts w:ascii="Times New Roman" w:eastAsia="Times New Roman" w:hAnsi="Times New Roman" w:cs="Times New Roman"/>
                <w:sz w:val="20"/>
                <w:szCs w:val="20"/>
              </w:rPr>
              <w:t>100</w:t>
            </w:r>
          </w:p>
        </w:tc>
        <w:tc>
          <w:tcPr>
            <w:tcW w:w="258"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r w:rsidRPr="00FE3DB5">
              <w:rPr>
                <w:rFonts w:ascii="Times New Roman" w:eastAsia="Times New Roman" w:hAnsi="Times New Roman" w:cs="Times New Roman"/>
                <w:sz w:val="20"/>
                <w:szCs w:val="20"/>
              </w:rPr>
              <w:t>шт</w:t>
            </w:r>
          </w:p>
        </w:tc>
        <w:tc>
          <w:tcPr>
            <w:tcW w:w="288" w:type="pct"/>
            <w:shd w:val="clear" w:color="auto" w:fill="FFFF00"/>
          </w:tcPr>
          <w:p w:rsidR="00FE3DB5" w:rsidRPr="00FE3DB5" w:rsidRDefault="00FE3DB5" w:rsidP="00FE3DB5">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00" w:type="pct"/>
            <w:shd w:val="clear" w:color="auto" w:fill="FFFF00"/>
          </w:tcPr>
          <w:p w:rsidR="00FE3DB5" w:rsidRPr="00FE3DB5" w:rsidRDefault="00FE3DB5" w:rsidP="00FE3DB5">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383" w:type="pct"/>
            <w:shd w:val="clear" w:color="auto" w:fill="FFFF00"/>
          </w:tcPr>
          <w:p w:rsidR="00FE3DB5" w:rsidRPr="00FE3DB5" w:rsidRDefault="00FE3DB5" w:rsidP="00FE3DB5">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r>
      <w:tr w:rsidR="00FE3DB5" w:rsidRPr="00FE3DB5" w:rsidTr="00D401D8">
        <w:trPr>
          <w:trHeight w:val="1127"/>
        </w:trPr>
        <w:tc>
          <w:tcPr>
            <w:tcW w:w="163" w:type="pct"/>
            <w:shd w:val="clear" w:color="FFFFFF" w:fill="auto"/>
          </w:tcPr>
          <w:p w:rsidR="00FE3DB5" w:rsidRPr="00FE3DB5" w:rsidRDefault="00FE3DB5" w:rsidP="00FE3DB5">
            <w:pPr>
              <w:widowControl w:val="0"/>
              <w:numPr>
                <w:ilvl w:val="0"/>
                <w:numId w:val="20"/>
              </w:numPr>
              <w:autoSpaceDE w:val="0"/>
              <w:autoSpaceDN w:val="0"/>
              <w:adjustRightInd w:val="0"/>
              <w:spacing w:after="0" w:line="240" w:lineRule="auto"/>
              <w:ind w:left="148" w:firstLine="0"/>
              <w:rPr>
                <w:rFonts w:ascii="Times New Roman" w:eastAsia="Times New Roman" w:hAnsi="Times New Roman" w:cs="Times New Roman"/>
                <w:sz w:val="20"/>
                <w:szCs w:val="20"/>
                <w:lang w:eastAsia="ru-RU"/>
              </w:rPr>
            </w:pPr>
          </w:p>
        </w:tc>
        <w:tc>
          <w:tcPr>
            <w:tcW w:w="512" w:type="pct"/>
            <w:shd w:val="clear" w:color="FFFFFF" w:fill="auto"/>
          </w:tcPr>
          <w:p w:rsidR="00FE3DB5" w:rsidRPr="00FE3DB5" w:rsidRDefault="00FE3DB5" w:rsidP="00FE3DB5">
            <w:pPr>
              <w:widowControl w:val="0"/>
              <w:autoSpaceDE w:val="0"/>
              <w:autoSpaceDN w:val="0"/>
              <w:adjustRightInd w:val="0"/>
              <w:spacing w:after="0" w:line="240" w:lineRule="auto"/>
              <w:ind w:left="141"/>
              <w:jc w:val="center"/>
              <w:rPr>
                <w:rFonts w:ascii="Times New Roman" w:eastAsia="Times New Roman" w:hAnsi="Times New Roman" w:cs="Times New Roman"/>
                <w:sz w:val="20"/>
                <w:szCs w:val="20"/>
                <w:lang w:eastAsia="ru-RU"/>
              </w:rPr>
            </w:pPr>
            <w:r w:rsidRPr="00FE3DB5">
              <w:rPr>
                <w:rFonts w:ascii="Times New Roman" w:eastAsia="Times New Roman" w:hAnsi="Times New Roman" w:cs="Times New Roman"/>
                <w:sz w:val="20"/>
                <w:szCs w:val="20"/>
                <w:lang w:eastAsia="ru-RU"/>
              </w:rPr>
              <w:t xml:space="preserve">Помпа микроинфузионная одноразовая </w:t>
            </w:r>
          </w:p>
        </w:tc>
        <w:tc>
          <w:tcPr>
            <w:tcW w:w="1849" w:type="pct"/>
            <w:shd w:val="clear" w:color="FFFFFF" w:fill="auto"/>
          </w:tcPr>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1. Устройство предназначено для непрерывного введения препарата при предварительно установленной скорости расхода без дальнейшей настройки при лекарственной терапии, химиотерапии. </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2. Объём </w:t>
            </w:r>
            <w:r w:rsidRPr="00FE3DB5">
              <w:rPr>
                <w:rFonts w:ascii="Times New Roman" w:eastAsia="Times New Roman" w:hAnsi="Times New Roman" w:cs="Times New Roman"/>
                <w:b/>
                <w:color w:val="000000"/>
                <w:sz w:val="20"/>
                <w:szCs w:val="20"/>
              </w:rPr>
              <w:t>250</w:t>
            </w:r>
            <w:r w:rsidRPr="00FE3DB5">
              <w:rPr>
                <w:rFonts w:ascii="Times New Roman" w:eastAsia="Times New Roman" w:hAnsi="Times New Roman" w:cs="Times New Roman"/>
                <w:color w:val="000000"/>
                <w:sz w:val="20"/>
                <w:szCs w:val="20"/>
              </w:rPr>
              <w:t xml:space="preserve"> мл.</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3. Скорость </w:t>
            </w:r>
            <w:r w:rsidRPr="00FE3DB5">
              <w:rPr>
                <w:rFonts w:ascii="Times New Roman" w:eastAsia="Times New Roman" w:hAnsi="Times New Roman" w:cs="Times New Roman"/>
                <w:b/>
                <w:color w:val="000000"/>
                <w:sz w:val="20"/>
                <w:szCs w:val="20"/>
              </w:rPr>
              <w:t>10</w:t>
            </w:r>
            <w:r w:rsidRPr="00FE3DB5">
              <w:rPr>
                <w:rFonts w:ascii="Times New Roman" w:eastAsia="Times New Roman" w:hAnsi="Times New Roman" w:cs="Times New Roman"/>
                <w:color w:val="000000"/>
                <w:sz w:val="20"/>
                <w:szCs w:val="20"/>
              </w:rPr>
              <w:t xml:space="preserve"> мл/ч.</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4. Время инфузии </w:t>
            </w:r>
            <w:r w:rsidRPr="00FE3DB5">
              <w:rPr>
                <w:rFonts w:ascii="Times New Roman" w:eastAsia="Times New Roman" w:hAnsi="Times New Roman" w:cs="Times New Roman"/>
                <w:b/>
                <w:color w:val="000000"/>
                <w:sz w:val="20"/>
                <w:szCs w:val="20"/>
              </w:rPr>
              <w:t>25</w:t>
            </w:r>
            <w:r w:rsidRPr="00FE3DB5">
              <w:rPr>
                <w:rFonts w:ascii="Times New Roman" w:eastAsia="Times New Roman" w:hAnsi="Times New Roman" w:cs="Times New Roman"/>
                <w:color w:val="000000"/>
                <w:sz w:val="20"/>
                <w:szCs w:val="20"/>
              </w:rPr>
              <w:t xml:space="preserve"> часов </w:t>
            </w:r>
            <w:r w:rsidRPr="00FE3DB5">
              <w:rPr>
                <w:rFonts w:ascii="Times New Roman" w:eastAsia="Times New Roman" w:hAnsi="Times New Roman" w:cs="Times New Roman"/>
                <w:b/>
                <w:color w:val="000000"/>
                <w:sz w:val="20"/>
                <w:szCs w:val="20"/>
              </w:rPr>
              <w:t>(1 сутки).</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5. Балонный резервуар из медицинского силикона, не содержит латекс и фталаты.</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6. Жесткий тонированный защитный внешний корпус с плоским дном, с защитой от УФ-излучения.</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7. Шкала уровня заполнения на корпусе.</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8. Инфузионная линия защищена от перегибов и снабжена интегрированным фильтром, размер ячеек 1,2 микрона.</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9. Микрокапилляр на дистальном конце, уравнивающий давление и обеспечивающий точность инфузии.</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10.Порт для заполнения с запорным клапаном, предотвращающим обратный поток жидкости, с двумя сетчатыми фильтрами грубой очистки.</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11. Защитный колпачок с гидрофобным фильтром, пропускающим воздух и не пропускающим жидкость. </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12. Скорость введения обозначена цветовой кодировкой</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13. Остаточный объем в линии не более 2 мл.</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13. Чехол для переноски помпы.</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14. Упаковка – индивидуальная, стерильная</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15. Маркировка: стерильно, только для одноразового применения, не содержит латекс, не содержит DEHP.</w:t>
            </w:r>
          </w:p>
          <w:p w:rsidR="00FE3DB5" w:rsidRPr="00FE3DB5" w:rsidRDefault="00FE3DB5" w:rsidP="00FE3DB5">
            <w:pPr>
              <w:spacing w:after="0" w:line="240" w:lineRule="auto"/>
              <w:rPr>
                <w:rFonts w:ascii="Times New Roman" w:eastAsia="Times New Roman" w:hAnsi="Times New Roman" w:cs="Times New Roman"/>
                <w:sz w:val="20"/>
                <w:szCs w:val="20"/>
                <w:highlight w:val="yellow"/>
              </w:rPr>
            </w:pPr>
            <w:r w:rsidRPr="00FE3DB5">
              <w:rPr>
                <w:rFonts w:ascii="Times New Roman" w:eastAsia="Times New Roman" w:hAnsi="Times New Roman" w:cs="Times New Roman"/>
                <w:color w:val="000000"/>
                <w:sz w:val="20"/>
                <w:szCs w:val="20"/>
              </w:rPr>
              <w:t>16. Стерилизация: окись этилена.</w:t>
            </w:r>
          </w:p>
        </w:tc>
        <w:tc>
          <w:tcPr>
            <w:tcW w:w="466"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p>
        </w:tc>
        <w:tc>
          <w:tcPr>
            <w:tcW w:w="409"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r w:rsidRPr="00FE3DB5">
              <w:rPr>
                <w:rFonts w:ascii="Times New Roman" w:eastAsia="Times New Roman" w:hAnsi="Times New Roman" w:cs="Times New Roman"/>
                <w:sz w:val="20"/>
                <w:szCs w:val="20"/>
              </w:rPr>
              <w:t>32.50.13.190</w:t>
            </w:r>
          </w:p>
        </w:tc>
        <w:tc>
          <w:tcPr>
            <w:tcW w:w="272"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r w:rsidRPr="00FE3DB5">
              <w:rPr>
                <w:rFonts w:ascii="Times New Roman" w:eastAsia="Times New Roman" w:hAnsi="Times New Roman" w:cs="Times New Roman"/>
                <w:sz w:val="20"/>
                <w:szCs w:val="20"/>
              </w:rPr>
              <w:t>60</w:t>
            </w:r>
          </w:p>
        </w:tc>
        <w:tc>
          <w:tcPr>
            <w:tcW w:w="258"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r w:rsidRPr="00FE3DB5">
              <w:rPr>
                <w:rFonts w:ascii="Times New Roman" w:eastAsia="Times New Roman" w:hAnsi="Times New Roman" w:cs="Times New Roman"/>
                <w:sz w:val="20"/>
                <w:szCs w:val="20"/>
              </w:rPr>
              <w:t>шт</w:t>
            </w:r>
          </w:p>
        </w:tc>
        <w:tc>
          <w:tcPr>
            <w:tcW w:w="288" w:type="pct"/>
            <w:shd w:val="clear" w:color="auto" w:fill="FFFF00"/>
          </w:tcPr>
          <w:p w:rsidR="00FE3DB5" w:rsidRPr="00FE3DB5" w:rsidRDefault="00FE3DB5" w:rsidP="00FE3DB5">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00" w:type="pct"/>
            <w:shd w:val="clear" w:color="auto" w:fill="FFFF00"/>
          </w:tcPr>
          <w:p w:rsidR="00FE3DB5" w:rsidRPr="00FE3DB5" w:rsidRDefault="00FE3DB5" w:rsidP="00FE3DB5">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383" w:type="pct"/>
            <w:shd w:val="clear" w:color="auto" w:fill="FFFF00"/>
          </w:tcPr>
          <w:p w:rsidR="00FE3DB5" w:rsidRPr="00FE3DB5" w:rsidRDefault="00FE3DB5" w:rsidP="00FE3DB5">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r>
      <w:tr w:rsidR="00FE3DB5" w:rsidRPr="00FE3DB5" w:rsidTr="00D401D8">
        <w:trPr>
          <w:trHeight w:val="1127"/>
        </w:trPr>
        <w:tc>
          <w:tcPr>
            <w:tcW w:w="163" w:type="pct"/>
            <w:shd w:val="clear" w:color="FFFFFF" w:fill="auto"/>
          </w:tcPr>
          <w:p w:rsidR="00FE3DB5" w:rsidRPr="00FE3DB5" w:rsidRDefault="00FE3DB5" w:rsidP="00FE3DB5">
            <w:pPr>
              <w:widowControl w:val="0"/>
              <w:numPr>
                <w:ilvl w:val="0"/>
                <w:numId w:val="20"/>
              </w:numPr>
              <w:autoSpaceDE w:val="0"/>
              <w:autoSpaceDN w:val="0"/>
              <w:adjustRightInd w:val="0"/>
              <w:spacing w:after="0" w:line="240" w:lineRule="auto"/>
              <w:ind w:left="148" w:firstLine="0"/>
              <w:rPr>
                <w:rFonts w:ascii="Times New Roman" w:eastAsia="Times New Roman" w:hAnsi="Times New Roman" w:cs="Times New Roman"/>
                <w:sz w:val="20"/>
                <w:szCs w:val="20"/>
                <w:lang w:eastAsia="ru-RU"/>
              </w:rPr>
            </w:pPr>
          </w:p>
        </w:tc>
        <w:tc>
          <w:tcPr>
            <w:tcW w:w="512" w:type="pct"/>
            <w:shd w:val="clear" w:color="FFFFFF" w:fill="auto"/>
          </w:tcPr>
          <w:p w:rsidR="00FE3DB5" w:rsidRPr="00FE3DB5" w:rsidRDefault="00FE3DB5" w:rsidP="00FE3DB5">
            <w:pPr>
              <w:widowControl w:val="0"/>
              <w:autoSpaceDE w:val="0"/>
              <w:autoSpaceDN w:val="0"/>
              <w:adjustRightInd w:val="0"/>
              <w:spacing w:after="0" w:line="240" w:lineRule="auto"/>
              <w:ind w:left="141"/>
              <w:jc w:val="center"/>
              <w:rPr>
                <w:rFonts w:ascii="Times New Roman" w:eastAsia="Times New Roman" w:hAnsi="Times New Roman" w:cs="Times New Roman"/>
                <w:sz w:val="20"/>
                <w:szCs w:val="20"/>
                <w:lang w:eastAsia="ru-RU"/>
              </w:rPr>
            </w:pPr>
            <w:r w:rsidRPr="00FE3DB5">
              <w:rPr>
                <w:rFonts w:ascii="Times New Roman" w:eastAsia="Times New Roman" w:hAnsi="Times New Roman" w:cs="Times New Roman"/>
                <w:sz w:val="20"/>
                <w:szCs w:val="20"/>
                <w:lang w:eastAsia="ru-RU"/>
              </w:rPr>
              <w:t xml:space="preserve">Помпа микроинфузионная одноразовая </w:t>
            </w:r>
          </w:p>
        </w:tc>
        <w:tc>
          <w:tcPr>
            <w:tcW w:w="1849" w:type="pct"/>
            <w:shd w:val="clear" w:color="FFFFFF" w:fill="auto"/>
          </w:tcPr>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1. Устройство предназначено для непрерывного введения препарата при предварительно установленной скорости расхода без дальнейшей настройки при лекарственной терапии, химиотерапии. </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2. Объём </w:t>
            </w:r>
            <w:r w:rsidRPr="00FE3DB5">
              <w:rPr>
                <w:rFonts w:ascii="Times New Roman" w:eastAsia="Times New Roman" w:hAnsi="Times New Roman" w:cs="Times New Roman"/>
                <w:b/>
                <w:color w:val="000000"/>
                <w:sz w:val="20"/>
                <w:szCs w:val="20"/>
              </w:rPr>
              <w:t>250</w:t>
            </w:r>
            <w:r w:rsidRPr="00FE3DB5">
              <w:rPr>
                <w:rFonts w:ascii="Times New Roman" w:eastAsia="Times New Roman" w:hAnsi="Times New Roman" w:cs="Times New Roman"/>
                <w:color w:val="000000"/>
                <w:sz w:val="20"/>
                <w:szCs w:val="20"/>
              </w:rPr>
              <w:t xml:space="preserve"> мл.</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3. Скорость </w:t>
            </w:r>
            <w:r w:rsidRPr="00FE3DB5">
              <w:rPr>
                <w:rFonts w:ascii="Times New Roman" w:eastAsia="Times New Roman" w:hAnsi="Times New Roman" w:cs="Times New Roman"/>
                <w:b/>
                <w:color w:val="000000"/>
                <w:sz w:val="20"/>
                <w:szCs w:val="20"/>
              </w:rPr>
              <w:t>2</w:t>
            </w:r>
            <w:r w:rsidRPr="00FE3DB5">
              <w:rPr>
                <w:rFonts w:ascii="Times New Roman" w:eastAsia="Times New Roman" w:hAnsi="Times New Roman" w:cs="Times New Roman"/>
                <w:color w:val="000000"/>
                <w:sz w:val="20"/>
                <w:szCs w:val="20"/>
              </w:rPr>
              <w:t xml:space="preserve"> мл/ч.</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4. Время инфузии </w:t>
            </w:r>
            <w:r w:rsidRPr="00FE3DB5">
              <w:rPr>
                <w:rFonts w:ascii="Times New Roman" w:eastAsia="Times New Roman" w:hAnsi="Times New Roman" w:cs="Times New Roman"/>
                <w:b/>
                <w:color w:val="000000"/>
                <w:sz w:val="20"/>
                <w:szCs w:val="20"/>
              </w:rPr>
              <w:t>125</w:t>
            </w:r>
            <w:r w:rsidRPr="00FE3DB5">
              <w:rPr>
                <w:rFonts w:ascii="Times New Roman" w:eastAsia="Times New Roman" w:hAnsi="Times New Roman" w:cs="Times New Roman"/>
                <w:color w:val="000000"/>
                <w:sz w:val="20"/>
                <w:szCs w:val="20"/>
              </w:rPr>
              <w:t xml:space="preserve"> часов </w:t>
            </w:r>
            <w:r w:rsidRPr="00FE3DB5">
              <w:rPr>
                <w:rFonts w:ascii="Times New Roman" w:eastAsia="Times New Roman" w:hAnsi="Times New Roman" w:cs="Times New Roman"/>
                <w:b/>
                <w:color w:val="000000"/>
                <w:sz w:val="20"/>
                <w:szCs w:val="20"/>
              </w:rPr>
              <w:t>(5 суток).</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5. Балонный резервуар из медицинского силикона, не содержит латекс и фталаты.</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6. Жесткий тонированный защитный внешний корпус с плоским дном, с защитой от УФ-излучения.</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7. Шкала уровня заполнения на корпусе.</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8. Инфузионная линия защищена от перегибов и снабжена интегрированным фильтром, размер ячеек 1,2 микрона.</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9. Микрокапилляр на дистальном конце, уравнивающий давление и обеспечивающий точность инфузии.</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10.Порт для заполнения с запорным клапаном, предотвращающим обратный поток жидкости, с двумя сетчатыми фильтрами грубой очистки.</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 xml:space="preserve">11. Защитный колпачок с гидрофобным фильтром, пропускающим воздух и не пропускающим жидкость. </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12. Скорость введения обозначена цветовой кодировкой</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13. Остаточный объем в линии не более 2 мл.</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13. Чехол для переноски помпы.</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14. Упаковка – индивидуальная, стерильная</w:t>
            </w:r>
          </w:p>
          <w:p w:rsidR="00FE3DB5" w:rsidRPr="00FE3DB5" w:rsidRDefault="00FE3DB5" w:rsidP="00FE3DB5">
            <w:pPr>
              <w:spacing w:after="0" w:line="240" w:lineRule="auto"/>
              <w:rPr>
                <w:rFonts w:ascii="Times New Roman" w:eastAsia="Times New Roman" w:hAnsi="Times New Roman" w:cs="Times New Roman"/>
                <w:color w:val="000000"/>
                <w:sz w:val="20"/>
                <w:szCs w:val="20"/>
              </w:rPr>
            </w:pPr>
            <w:r w:rsidRPr="00FE3DB5">
              <w:rPr>
                <w:rFonts w:ascii="Times New Roman" w:eastAsia="Times New Roman" w:hAnsi="Times New Roman" w:cs="Times New Roman"/>
                <w:color w:val="000000"/>
                <w:sz w:val="20"/>
                <w:szCs w:val="20"/>
              </w:rPr>
              <w:t>15. Маркировка: стерильно, только для одноразового применения, не содержит латекс, не содержит DEHP.16. Стерилизация: окись этилена.</w:t>
            </w:r>
          </w:p>
          <w:p w:rsidR="00FE3DB5" w:rsidRPr="00FE3DB5" w:rsidRDefault="00FE3DB5" w:rsidP="00FE3DB5">
            <w:pPr>
              <w:spacing w:line="240" w:lineRule="auto"/>
              <w:rPr>
                <w:rFonts w:ascii="Times New Roman" w:eastAsia="Times New Roman" w:hAnsi="Times New Roman" w:cs="Times New Roman"/>
                <w:sz w:val="20"/>
                <w:szCs w:val="20"/>
                <w:highlight w:val="yellow"/>
              </w:rPr>
            </w:pPr>
          </w:p>
        </w:tc>
        <w:tc>
          <w:tcPr>
            <w:tcW w:w="466"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p>
        </w:tc>
        <w:tc>
          <w:tcPr>
            <w:tcW w:w="409"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r w:rsidRPr="00FE3DB5">
              <w:rPr>
                <w:rFonts w:ascii="Times New Roman" w:eastAsia="Times New Roman" w:hAnsi="Times New Roman" w:cs="Times New Roman"/>
                <w:sz w:val="20"/>
                <w:szCs w:val="20"/>
              </w:rPr>
              <w:t>32.50.13.190</w:t>
            </w:r>
          </w:p>
        </w:tc>
        <w:tc>
          <w:tcPr>
            <w:tcW w:w="272"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r w:rsidRPr="00FE3DB5">
              <w:rPr>
                <w:rFonts w:ascii="Times New Roman" w:eastAsia="Times New Roman" w:hAnsi="Times New Roman" w:cs="Times New Roman"/>
                <w:sz w:val="20"/>
                <w:szCs w:val="20"/>
              </w:rPr>
              <w:t>40</w:t>
            </w:r>
          </w:p>
        </w:tc>
        <w:tc>
          <w:tcPr>
            <w:tcW w:w="258" w:type="pct"/>
          </w:tcPr>
          <w:p w:rsidR="00FE3DB5" w:rsidRPr="00FE3DB5" w:rsidRDefault="00FE3DB5" w:rsidP="00FE3DB5">
            <w:pPr>
              <w:spacing w:after="0" w:line="240" w:lineRule="exact"/>
              <w:jc w:val="center"/>
              <w:rPr>
                <w:rFonts w:ascii="Times New Roman" w:eastAsia="Times New Roman" w:hAnsi="Times New Roman" w:cs="Times New Roman"/>
                <w:sz w:val="20"/>
                <w:szCs w:val="20"/>
              </w:rPr>
            </w:pPr>
            <w:r w:rsidRPr="00FE3DB5">
              <w:rPr>
                <w:rFonts w:ascii="Times New Roman" w:eastAsia="Times New Roman" w:hAnsi="Times New Roman" w:cs="Times New Roman"/>
                <w:sz w:val="20"/>
                <w:szCs w:val="20"/>
              </w:rPr>
              <w:t>шт</w:t>
            </w:r>
          </w:p>
        </w:tc>
        <w:tc>
          <w:tcPr>
            <w:tcW w:w="288" w:type="pct"/>
            <w:shd w:val="clear" w:color="auto" w:fill="FFFF00"/>
          </w:tcPr>
          <w:p w:rsidR="00FE3DB5" w:rsidRPr="00FE3DB5" w:rsidRDefault="00FE3DB5" w:rsidP="00FE3DB5">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00" w:type="pct"/>
            <w:shd w:val="clear" w:color="auto" w:fill="FFFF00"/>
          </w:tcPr>
          <w:p w:rsidR="00FE3DB5" w:rsidRPr="00FE3DB5" w:rsidRDefault="00FE3DB5" w:rsidP="00FE3DB5">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383" w:type="pct"/>
            <w:shd w:val="clear" w:color="auto" w:fill="FFFF00"/>
          </w:tcPr>
          <w:p w:rsidR="00FE3DB5" w:rsidRPr="00FE3DB5" w:rsidRDefault="00FE3DB5" w:rsidP="00FE3DB5">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r>
    </w:tbl>
    <w:p w:rsidR="00FE3DB5" w:rsidRPr="00FE3DB5" w:rsidRDefault="00FE3DB5" w:rsidP="00FE3DB5">
      <w:pPr>
        <w:rPr>
          <w:rFonts w:ascii="Times New Roman" w:eastAsia="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FE3DB5">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8C" w:rsidRDefault="002D358C">
      <w:pPr>
        <w:spacing w:after="0" w:line="240" w:lineRule="auto"/>
      </w:pPr>
      <w:r>
        <w:separator/>
      </w:r>
    </w:p>
  </w:endnote>
  <w:endnote w:type="continuationSeparator" w:id="0">
    <w:p w:rsidR="002D358C" w:rsidRDefault="002D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771F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771F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771F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771F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771F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E3DB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8C" w:rsidRDefault="002D358C">
      <w:pPr>
        <w:spacing w:after="0" w:line="240" w:lineRule="auto"/>
      </w:pPr>
      <w:r>
        <w:separator/>
      </w:r>
    </w:p>
  </w:footnote>
  <w:footnote w:type="continuationSeparator" w:id="0">
    <w:p w:rsidR="002D358C" w:rsidRDefault="002D358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C862F6"/>
    <w:multiLevelType w:val="hybridMultilevel"/>
    <w:tmpl w:val="7AB61B52"/>
    <w:lvl w:ilvl="0" w:tplc="0419000F">
      <w:start w:val="1"/>
      <w:numFmt w:val="decimal"/>
      <w:lvlText w:val="%1."/>
      <w:lvlJc w:val="left"/>
      <w:pPr>
        <w:ind w:left="713" w:hanging="360"/>
      </w:pPr>
      <w:rPr>
        <w:rFonts w:cs="Times New Roman"/>
      </w:rPr>
    </w:lvl>
    <w:lvl w:ilvl="1" w:tplc="04190019" w:tentative="1">
      <w:start w:val="1"/>
      <w:numFmt w:val="lowerLetter"/>
      <w:lvlText w:val="%2."/>
      <w:lvlJc w:val="left"/>
      <w:pPr>
        <w:ind w:left="1433" w:hanging="360"/>
      </w:pPr>
      <w:rPr>
        <w:rFonts w:cs="Times New Roman"/>
      </w:rPr>
    </w:lvl>
    <w:lvl w:ilvl="2" w:tplc="0419001B" w:tentative="1">
      <w:start w:val="1"/>
      <w:numFmt w:val="lowerRoman"/>
      <w:lvlText w:val="%3."/>
      <w:lvlJc w:val="right"/>
      <w:pPr>
        <w:ind w:left="2153" w:hanging="180"/>
      </w:pPr>
      <w:rPr>
        <w:rFonts w:cs="Times New Roman"/>
      </w:rPr>
    </w:lvl>
    <w:lvl w:ilvl="3" w:tplc="0419000F" w:tentative="1">
      <w:start w:val="1"/>
      <w:numFmt w:val="decimal"/>
      <w:lvlText w:val="%4."/>
      <w:lvlJc w:val="left"/>
      <w:pPr>
        <w:ind w:left="2873" w:hanging="360"/>
      </w:pPr>
      <w:rPr>
        <w:rFonts w:cs="Times New Roman"/>
      </w:rPr>
    </w:lvl>
    <w:lvl w:ilvl="4" w:tplc="04190019" w:tentative="1">
      <w:start w:val="1"/>
      <w:numFmt w:val="lowerLetter"/>
      <w:lvlText w:val="%5."/>
      <w:lvlJc w:val="left"/>
      <w:pPr>
        <w:ind w:left="3593" w:hanging="360"/>
      </w:pPr>
      <w:rPr>
        <w:rFonts w:cs="Times New Roman"/>
      </w:rPr>
    </w:lvl>
    <w:lvl w:ilvl="5" w:tplc="0419001B" w:tentative="1">
      <w:start w:val="1"/>
      <w:numFmt w:val="lowerRoman"/>
      <w:lvlText w:val="%6."/>
      <w:lvlJc w:val="right"/>
      <w:pPr>
        <w:ind w:left="4313" w:hanging="180"/>
      </w:pPr>
      <w:rPr>
        <w:rFonts w:cs="Times New Roman"/>
      </w:rPr>
    </w:lvl>
    <w:lvl w:ilvl="6" w:tplc="0419000F" w:tentative="1">
      <w:start w:val="1"/>
      <w:numFmt w:val="decimal"/>
      <w:lvlText w:val="%7."/>
      <w:lvlJc w:val="left"/>
      <w:pPr>
        <w:ind w:left="5033" w:hanging="360"/>
      </w:pPr>
      <w:rPr>
        <w:rFonts w:cs="Times New Roman"/>
      </w:rPr>
    </w:lvl>
    <w:lvl w:ilvl="7" w:tplc="04190019" w:tentative="1">
      <w:start w:val="1"/>
      <w:numFmt w:val="lowerLetter"/>
      <w:lvlText w:val="%8."/>
      <w:lvlJc w:val="left"/>
      <w:pPr>
        <w:ind w:left="5753" w:hanging="360"/>
      </w:pPr>
      <w:rPr>
        <w:rFonts w:cs="Times New Roman"/>
      </w:rPr>
    </w:lvl>
    <w:lvl w:ilvl="8" w:tplc="0419001B" w:tentative="1">
      <w:start w:val="1"/>
      <w:numFmt w:val="lowerRoman"/>
      <w:lvlText w:val="%9."/>
      <w:lvlJc w:val="right"/>
      <w:pPr>
        <w:ind w:left="6473" w:hanging="180"/>
      </w:pPr>
      <w:rPr>
        <w:rFonts w:cs="Times New Roman"/>
      </w:r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D358C"/>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771FB"/>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3DB5"/>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EB73-4929-484C-BD4A-A84C0C99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2020-02-13T05:36:00Z</dcterms:created>
  <dcterms:modified xsi:type="dcterms:W3CDTF">2020-02-13T05:36:00Z</dcterms:modified>
</cp:coreProperties>
</file>