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03.10.2022 № 05-07/1311</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07.10.2022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C69D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ЭСМОЛОЛ</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22.11.2022.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E09B4" w:rsidRDefault="001E09B4" w:rsidP="000820E3">
      <w:r>
        <w:fldChar w:fldCharType="begin"/>
      </w:r>
      <w:r>
        <w:instrText xml:space="preserve"> LINK Excel.Sheet.8 "C:\\Users\\stasiukEyu\\Desktop\\2022\\4-1 2023\\эсмолол\\ТЗ.xls" "TDSheet!R2C2:R9C15" \a \f 4 \h </w:instrText>
      </w:r>
      <w:r>
        <w:fldChar w:fldCharType="separate"/>
      </w:r>
    </w:p>
    <w:tbl>
      <w:tblPr>
        <w:tblW w:w="14240" w:type="dxa"/>
        <w:tblInd w:w="108" w:type="dxa"/>
        <w:tblLook w:val="04A0" w:firstRow="1" w:lastRow="0" w:firstColumn="1" w:lastColumn="0" w:noHBand="0" w:noVBand="1"/>
      </w:tblPr>
      <w:tblGrid>
        <w:gridCol w:w="390"/>
        <w:gridCol w:w="582"/>
        <w:gridCol w:w="581"/>
        <w:gridCol w:w="3183"/>
        <w:gridCol w:w="433"/>
        <w:gridCol w:w="795"/>
        <w:gridCol w:w="1428"/>
        <w:gridCol w:w="1393"/>
        <w:gridCol w:w="1061"/>
        <w:gridCol w:w="1122"/>
        <w:gridCol w:w="929"/>
        <w:gridCol w:w="812"/>
        <w:gridCol w:w="1601"/>
        <w:gridCol w:w="1531"/>
      </w:tblGrid>
      <w:tr w:rsidR="001E09B4" w:rsidRPr="001E09B4" w:rsidTr="001E09B4">
        <w:trPr>
          <w:trHeight w:val="300"/>
        </w:trPr>
        <w:tc>
          <w:tcPr>
            <w:tcW w:w="14240" w:type="dxa"/>
            <w:gridSpan w:val="14"/>
            <w:tcBorders>
              <w:top w:val="nil"/>
              <w:left w:val="nil"/>
              <w:bottom w:val="nil"/>
              <w:right w:val="nil"/>
            </w:tcBorders>
            <w:shd w:val="clear" w:color="auto" w:fill="auto"/>
            <w:noWrap/>
            <w:vAlign w:val="bottom"/>
            <w:hideMark/>
          </w:tcPr>
          <w:p w:rsidR="001E09B4" w:rsidRPr="001E09B4" w:rsidRDefault="001E09B4" w:rsidP="001E09B4">
            <w:pPr>
              <w:spacing w:after="0" w:line="240" w:lineRule="auto"/>
              <w:jc w:val="center"/>
              <w:rPr>
                <w:rFonts w:ascii="Times New Roman" w:eastAsia="Times New Roman" w:hAnsi="Times New Roman" w:cs="Times New Roman"/>
                <w:b/>
                <w:bCs/>
                <w:lang w:eastAsia="ru-RU"/>
              </w:rPr>
            </w:pPr>
          </w:p>
        </w:tc>
      </w:tr>
      <w:tr w:rsidR="001E09B4" w:rsidRPr="001E09B4" w:rsidTr="001E09B4">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Материал</w:t>
            </w:r>
          </w:p>
        </w:tc>
        <w:tc>
          <w:tcPr>
            <w:tcW w:w="4300" w:type="dxa"/>
            <w:gridSpan w:val="2"/>
            <w:tcBorders>
              <w:top w:val="single" w:sz="4" w:space="0" w:color="auto"/>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Наименование страны происхождения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Ставка НДС</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Количество потребительских единиц</w:t>
            </w:r>
          </w:p>
        </w:tc>
      </w:tr>
      <w:tr w:rsidR="001E09B4" w:rsidRPr="001E09B4" w:rsidTr="001E09B4">
        <w:trPr>
          <w:trHeight w:val="204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ЭСМОЛОЛ</w:t>
            </w:r>
          </w:p>
        </w:tc>
        <w:tc>
          <w:tcPr>
            <w:tcW w:w="4300" w:type="dxa"/>
            <w:gridSpan w:val="2"/>
            <w:tcBorders>
              <w:top w:val="single" w:sz="4" w:space="0" w:color="auto"/>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МНН: ЭСМОЛОЛ</w:t>
            </w:r>
            <w:r w:rsidRPr="001E09B4">
              <w:rPr>
                <w:rFonts w:ascii="Times New Roman" w:eastAsia="Times New Roman" w:hAnsi="Times New Roman" w:cs="Times New Roman"/>
                <w:lang w:eastAsia="ru-RU"/>
              </w:rPr>
              <w:br/>
              <w:t>Лекарственная форма: раствор для инфузий</w:t>
            </w:r>
            <w:r w:rsidRPr="001E09B4">
              <w:rPr>
                <w:rFonts w:ascii="Times New Roman" w:eastAsia="Times New Roman" w:hAnsi="Times New Roman" w:cs="Times New Roman"/>
                <w:lang w:eastAsia="ru-RU"/>
              </w:rPr>
              <w:br/>
              <w:t>Дозировка: 10 мг/мл</w:t>
            </w:r>
            <w:r w:rsidRPr="001E09B4">
              <w:rPr>
                <w:rFonts w:ascii="Times New Roman" w:eastAsia="Times New Roman" w:hAnsi="Times New Roman" w:cs="Times New Roman"/>
                <w:lang w:eastAsia="ru-RU"/>
              </w:rPr>
              <w:br/>
              <w:t>Объем наполнения первичной упаковки: 250мл</w:t>
            </w:r>
          </w:p>
        </w:tc>
        <w:tc>
          <w:tcPr>
            <w:tcW w:w="920" w:type="dxa"/>
            <w:tcBorders>
              <w:top w:val="nil"/>
              <w:left w:val="nil"/>
              <w:bottom w:val="single" w:sz="4" w:space="0" w:color="auto"/>
              <w:right w:val="single" w:sz="4" w:space="0" w:color="auto"/>
            </w:tcBorders>
            <w:shd w:val="clear" w:color="auto" w:fill="auto"/>
            <w:noWrap/>
            <w:vAlign w:val="bottom"/>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21.20.10.146-000020-1-00074-0000000000000</w:t>
            </w:r>
          </w:p>
        </w:tc>
        <w:tc>
          <w:tcPr>
            <w:tcW w:w="76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192</w:t>
            </w:r>
          </w:p>
        </w:tc>
        <w:tc>
          <w:tcPr>
            <w:tcW w:w="106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48 000</w:t>
            </w:r>
          </w:p>
        </w:tc>
      </w:tr>
      <w:tr w:rsidR="001E09B4" w:rsidRPr="001E09B4" w:rsidTr="001E09B4">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2</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ЭСМОЛОЛ</w:t>
            </w:r>
          </w:p>
        </w:tc>
        <w:tc>
          <w:tcPr>
            <w:tcW w:w="4300" w:type="dxa"/>
            <w:gridSpan w:val="2"/>
            <w:tcBorders>
              <w:top w:val="single" w:sz="4" w:space="0" w:color="auto"/>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МНН: ЭСМОЛОЛ</w:t>
            </w:r>
            <w:r w:rsidRPr="001E09B4">
              <w:rPr>
                <w:rFonts w:ascii="Times New Roman" w:eastAsia="Times New Roman" w:hAnsi="Times New Roman" w:cs="Times New Roman"/>
                <w:lang w:eastAsia="ru-RU"/>
              </w:rPr>
              <w:br/>
              <w:t>Лекарственная форма: раствор для внутривенного введения</w:t>
            </w:r>
            <w:r w:rsidRPr="001E09B4">
              <w:rPr>
                <w:rFonts w:ascii="Times New Roman" w:eastAsia="Times New Roman" w:hAnsi="Times New Roman" w:cs="Times New Roman"/>
                <w:lang w:eastAsia="ru-RU"/>
              </w:rPr>
              <w:br/>
              <w:t>Дозировка: 10 мг/мл</w:t>
            </w:r>
          </w:p>
        </w:tc>
        <w:tc>
          <w:tcPr>
            <w:tcW w:w="920" w:type="dxa"/>
            <w:tcBorders>
              <w:top w:val="nil"/>
              <w:left w:val="nil"/>
              <w:bottom w:val="single" w:sz="4" w:space="0" w:color="auto"/>
              <w:right w:val="single" w:sz="4" w:space="0" w:color="auto"/>
            </w:tcBorders>
            <w:shd w:val="clear" w:color="auto" w:fill="auto"/>
            <w:noWrap/>
            <w:vAlign w:val="bottom"/>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21.20.10.146-000020-1-00075-0000000000000</w:t>
            </w:r>
          </w:p>
        </w:tc>
        <w:tc>
          <w:tcPr>
            <w:tcW w:w="76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r w:rsidRPr="001E09B4">
              <w:rPr>
                <w:rFonts w:ascii="Times New Roman" w:eastAsia="Times New Roman" w:hAnsi="Times New Roman" w:cs="Times New Roman"/>
                <w:lang w:eastAsia="ru-RU"/>
              </w:rPr>
              <w:t>650</w:t>
            </w:r>
          </w:p>
        </w:tc>
      </w:tr>
      <w:tr w:rsidR="001E09B4" w:rsidRPr="001E09B4" w:rsidTr="001E09B4">
        <w:trPr>
          <w:trHeight w:val="225"/>
        </w:trPr>
        <w:tc>
          <w:tcPr>
            <w:tcW w:w="30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382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1E09B4" w:rsidRPr="001E09B4" w:rsidRDefault="001E09B4" w:rsidP="001E09B4">
            <w:pPr>
              <w:spacing w:after="0" w:line="240" w:lineRule="auto"/>
              <w:rPr>
                <w:rFonts w:ascii="Times New Roman" w:eastAsia="Times New Roman" w:hAnsi="Times New Roman" w:cs="Times New Roman"/>
                <w:sz w:val="20"/>
                <w:szCs w:val="20"/>
                <w:lang w:eastAsia="ru-RU"/>
              </w:rPr>
            </w:pPr>
          </w:p>
        </w:tc>
      </w:tr>
      <w:tr w:rsidR="001E09B4" w:rsidRPr="001E09B4" w:rsidTr="001E09B4">
        <w:trPr>
          <w:trHeight w:val="315"/>
        </w:trPr>
        <w:tc>
          <w:tcPr>
            <w:tcW w:w="300" w:type="dxa"/>
            <w:tcBorders>
              <w:top w:val="nil"/>
              <w:left w:val="nil"/>
              <w:bottom w:val="nil"/>
              <w:right w:val="nil"/>
            </w:tcBorders>
            <w:shd w:val="clear" w:color="000000" w:fill="FFFFFF"/>
            <w:vAlign w:val="center"/>
            <w:hideMark/>
          </w:tcPr>
          <w:p w:rsidR="001E09B4" w:rsidRPr="001E09B4" w:rsidRDefault="001E09B4" w:rsidP="001E09B4">
            <w:pPr>
              <w:spacing w:after="0" w:line="240" w:lineRule="auto"/>
              <w:jc w:val="center"/>
              <w:rPr>
                <w:rFonts w:ascii="Times New Roman" w:eastAsia="Times New Roman" w:hAnsi="Times New Roman" w:cs="Times New Roman"/>
                <w:sz w:val="24"/>
                <w:szCs w:val="24"/>
                <w:lang w:eastAsia="ru-RU"/>
              </w:rPr>
            </w:pPr>
            <w:r w:rsidRPr="001E09B4">
              <w:rPr>
                <w:rFonts w:ascii="Times New Roman" w:eastAsia="Times New Roman" w:hAnsi="Times New Roman" w:cs="Times New Roman"/>
                <w:sz w:val="24"/>
                <w:szCs w:val="24"/>
                <w:lang w:eastAsia="ru-RU"/>
              </w:rPr>
              <w:t>*</w:t>
            </w:r>
          </w:p>
        </w:tc>
        <w:tc>
          <w:tcPr>
            <w:tcW w:w="13940" w:type="dxa"/>
            <w:gridSpan w:val="13"/>
            <w:tcBorders>
              <w:top w:val="nil"/>
              <w:left w:val="nil"/>
              <w:bottom w:val="nil"/>
              <w:right w:val="nil"/>
            </w:tcBorders>
            <w:shd w:val="clear" w:color="auto" w:fill="auto"/>
            <w:vAlign w:val="bottom"/>
            <w:hideMark/>
          </w:tcPr>
          <w:p w:rsidR="001E09B4" w:rsidRPr="001E09B4" w:rsidRDefault="001E09B4" w:rsidP="001E09B4">
            <w:pPr>
              <w:spacing w:after="0" w:line="240" w:lineRule="auto"/>
              <w:rPr>
                <w:rFonts w:ascii="Times New Roman" w:eastAsia="Times New Roman" w:hAnsi="Times New Roman" w:cs="Times New Roman"/>
                <w:sz w:val="24"/>
                <w:szCs w:val="24"/>
                <w:lang w:eastAsia="ru-RU"/>
              </w:rPr>
            </w:pPr>
            <w:r w:rsidRPr="001E09B4">
              <w:rPr>
                <w:rFonts w:ascii="Times New Roman" w:eastAsia="Times New Roman" w:hAnsi="Times New Roman" w:cs="Times New Roman"/>
                <w:sz w:val="24"/>
                <w:szCs w:val="24"/>
                <w:lang w:eastAsia="ru-RU"/>
              </w:rPr>
              <w:t>- первичная упаковка</w:t>
            </w:r>
          </w:p>
        </w:tc>
      </w:tr>
      <w:tr w:rsidR="001E09B4" w:rsidRPr="001E09B4" w:rsidTr="001E09B4">
        <w:trPr>
          <w:trHeight w:val="1875"/>
        </w:trPr>
        <w:tc>
          <w:tcPr>
            <w:tcW w:w="14240" w:type="dxa"/>
            <w:gridSpan w:val="14"/>
            <w:tcBorders>
              <w:top w:val="nil"/>
              <w:left w:val="nil"/>
              <w:bottom w:val="nil"/>
              <w:right w:val="nil"/>
            </w:tcBorders>
            <w:shd w:val="clear" w:color="auto" w:fill="auto"/>
            <w:vAlign w:val="center"/>
            <w:hideMark/>
          </w:tcPr>
          <w:p w:rsidR="001E09B4" w:rsidRPr="001E09B4" w:rsidRDefault="001E09B4" w:rsidP="001E09B4">
            <w:pPr>
              <w:spacing w:after="0" w:line="240" w:lineRule="auto"/>
              <w:jc w:val="both"/>
              <w:rPr>
                <w:rFonts w:ascii="Times New Roman" w:eastAsia="Times New Roman" w:hAnsi="Times New Roman" w:cs="Times New Roman"/>
                <w:sz w:val="24"/>
                <w:szCs w:val="24"/>
                <w:lang w:eastAsia="ru-RU"/>
              </w:rPr>
            </w:pPr>
            <w:r w:rsidRPr="001E09B4">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E09B4" w:rsidRPr="001E09B4" w:rsidTr="001E09B4">
        <w:trPr>
          <w:trHeight w:val="315"/>
        </w:trPr>
        <w:tc>
          <w:tcPr>
            <w:tcW w:w="300" w:type="dxa"/>
            <w:tcBorders>
              <w:top w:val="nil"/>
              <w:left w:val="nil"/>
              <w:bottom w:val="nil"/>
              <w:right w:val="nil"/>
            </w:tcBorders>
            <w:shd w:val="clear" w:color="000000" w:fill="FFFF00"/>
            <w:vAlign w:val="bottom"/>
            <w:hideMark/>
          </w:tcPr>
          <w:p w:rsidR="001E09B4" w:rsidRPr="001E09B4" w:rsidRDefault="001E09B4" w:rsidP="001E09B4">
            <w:pPr>
              <w:spacing w:after="0" w:line="240" w:lineRule="auto"/>
              <w:jc w:val="center"/>
              <w:rPr>
                <w:rFonts w:ascii="Times New Roman" w:eastAsia="Times New Roman" w:hAnsi="Times New Roman" w:cs="Times New Roman"/>
                <w:i/>
                <w:iCs/>
                <w:sz w:val="24"/>
                <w:szCs w:val="24"/>
                <w:lang w:eastAsia="ru-RU"/>
              </w:rPr>
            </w:pPr>
            <w:r w:rsidRPr="001E09B4">
              <w:rPr>
                <w:rFonts w:ascii="Times New Roman" w:eastAsia="Times New Roman" w:hAnsi="Times New Roman" w:cs="Times New Roman"/>
                <w:i/>
                <w:iCs/>
                <w:sz w:val="24"/>
                <w:szCs w:val="24"/>
                <w:lang w:eastAsia="ru-RU"/>
              </w:rPr>
              <w:t>*</w:t>
            </w:r>
          </w:p>
        </w:tc>
        <w:tc>
          <w:tcPr>
            <w:tcW w:w="13940" w:type="dxa"/>
            <w:gridSpan w:val="13"/>
            <w:tcBorders>
              <w:top w:val="nil"/>
              <w:left w:val="nil"/>
              <w:bottom w:val="nil"/>
              <w:right w:val="nil"/>
            </w:tcBorders>
            <w:shd w:val="clear" w:color="auto" w:fill="auto"/>
            <w:vAlign w:val="bottom"/>
            <w:hideMark/>
          </w:tcPr>
          <w:p w:rsidR="001E09B4" w:rsidRPr="001E09B4" w:rsidRDefault="001E09B4" w:rsidP="001E09B4">
            <w:pPr>
              <w:spacing w:after="0" w:line="240" w:lineRule="auto"/>
              <w:rPr>
                <w:rFonts w:ascii="Times New Roman" w:eastAsia="Times New Roman" w:hAnsi="Times New Roman" w:cs="Times New Roman"/>
                <w:i/>
                <w:iCs/>
                <w:sz w:val="24"/>
                <w:szCs w:val="24"/>
                <w:lang w:eastAsia="ru-RU"/>
              </w:rPr>
            </w:pPr>
            <w:r w:rsidRPr="001E09B4">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1E09B4"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1E09B4">
      <w:headerReference w:type="first" r:id="rId19"/>
      <w:footerReference w:type="first" r:id="rId20"/>
      <w:pgSz w:w="16838" w:h="11906" w:orient="landscape"/>
      <w:pgMar w:top="426"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A0" w:rsidRDefault="00EF1AA0">
      <w:pPr>
        <w:spacing w:after="0" w:line="240" w:lineRule="auto"/>
      </w:pPr>
      <w:r>
        <w:separator/>
      </w:r>
    </w:p>
  </w:endnote>
  <w:endnote w:type="continuationSeparator" w:id="0">
    <w:p w:rsidR="00EF1AA0" w:rsidRDefault="00EF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C69DA" w:rsidRDefault="008C69D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C69D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C69D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C69D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C69D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C69D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E09B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A0" w:rsidRDefault="00EF1AA0">
      <w:pPr>
        <w:spacing w:after="0" w:line="240" w:lineRule="auto"/>
      </w:pPr>
      <w:r>
        <w:separator/>
      </w:r>
    </w:p>
  </w:footnote>
  <w:footnote w:type="continuationSeparator" w:id="0">
    <w:p w:rsidR="00EF1AA0" w:rsidRDefault="00EF1AA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C69DA" w:rsidRDefault="008C69D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C69DA" w:rsidRDefault="008C69D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C69DA" w:rsidRDefault="008C69D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09B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69DA"/>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EF1AA0"/>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06465966">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5F79-A9CD-4A84-AF22-8739C2B7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2022-10-03T10:01:00Z</dcterms:created>
  <dcterms:modified xsi:type="dcterms:W3CDTF">2022-10-03T10:01:00Z</dcterms:modified>
</cp:coreProperties>
</file>