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16.09.2026 № 21.1-03/1983</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23.09.2026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DA7789">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503F04">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полотенцесушителей</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503F04">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У</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503F04">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503F04">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503F04">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10 рабочих дней с момента заключения Контракта</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503F04">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Поставка одной партией</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503F04">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УПД</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503F04">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503F04">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12 календарных месяцев</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503F04">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503F04">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503F04">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503F04">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предусмотрено</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503F04">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503F04">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03F04">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03F04">
            <w:pPr>
              <w:ind w:right="-1"/>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lastRenderedPageBreak/>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15876" w:type="dxa"/>
        <w:tblInd w:w="-34" w:type="dxa"/>
        <w:tblLayout w:type="fixed"/>
        <w:tblLook w:val="04A0" w:firstRow="1" w:lastRow="0" w:firstColumn="1" w:lastColumn="0" w:noHBand="0" w:noVBand="1"/>
      </w:tblPr>
      <w:tblGrid>
        <w:gridCol w:w="568"/>
        <w:gridCol w:w="2410"/>
        <w:gridCol w:w="4252"/>
        <w:gridCol w:w="709"/>
        <w:gridCol w:w="1134"/>
        <w:gridCol w:w="1418"/>
        <w:gridCol w:w="1842"/>
        <w:gridCol w:w="709"/>
        <w:gridCol w:w="1418"/>
        <w:gridCol w:w="1416"/>
      </w:tblGrid>
      <w:tr w:rsidR="00503F04" w:rsidRPr="00BD437C" w:rsidTr="004071EB">
        <w:trPr>
          <w:trHeight w:val="756"/>
        </w:trPr>
        <w:tc>
          <w:tcPr>
            <w:tcW w:w="568" w:type="dxa"/>
            <w:tcBorders>
              <w:top w:val="single" w:sz="4" w:space="0" w:color="000000"/>
              <w:left w:val="single" w:sz="4" w:space="0" w:color="000000"/>
              <w:bottom w:val="single" w:sz="4" w:space="0" w:color="000000"/>
              <w:right w:val="single" w:sz="4" w:space="0" w:color="000000"/>
            </w:tcBorders>
            <w:hideMark/>
          </w:tcPr>
          <w:p w:rsidR="00503F04" w:rsidRPr="00BD437C" w:rsidRDefault="00503F04" w:rsidP="004071EB">
            <w:pPr>
              <w:tabs>
                <w:tab w:val="left" w:pos="709"/>
              </w:tabs>
              <w:suppressAutoHyphens/>
              <w:spacing w:after="0" w:line="240" w:lineRule="auto"/>
              <w:jc w:val="center"/>
              <w:rPr>
                <w:rFonts w:ascii="Times New Roman" w:hAnsi="Times New Roman" w:cs="Times New Roman"/>
                <w:b/>
                <w:lang w:eastAsia="zh-CN"/>
              </w:rPr>
            </w:pPr>
            <w:r w:rsidRPr="00BD437C">
              <w:rPr>
                <w:rFonts w:ascii="Times New Roman" w:hAnsi="Times New Roman" w:cs="Times New Roman"/>
                <w:b/>
              </w:rPr>
              <w:t>№</w:t>
            </w:r>
          </w:p>
        </w:tc>
        <w:tc>
          <w:tcPr>
            <w:tcW w:w="2410" w:type="dxa"/>
            <w:tcBorders>
              <w:top w:val="single" w:sz="4" w:space="0" w:color="000000"/>
              <w:left w:val="single" w:sz="4" w:space="0" w:color="000000"/>
              <w:bottom w:val="single" w:sz="4" w:space="0" w:color="000000"/>
              <w:right w:val="single" w:sz="4" w:space="0" w:color="000000"/>
            </w:tcBorders>
            <w:hideMark/>
          </w:tcPr>
          <w:p w:rsidR="00503F04" w:rsidRPr="00BD437C" w:rsidRDefault="00503F04" w:rsidP="004071EB">
            <w:pPr>
              <w:tabs>
                <w:tab w:val="left" w:pos="709"/>
              </w:tabs>
              <w:suppressAutoHyphens/>
              <w:spacing w:after="0" w:line="240" w:lineRule="auto"/>
              <w:jc w:val="center"/>
              <w:rPr>
                <w:rFonts w:ascii="Times New Roman" w:hAnsi="Times New Roman" w:cs="Times New Roman"/>
                <w:b/>
                <w:lang w:eastAsia="zh-CN"/>
              </w:rPr>
            </w:pPr>
            <w:r w:rsidRPr="00BD437C">
              <w:rPr>
                <w:rFonts w:ascii="Times New Roman" w:hAnsi="Times New Roman" w:cs="Times New Roman"/>
                <w:b/>
              </w:rPr>
              <w:t>Наименование</w:t>
            </w:r>
          </w:p>
          <w:p w:rsidR="00503F04" w:rsidRPr="00BD437C" w:rsidRDefault="00503F04" w:rsidP="004071EB">
            <w:pPr>
              <w:tabs>
                <w:tab w:val="left" w:pos="690"/>
                <w:tab w:val="center" w:pos="1238"/>
              </w:tabs>
              <w:suppressAutoHyphens/>
              <w:spacing w:after="0" w:line="240" w:lineRule="auto"/>
              <w:jc w:val="center"/>
              <w:rPr>
                <w:rFonts w:ascii="Times New Roman" w:hAnsi="Times New Roman" w:cs="Times New Roman"/>
                <w:b/>
                <w:lang w:eastAsia="zh-CN"/>
              </w:rPr>
            </w:pPr>
            <w:r w:rsidRPr="00BD437C">
              <w:rPr>
                <w:rFonts w:ascii="Times New Roman" w:hAnsi="Times New Roman" w:cs="Times New Roman"/>
                <w:b/>
              </w:rPr>
              <w:t>Товара</w:t>
            </w:r>
          </w:p>
        </w:tc>
        <w:tc>
          <w:tcPr>
            <w:tcW w:w="4252" w:type="dxa"/>
            <w:tcBorders>
              <w:top w:val="single" w:sz="4" w:space="0" w:color="000000"/>
              <w:left w:val="single" w:sz="4" w:space="0" w:color="000000"/>
              <w:bottom w:val="single" w:sz="4" w:space="0" w:color="000000"/>
              <w:right w:val="single" w:sz="4" w:space="0" w:color="000000"/>
            </w:tcBorders>
            <w:hideMark/>
          </w:tcPr>
          <w:p w:rsidR="00503F04" w:rsidRPr="00BD437C" w:rsidRDefault="00503F04" w:rsidP="004071EB">
            <w:pPr>
              <w:tabs>
                <w:tab w:val="left" w:pos="709"/>
              </w:tabs>
              <w:suppressAutoHyphens/>
              <w:spacing w:after="0" w:line="240" w:lineRule="auto"/>
              <w:jc w:val="center"/>
              <w:rPr>
                <w:rFonts w:ascii="Times New Roman" w:hAnsi="Times New Roman" w:cs="Times New Roman"/>
                <w:b/>
                <w:lang w:eastAsia="zh-CN"/>
              </w:rPr>
            </w:pPr>
            <w:r w:rsidRPr="00BD437C">
              <w:rPr>
                <w:rFonts w:ascii="Times New Roman" w:hAnsi="Times New Roman" w:cs="Times New Roman"/>
                <w:b/>
              </w:rPr>
              <w:t>Технические характеристики</w:t>
            </w:r>
          </w:p>
        </w:tc>
        <w:tc>
          <w:tcPr>
            <w:tcW w:w="709" w:type="dxa"/>
            <w:tcBorders>
              <w:top w:val="single" w:sz="4" w:space="0" w:color="000000"/>
              <w:left w:val="single" w:sz="4" w:space="0" w:color="000000"/>
              <w:bottom w:val="single" w:sz="4" w:space="0" w:color="000000"/>
              <w:right w:val="single" w:sz="4" w:space="0" w:color="000000"/>
            </w:tcBorders>
            <w:hideMark/>
          </w:tcPr>
          <w:p w:rsidR="00503F04" w:rsidRPr="00BD437C" w:rsidRDefault="00503F04" w:rsidP="004071EB">
            <w:pPr>
              <w:tabs>
                <w:tab w:val="left" w:pos="709"/>
              </w:tabs>
              <w:suppressAutoHyphens/>
              <w:spacing w:after="0" w:line="240" w:lineRule="auto"/>
              <w:jc w:val="center"/>
              <w:rPr>
                <w:rFonts w:ascii="Times New Roman" w:hAnsi="Times New Roman" w:cs="Times New Roman"/>
                <w:b/>
                <w:lang w:val="en-US" w:eastAsia="zh-CN"/>
              </w:rPr>
            </w:pPr>
            <w:r w:rsidRPr="00BD437C">
              <w:rPr>
                <w:rFonts w:ascii="Times New Roman" w:hAnsi="Times New Roman" w:cs="Times New Roman"/>
                <w:b/>
              </w:rPr>
              <w:t>Кол-во</w:t>
            </w:r>
            <w:r w:rsidRPr="00BD437C">
              <w:rPr>
                <w:rFonts w:ascii="Times New Roman" w:hAnsi="Times New Roman" w:cs="Times New Roman"/>
                <w:b/>
                <w:lang w:val="en-US"/>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503F04" w:rsidRPr="00BD437C" w:rsidRDefault="00503F04" w:rsidP="004071EB">
            <w:pPr>
              <w:tabs>
                <w:tab w:val="left" w:pos="709"/>
              </w:tabs>
              <w:suppressAutoHyphens/>
              <w:spacing w:after="0" w:line="240" w:lineRule="auto"/>
              <w:jc w:val="center"/>
              <w:rPr>
                <w:rFonts w:ascii="Times New Roman" w:hAnsi="Times New Roman" w:cs="Times New Roman"/>
                <w:b/>
              </w:rPr>
            </w:pPr>
            <w:r>
              <w:rPr>
                <w:rFonts w:ascii="Times New Roman" w:hAnsi="Times New Roman" w:cs="Times New Roman"/>
                <w:b/>
              </w:rPr>
              <w:t>Ед. изм.</w:t>
            </w:r>
          </w:p>
        </w:tc>
        <w:tc>
          <w:tcPr>
            <w:tcW w:w="1418" w:type="dxa"/>
            <w:tcBorders>
              <w:top w:val="single" w:sz="4" w:space="0" w:color="000000"/>
              <w:left w:val="single" w:sz="4" w:space="0" w:color="000000"/>
              <w:bottom w:val="single" w:sz="4" w:space="0" w:color="000000"/>
              <w:right w:val="single" w:sz="4" w:space="0" w:color="000000"/>
            </w:tcBorders>
            <w:hideMark/>
          </w:tcPr>
          <w:p w:rsidR="00503F04" w:rsidRPr="00BD437C" w:rsidRDefault="00503F04" w:rsidP="004071EB">
            <w:pPr>
              <w:tabs>
                <w:tab w:val="left" w:pos="709"/>
              </w:tabs>
              <w:suppressAutoHyphens/>
              <w:spacing w:after="0" w:line="240" w:lineRule="auto"/>
              <w:jc w:val="center"/>
              <w:rPr>
                <w:rFonts w:ascii="Times New Roman" w:hAnsi="Times New Roman" w:cs="Times New Roman"/>
                <w:b/>
                <w:lang w:eastAsia="zh-CN"/>
              </w:rPr>
            </w:pPr>
            <w:r w:rsidRPr="00BD437C">
              <w:rPr>
                <w:rFonts w:ascii="Times New Roman" w:hAnsi="Times New Roman" w:cs="Times New Roman"/>
                <w:b/>
              </w:rPr>
              <w:t>Код</w:t>
            </w:r>
          </w:p>
          <w:p w:rsidR="00503F04" w:rsidRPr="00BD437C" w:rsidRDefault="00503F04" w:rsidP="004071EB">
            <w:pPr>
              <w:tabs>
                <w:tab w:val="left" w:pos="709"/>
              </w:tabs>
              <w:suppressAutoHyphens/>
              <w:spacing w:after="0" w:line="240" w:lineRule="auto"/>
              <w:jc w:val="center"/>
              <w:rPr>
                <w:rFonts w:ascii="Times New Roman" w:hAnsi="Times New Roman" w:cs="Times New Roman"/>
                <w:b/>
                <w:lang w:eastAsia="zh-CN"/>
              </w:rPr>
            </w:pPr>
            <w:r w:rsidRPr="00BD437C">
              <w:rPr>
                <w:rFonts w:ascii="Times New Roman" w:hAnsi="Times New Roman" w:cs="Times New Roman"/>
                <w:b/>
              </w:rPr>
              <w:t>ОКПД2</w:t>
            </w:r>
          </w:p>
        </w:tc>
        <w:tc>
          <w:tcPr>
            <w:tcW w:w="1842" w:type="dxa"/>
            <w:tcBorders>
              <w:top w:val="single" w:sz="4" w:space="0" w:color="000000"/>
              <w:left w:val="single" w:sz="4" w:space="0" w:color="000000"/>
              <w:bottom w:val="single" w:sz="4" w:space="0" w:color="000000"/>
              <w:right w:val="single" w:sz="4" w:space="0" w:color="000000"/>
            </w:tcBorders>
            <w:shd w:val="clear" w:color="auto" w:fill="FFFF00"/>
          </w:tcPr>
          <w:p w:rsidR="00503F04" w:rsidRPr="00BD437C" w:rsidRDefault="00503F04" w:rsidP="004071EB">
            <w:pPr>
              <w:tabs>
                <w:tab w:val="left" w:pos="709"/>
              </w:tabs>
              <w:suppressAutoHyphens/>
              <w:spacing w:after="0" w:line="240" w:lineRule="auto"/>
              <w:jc w:val="center"/>
              <w:rPr>
                <w:rFonts w:ascii="Times New Roman" w:hAnsi="Times New Roman" w:cs="Times New Roman"/>
                <w:b/>
              </w:rPr>
            </w:pPr>
            <w:r w:rsidRPr="00BD437C">
              <w:rPr>
                <w:rFonts w:ascii="Times New Roman" w:hAnsi="Times New Roman" w:cs="Times New Roman"/>
                <w:b/>
              </w:rPr>
              <w:t>Страна происхождения</w:t>
            </w:r>
          </w:p>
        </w:tc>
        <w:tc>
          <w:tcPr>
            <w:tcW w:w="709" w:type="dxa"/>
            <w:tcBorders>
              <w:top w:val="single" w:sz="4" w:space="0" w:color="000000"/>
              <w:left w:val="single" w:sz="4" w:space="0" w:color="000000"/>
              <w:bottom w:val="single" w:sz="4" w:space="0" w:color="000000"/>
              <w:right w:val="single" w:sz="4" w:space="0" w:color="000000"/>
            </w:tcBorders>
            <w:shd w:val="clear" w:color="auto" w:fill="FFFF00"/>
            <w:hideMark/>
          </w:tcPr>
          <w:p w:rsidR="00503F04" w:rsidRPr="00BD437C" w:rsidRDefault="00503F04" w:rsidP="004071EB">
            <w:pPr>
              <w:tabs>
                <w:tab w:val="left" w:pos="709"/>
              </w:tabs>
              <w:suppressAutoHyphens/>
              <w:spacing w:after="0" w:line="240" w:lineRule="auto"/>
              <w:jc w:val="center"/>
              <w:rPr>
                <w:rFonts w:ascii="Times New Roman" w:hAnsi="Times New Roman" w:cs="Times New Roman"/>
                <w:b/>
                <w:lang w:eastAsia="zh-CN"/>
              </w:rPr>
            </w:pPr>
            <w:r w:rsidRPr="00BD437C">
              <w:rPr>
                <w:rFonts w:ascii="Times New Roman" w:hAnsi="Times New Roman" w:cs="Times New Roman"/>
                <w:b/>
              </w:rPr>
              <w:t>НДС</w:t>
            </w:r>
          </w:p>
          <w:p w:rsidR="00503F04" w:rsidRPr="00BD437C" w:rsidRDefault="00503F04" w:rsidP="004071EB">
            <w:pPr>
              <w:tabs>
                <w:tab w:val="left" w:pos="709"/>
              </w:tabs>
              <w:suppressAutoHyphens/>
              <w:spacing w:after="0" w:line="240" w:lineRule="auto"/>
              <w:jc w:val="center"/>
              <w:rPr>
                <w:rFonts w:ascii="Times New Roman" w:hAnsi="Times New Roman" w:cs="Times New Roman"/>
                <w:b/>
              </w:rPr>
            </w:pPr>
            <w:r w:rsidRPr="00BD437C">
              <w:rPr>
                <w:rFonts w:ascii="Times New Roman" w:hAnsi="Times New Roman" w:cs="Times New Roman"/>
                <w:b/>
              </w:rPr>
              <w:t>(%)</w:t>
            </w:r>
          </w:p>
        </w:tc>
        <w:tc>
          <w:tcPr>
            <w:tcW w:w="1418" w:type="dxa"/>
            <w:tcBorders>
              <w:top w:val="single" w:sz="4" w:space="0" w:color="000000"/>
              <w:left w:val="single" w:sz="4" w:space="0" w:color="000000"/>
              <w:bottom w:val="single" w:sz="4" w:space="0" w:color="000000"/>
              <w:right w:val="single" w:sz="4" w:space="0" w:color="000000"/>
            </w:tcBorders>
            <w:shd w:val="clear" w:color="auto" w:fill="FFFF00"/>
            <w:hideMark/>
          </w:tcPr>
          <w:p w:rsidR="00503F04" w:rsidRPr="00BD437C" w:rsidRDefault="00503F04" w:rsidP="004071EB">
            <w:pPr>
              <w:tabs>
                <w:tab w:val="left" w:pos="709"/>
              </w:tabs>
              <w:suppressAutoHyphens/>
              <w:spacing w:after="0" w:line="240" w:lineRule="auto"/>
              <w:jc w:val="center"/>
              <w:rPr>
                <w:rFonts w:ascii="Times New Roman" w:hAnsi="Times New Roman" w:cs="Times New Roman"/>
                <w:b/>
                <w:lang w:eastAsia="zh-CN"/>
              </w:rPr>
            </w:pPr>
            <w:r>
              <w:rPr>
                <w:rFonts w:ascii="Times New Roman" w:hAnsi="Times New Roman" w:cs="Times New Roman"/>
                <w:b/>
                <w:lang w:eastAsia="zh-CN"/>
              </w:rPr>
              <w:t>Цена за ед. с НДС (руб.)</w:t>
            </w:r>
          </w:p>
        </w:tc>
        <w:tc>
          <w:tcPr>
            <w:tcW w:w="1416" w:type="dxa"/>
            <w:tcBorders>
              <w:top w:val="single" w:sz="4" w:space="0" w:color="000000"/>
              <w:left w:val="single" w:sz="4" w:space="0" w:color="000000"/>
              <w:bottom w:val="single" w:sz="4" w:space="0" w:color="000000"/>
              <w:right w:val="single" w:sz="4" w:space="0" w:color="000000"/>
            </w:tcBorders>
            <w:shd w:val="clear" w:color="auto" w:fill="FFFF00"/>
            <w:hideMark/>
          </w:tcPr>
          <w:p w:rsidR="00503F04" w:rsidRPr="00BD437C" w:rsidRDefault="00503F04" w:rsidP="004071EB">
            <w:pPr>
              <w:tabs>
                <w:tab w:val="left" w:pos="709"/>
              </w:tabs>
              <w:suppressAutoHyphens/>
              <w:spacing w:after="0" w:line="240" w:lineRule="auto"/>
              <w:jc w:val="center"/>
              <w:rPr>
                <w:rFonts w:ascii="Times New Roman" w:hAnsi="Times New Roman" w:cs="Times New Roman"/>
                <w:b/>
                <w:lang w:eastAsia="zh-CN"/>
              </w:rPr>
            </w:pPr>
            <w:r w:rsidRPr="00BD437C">
              <w:rPr>
                <w:rFonts w:ascii="Times New Roman" w:hAnsi="Times New Roman" w:cs="Times New Roman"/>
                <w:b/>
              </w:rPr>
              <w:t xml:space="preserve">Сумма </w:t>
            </w:r>
          </w:p>
          <w:p w:rsidR="00503F04" w:rsidRPr="00BD437C" w:rsidRDefault="00503F04" w:rsidP="004071EB">
            <w:pPr>
              <w:tabs>
                <w:tab w:val="left" w:pos="709"/>
              </w:tabs>
              <w:suppressAutoHyphens/>
              <w:spacing w:after="0" w:line="240" w:lineRule="auto"/>
              <w:jc w:val="center"/>
              <w:rPr>
                <w:rFonts w:ascii="Times New Roman" w:hAnsi="Times New Roman" w:cs="Times New Roman"/>
                <w:b/>
                <w:lang w:eastAsia="zh-CN"/>
              </w:rPr>
            </w:pPr>
            <w:r w:rsidRPr="00BD437C">
              <w:rPr>
                <w:rFonts w:ascii="Times New Roman" w:hAnsi="Times New Roman" w:cs="Times New Roman"/>
                <w:b/>
              </w:rPr>
              <w:t>с НДС</w:t>
            </w:r>
          </w:p>
          <w:p w:rsidR="00503F04" w:rsidRPr="00BD437C" w:rsidRDefault="00503F04" w:rsidP="004071EB">
            <w:pPr>
              <w:tabs>
                <w:tab w:val="left" w:pos="709"/>
              </w:tabs>
              <w:suppressAutoHyphens/>
              <w:spacing w:after="0" w:line="240" w:lineRule="auto"/>
              <w:jc w:val="center"/>
              <w:rPr>
                <w:rFonts w:ascii="Times New Roman" w:hAnsi="Times New Roman" w:cs="Times New Roman"/>
                <w:b/>
                <w:lang w:eastAsia="zh-CN"/>
              </w:rPr>
            </w:pPr>
            <w:r w:rsidRPr="00BD437C">
              <w:rPr>
                <w:rFonts w:ascii="Times New Roman" w:hAnsi="Times New Roman" w:cs="Times New Roman"/>
                <w:b/>
              </w:rPr>
              <w:t>(руб.)</w:t>
            </w:r>
          </w:p>
        </w:tc>
      </w:tr>
      <w:tr w:rsidR="00503F04" w:rsidRPr="00BD437C" w:rsidTr="004071EB">
        <w:trPr>
          <w:trHeight w:val="361"/>
        </w:trPr>
        <w:tc>
          <w:tcPr>
            <w:tcW w:w="568" w:type="dxa"/>
            <w:tcBorders>
              <w:top w:val="single" w:sz="4" w:space="0" w:color="000000"/>
              <w:left w:val="single" w:sz="4" w:space="0" w:color="000000"/>
              <w:bottom w:val="single" w:sz="4" w:space="0" w:color="000000"/>
              <w:right w:val="single" w:sz="4" w:space="0" w:color="000000"/>
            </w:tcBorders>
          </w:tcPr>
          <w:p w:rsidR="00503F04" w:rsidRDefault="00503F04" w:rsidP="004071EB">
            <w:pPr>
              <w:tabs>
                <w:tab w:val="left" w:pos="709"/>
              </w:tabs>
              <w:suppressAutoHyphens/>
              <w:spacing w:after="0" w:line="240" w:lineRule="auto"/>
              <w:jc w:val="center"/>
              <w:rPr>
                <w:rFonts w:ascii="Times New Roman" w:hAnsi="Times New Roman" w:cs="Times New Roman"/>
              </w:rPr>
            </w:pPr>
            <w:r>
              <w:rPr>
                <w:rFonts w:ascii="Times New Roman" w:hAnsi="Times New Roman" w:cs="Times New Roman"/>
              </w:rPr>
              <w:t>1</w:t>
            </w:r>
          </w:p>
        </w:tc>
        <w:tc>
          <w:tcPr>
            <w:tcW w:w="2410" w:type="dxa"/>
            <w:tcBorders>
              <w:top w:val="single" w:sz="4" w:space="0" w:color="000000"/>
              <w:left w:val="single" w:sz="4" w:space="0" w:color="000000"/>
              <w:bottom w:val="single" w:sz="4" w:space="0" w:color="000000"/>
              <w:right w:val="single" w:sz="4" w:space="0" w:color="000000"/>
            </w:tcBorders>
          </w:tcPr>
          <w:p w:rsidR="00503F04" w:rsidRPr="000655DC" w:rsidRDefault="00503F04" w:rsidP="004071EB">
            <w:pPr>
              <w:spacing w:after="0" w:line="240" w:lineRule="auto"/>
              <w:rPr>
                <w:rFonts w:ascii="Arial" w:hAnsi="Arial" w:cs="Arial"/>
                <w:color w:val="091E42"/>
              </w:rPr>
            </w:pPr>
            <w:r w:rsidRPr="000655DC">
              <w:rPr>
                <w:rFonts w:ascii="Times New Roman" w:hAnsi="Times New Roman" w:cs="Times New Roman"/>
              </w:rPr>
              <w:t>Полотенцесушитель</w:t>
            </w:r>
          </w:p>
        </w:tc>
        <w:tc>
          <w:tcPr>
            <w:tcW w:w="4252" w:type="dxa"/>
            <w:tcBorders>
              <w:top w:val="single" w:sz="4" w:space="0" w:color="000000"/>
              <w:left w:val="single" w:sz="4" w:space="0" w:color="000000"/>
              <w:bottom w:val="single" w:sz="4" w:space="0" w:color="000000"/>
              <w:right w:val="single" w:sz="4" w:space="0" w:color="000000"/>
            </w:tcBorders>
          </w:tcPr>
          <w:p w:rsidR="00503F04" w:rsidRDefault="00503F04" w:rsidP="004071EB">
            <w:pPr>
              <w:spacing w:after="0" w:line="240" w:lineRule="auto"/>
              <w:rPr>
                <w:rFonts w:ascii="Times New Roman" w:hAnsi="Times New Roman" w:cs="Times New Roman"/>
              </w:rPr>
            </w:pPr>
            <w:r w:rsidRPr="009A7A7B">
              <w:rPr>
                <w:rFonts w:ascii="Times New Roman" w:hAnsi="Times New Roman" w:cs="Times New Roman"/>
              </w:rPr>
              <w:t>Полотенцесушитель водяной Indigo Brace 800х500 мм. лесенка с боковым подключением 600 мм. справа с полкой хром</w:t>
            </w:r>
          </w:p>
          <w:p w:rsidR="00503F04" w:rsidRDefault="00503F04" w:rsidP="004071EB">
            <w:pPr>
              <w:spacing w:after="0" w:line="240" w:lineRule="auto"/>
              <w:rPr>
                <w:rFonts w:ascii="Times New Roman" w:hAnsi="Times New Roman" w:cs="Times New Roman"/>
              </w:rPr>
            </w:pPr>
            <w:r>
              <w:rPr>
                <w:rFonts w:ascii="Times New Roman" w:hAnsi="Times New Roman" w:cs="Times New Roman"/>
              </w:rPr>
              <w:t>(или эквивалент)</w:t>
            </w:r>
          </w:p>
          <w:p w:rsidR="00503F04" w:rsidRDefault="00503F04" w:rsidP="004071EB">
            <w:pPr>
              <w:spacing w:after="0" w:line="240" w:lineRule="auto"/>
              <w:rPr>
                <w:rFonts w:ascii="Times New Roman" w:hAnsi="Times New Roman" w:cs="Times New Roman"/>
              </w:rPr>
            </w:pPr>
          </w:p>
          <w:p w:rsidR="00503F04" w:rsidRDefault="00503F04" w:rsidP="004071EB">
            <w:pPr>
              <w:spacing w:after="0" w:line="240" w:lineRule="auto"/>
              <w:rPr>
                <w:rFonts w:ascii="Times New Roman" w:hAnsi="Times New Roman" w:cs="Times New Roman"/>
              </w:rPr>
            </w:pPr>
            <w:r>
              <w:rPr>
                <w:rFonts w:ascii="Times New Roman" w:hAnsi="Times New Roman" w:cs="Times New Roman"/>
              </w:rPr>
              <w:t>- Тип: водяной</w:t>
            </w:r>
          </w:p>
          <w:p w:rsidR="00503F04" w:rsidRDefault="00503F04" w:rsidP="004071EB">
            <w:pPr>
              <w:spacing w:after="0" w:line="240" w:lineRule="auto"/>
              <w:rPr>
                <w:rFonts w:ascii="Times New Roman" w:hAnsi="Times New Roman" w:cs="Times New Roman"/>
              </w:rPr>
            </w:pPr>
            <w:r>
              <w:rPr>
                <w:rFonts w:ascii="Times New Roman" w:hAnsi="Times New Roman" w:cs="Times New Roman"/>
              </w:rPr>
              <w:t>- Вид: настенный</w:t>
            </w:r>
          </w:p>
          <w:p w:rsidR="00503F04" w:rsidRDefault="00503F04" w:rsidP="004071EB">
            <w:pPr>
              <w:spacing w:after="0" w:line="240" w:lineRule="auto"/>
              <w:rPr>
                <w:rFonts w:ascii="Times New Roman" w:hAnsi="Times New Roman" w:cs="Times New Roman"/>
              </w:rPr>
            </w:pPr>
            <w:r>
              <w:rPr>
                <w:rFonts w:ascii="Times New Roman" w:hAnsi="Times New Roman" w:cs="Times New Roman"/>
              </w:rPr>
              <w:t>- Форма: лесенка</w:t>
            </w:r>
          </w:p>
          <w:p w:rsidR="00503F04" w:rsidRDefault="00503F04" w:rsidP="004071EB">
            <w:pPr>
              <w:spacing w:after="0" w:line="240" w:lineRule="auto"/>
              <w:rPr>
                <w:rFonts w:ascii="Times New Roman" w:hAnsi="Times New Roman" w:cs="Times New Roman"/>
              </w:rPr>
            </w:pPr>
            <w:r>
              <w:rPr>
                <w:rFonts w:ascii="Times New Roman" w:hAnsi="Times New Roman" w:cs="Times New Roman"/>
              </w:rPr>
              <w:t>- Материал: нержавеющая сталь</w:t>
            </w:r>
          </w:p>
          <w:p w:rsidR="00503F04" w:rsidRDefault="00503F04" w:rsidP="004071EB">
            <w:pPr>
              <w:spacing w:after="0" w:line="240" w:lineRule="auto"/>
              <w:rPr>
                <w:rFonts w:ascii="Times New Roman" w:hAnsi="Times New Roman" w:cs="Times New Roman"/>
              </w:rPr>
            </w:pPr>
            <w:r>
              <w:rPr>
                <w:rFonts w:ascii="Times New Roman" w:hAnsi="Times New Roman" w:cs="Times New Roman"/>
              </w:rPr>
              <w:t>- Межосевое расстояние: 600 мм</w:t>
            </w:r>
          </w:p>
          <w:p w:rsidR="00503F04" w:rsidRDefault="00503F04" w:rsidP="004071EB">
            <w:pPr>
              <w:spacing w:after="0" w:line="240" w:lineRule="auto"/>
              <w:rPr>
                <w:rFonts w:ascii="Times New Roman" w:hAnsi="Times New Roman" w:cs="Times New Roman"/>
              </w:rPr>
            </w:pPr>
            <w:r>
              <w:rPr>
                <w:rFonts w:ascii="Times New Roman" w:hAnsi="Times New Roman" w:cs="Times New Roman"/>
              </w:rPr>
              <w:t>- Высота: 800 мм</w:t>
            </w:r>
          </w:p>
          <w:p w:rsidR="00503F04" w:rsidRDefault="00503F04" w:rsidP="004071EB">
            <w:pPr>
              <w:spacing w:after="0" w:line="240" w:lineRule="auto"/>
              <w:rPr>
                <w:rFonts w:ascii="Times New Roman" w:hAnsi="Times New Roman" w:cs="Times New Roman"/>
              </w:rPr>
            </w:pPr>
            <w:r>
              <w:rPr>
                <w:rFonts w:ascii="Times New Roman" w:hAnsi="Times New Roman" w:cs="Times New Roman"/>
              </w:rPr>
              <w:t xml:space="preserve">- Ширина: </w:t>
            </w:r>
            <w:r w:rsidRPr="005A7FDE">
              <w:rPr>
                <w:rFonts w:ascii="Times New Roman" w:hAnsi="Times New Roman" w:cs="Times New Roman"/>
              </w:rPr>
              <w:t>≥ 550 и ≤ 560 мм</w:t>
            </w:r>
          </w:p>
          <w:p w:rsidR="00503F04" w:rsidRDefault="00503F04" w:rsidP="004071EB">
            <w:pPr>
              <w:spacing w:after="0" w:line="240" w:lineRule="auto"/>
              <w:rPr>
                <w:rFonts w:ascii="Times New Roman" w:hAnsi="Times New Roman" w:cs="Times New Roman"/>
              </w:rPr>
            </w:pPr>
            <w:r>
              <w:rPr>
                <w:rFonts w:ascii="Times New Roman" w:hAnsi="Times New Roman" w:cs="Times New Roman"/>
              </w:rPr>
              <w:t>- Подключение: боковое правое</w:t>
            </w:r>
          </w:p>
          <w:p w:rsidR="00503F04" w:rsidRDefault="00503F04" w:rsidP="004071EB">
            <w:pPr>
              <w:spacing w:after="0" w:line="240" w:lineRule="auto"/>
              <w:rPr>
                <w:rFonts w:ascii="Times New Roman" w:hAnsi="Times New Roman" w:cs="Times New Roman"/>
              </w:rPr>
            </w:pPr>
            <w:r>
              <w:rPr>
                <w:rFonts w:ascii="Times New Roman" w:hAnsi="Times New Roman" w:cs="Times New Roman"/>
              </w:rPr>
              <w:t>- Диаметр подключения: 1 дюйм</w:t>
            </w:r>
          </w:p>
          <w:p w:rsidR="00503F04" w:rsidRDefault="00503F04" w:rsidP="004071EB">
            <w:pPr>
              <w:spacing w:after="0" w:line="240" w:lineRule="auto"/>
              <w:rPr>
                <w:rFonts w:ascii="Times New Roman" w:hAnsi="Times New Roman" w:cs="Times New Roman"/>
              </w:rPr>
            </w:pPr>
            <w:r>
              <w:rPr>
                <w:rFonts w:ascii="Times New Roman" w:hAnsi="Times New Roman" w:cs="Times New Roman"/>
              </w:rPr>
              <w:t>- Профиль трубы: круглый</w:t>
            </w:r>
          </w:p>
          <w:p w:rsidR="00503F04" w:rsidRDefault="00503F04" w:rsidP="004071EB">
            <w:pPr>
              <w:spacing w:after="0" w:line="240" w:lineRule="auto"/>
              <w:rPr>
                <w:rFonts w:ascii="Times New Roman" w:hAnsi="Times New Roman" w:cs="Times New Roman"/>
              </w:rPr>
            </w:pPr>
            <w:r>
              <w:rPr>
                <w:rFonts w:ascii="Times New Roman" w:hAnsi="Times New Roman" w:cs="Times New Roman"/>
              </w:rPr>
              <w:t>- Полка: наличие</w:t>
            </w:r>
          </w:p>
          <w:p w:rsidR="00503F04" w:rsidRPr="005963C2" w:rsidRDefault="00503F04" w:rsidP="004071EB">
            <w:pPr>
              <w:spacing w:after="0" w:line="240" w:lineRule="auto"/>
              <w:rPr>
                <w:rFonts w:ascii="Times New Roman" w:hAnsi="Times New Roman" w:cs="Times New Roman"/>
              </w:rPr>
            </w:pPr>
            <w:r>
              <w:rPr>
                <w:rFonts w:ascii="Times New Roman" w:hAnsi="Times New Roman" w:cs="Times New Roman"/>
              </w:rPr>
              <w:t>- Крепление в комплекте: да</w:t>
            </w:r>
          </w:p>
        </w:tc>
        <w:tc>
          <w:tcPr>
            <w:tcW w:w="709" w:type="dxa"/>
            <w:tcBorders>
              <w:top w:val="single" w:sz="4" w:space="0" w:color="000000"/>
              <w:left w:val="single" w:sz="4" w:space="0" w:color="000000"/>
              <w:bottom w:val="single" w:sz="4" w:space="0" w:color="000000"/>
              <w:right w:val="single" w:sz="4" w:space="0" w:color="000000"/>
            </w:tcBorders>
          </w:tcPr>
          <w:p w:rsidR="00503F04" w:rsidRPr="001F32B1" w:rsidRDefault="00503F04" w:rsidP="004071EB">
            <w:pPr>
              <w:pStyle w:val="af7"/>
              <w:jc w:val="center"/>
              <w:rPr>
                <w:rFonts w:ascii="Times New Roman" w:eastAsia="Arial" w:hAnsi="Times New Roman"/>
                <w:lang w:eastAsia="en-US"/>
              </w:rPr>
            </w:pPr>
            <w:r>
              <w:rPr>
                <w:rFonts w:ascii="Times New Roman" w:eastAsia="Arial" w:hAnsi="Times New Roman"/>
                <w:lang w:eastAsia="en-US"/>
              </w:rPr>
              <w:t>2</w:t>
            </w:r>
          </w:p>
        </w:tc>
        <w:tc>
          <w:tcPr>
            <w:tcW w:w="1134" w:type="dxa"/>
            <w:tcBorders>
              <w:top w:val="single" w:sz="4" w:space="0" w:color="000000"/>
              <w:left w:val="single" w:sz="4" w:space="0" w:color="000000"/>
              <w:bottom w:val="single" w:sz="4" w:space="0" w:color="000000"/>
              <w:right w:val="single" w:sz="4" w:space="0" w:color="000000"/>
            </w:tcBorders>
          </w:tcPr>
          <w:p w:rsidR="00503F04" w:rsidRPr="001C4C6D" w:rsidRDefault="00503F04" w:rsidP="004071EB">
            <w:pPr>
              <w:pStyle w:val="af7"/>
              <w:jc w:val="center"/>
              <w:rPr>
                <w:rFonts w:ascii="Times New Roman" w:eastAsia="Arial" w:hAnsi="Times New Roman"/>
                <w:lang w:eastAsia="en-US"/>
              </w:rPr>
            </w:pPr>
            <w:r w:rsidRPr="001C4C6D">
              <w:rPr>
                <w:rFonts w:ascii="Times New Roman" w:eastAsia="Arial" w:hAnsi="Times New Roman"/>
                <w:lang w:eastAsia="en-US"/>
              </w:rPr>
              <w:t>Шт.</w:t>
            </w:r>
          </w:p>
        </w:tc>
        <w:tc>
          <w:tcPr>
            <w:tcW w:w="1418" w:type="dxa"/>
            <w:tcBorders>
              <w:top w:val="single" w:sz="4" w:space="0" w:color="000000"/>
              <w:left w:val="single" w:sz="4" w:space="0" w:color="000000"/>
              <w:bottom w:val="single" w:sz="4" w:space="0" w:color="000000"/>
              <w:right w:val="single" w:sz="4" w:space="0" w:color="000000"/>
            </w:tcBorders>
          </w:tcPr>
          <w:p w:rsidR="00503F04" w:rsidRPr="00F60209" w:rsidRDefault="00503F04" w:rsidP="004071EB">
            <w:pPr>
              <w:pStyle w:val="af7"/>
              <w:jc w:val="center"/>
              <w:rPr>
                <w:rFonts w:ascii="Times New Roman" w:eastAsia="Arial" w:hAnsi="Times New Roman"/>
                <w:lang w:eastAsia="en-US"/>
              </w:rPr>
            </w:pPr>
            <w:r w:rsidRPr="000655DC">
              <w:rPr>
                <w:rFonts w:ascii="Times New Roman" w:eastAsia="Arial" w:hAnsi="Times New Roman"/>
                <w:lang w:eastAsia="en-US"/>
              </w:rPr>
              <w:t>25.99.11.191</w:t>
            </w:r>
          </w:p>
        </w:tc>
        <w:tc>
          <w:tcPr>
            <w:tcW w:w="1842" w:type="dxa"/>
            <w:tcBorders>
              <w:top w:val="single" w:sz="4" w:space="0" w:color="000000"/>
              <w:left w:val="single" w:sz="4" w:space="0" w:color="000000"/>
              <w:bottom w:val="single" w:sz="4" w:space="0" w:color="000000"/>
              <w:right w:val="single" w:sz="4" w:space="0" w:color="000000"/>
            </w:tcBorders>
            <w:shd w:val="clear" w:color="auto" w:fill="FFFF00"/>
          </w:tcPr>
          <w:p w:rsidR="00503F04" w:rsidRPr="007A6C0B" w:rsidRDefault="00503F04" w:rsidP="004071EB">
            <w:pPr>
              <w:tabs>
                <w:tab w:val="left" w:pos="709"/>
              </w:tabs>
              <w:suppressAutoHyphens/>
              <w:spacing w:after="0" w:line="240" w:lineRule="auto"/>
              <w:jc w:val="center"/>
              <w:rPr>
                <w:rFonts w:cs="Times New Roman"/>
              </w:rPr>
            </w:pPr>
          </w:p>
        </w:tc>
        <w:tc>
          <w:tcPr>
            <w:tcW w:w="709" w:type="dxa"/>
            <w:tcBorders>
              <w:top w:val="single" w:sz="4" w:space="0" w:color="000000"/>
              <w:left w:val="single" w:sz="4" w:space="0" w:color="000000"/>
              <w:bottom w:val="single" w:sz="4" w:space="0" w:color="000000"/>
              <w:right w:val="single" w:sz="4" w:space="0" w:color="000000"/>
            </w:tcBorders>
            <w:shd w:val="clear" w:color="auto" w:fill="FFFF00"/>
          </w:tcPr>
          <w:p w:rsidR="00503F04" w:rsidRPr="00BD437C" w:rsidRDefault="00503F04" w:rsidP="004071EB">
            <w:pPr>
              <w:tabs>
                <w:tab w:val="left" w:pos="709"/>
              </w:tabs>
              <w:suppressAutoHyphens/>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00"/>
          </w:tcPr>
          <w:p w:rsidR="00503F04" w:rsidRPr="00032D71" w:rsidRDefault="00503F04" w:rsidP="004071EB">
            <w:pPr>
              <w:spacing w:after="0" w:line="240" w:lineRule="auto"/>
              <w:jc w:val="center"/>
              <w:rPr>
                <w:rFonts w:ascii="Times New Roman" w:hAnsi="Times New Roman" w:cs="Times New Roman"/>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00"/>
          </w:tcPr>
          <w:p w:rsidR="00503F04" w:rsidRPr="00BD437C" w:rsidRDefault="00503F04" w:rsidP="004071EB">
            <w:pPr>
              <w:spacing w:after="0" w:line="240" w:lineRule="auto"/>
              <w:jc w:val="center"/>
              <w:rPr>
                <w:rFonts w:ascii="Times New Roman" w:hAnsi="Times New Roman" w:cs="Times New Roman"/>
              </w:rPr>
            </w:pPr>
          </w:p>
        </w:tc>
      </w:tr>
      <w:tr w:rsidR="00503F04" w:rsidRPr="00BD437C" w:rsidTr="004071EB">
        <w:trPr>
          <w:trHeight w:val="361"/>
        </w:trPr>
        <w:tc>
          <w:tcPr>
            <w:tcW w:w="568" w:type="dxa"/>
            <w:tcBorders>
              <w:top w:val="single" w:sz="4" w:space="0" w:color="000000"/>
              <w:left w:val="single" w:sz="4" w:space="0" w:color="000000"/>
              <w:bottom w:val="single" w:sz="4" w:space="0" w:color="000000"/>
              <w:right w:val="single" w:sz="4" w:space="0" w:color="000000"/>
            </w:tcBorders>
          </w:tcPr>
          <w:p w:rsidR="00503F04" w:rsidRDefault="00503F04" w:rsidP="004071EB">
            <w:pPr>
              <w:tabs>
                <w:tab w:val="left" w:pos="709"/>
              </w:tabs>
              <w:suppressAutoHyphens/>
              <w:spacing w:after="0" w:line="240" w:lineRule="auto"/>
              <w:jc w:val="center"/>
              <w:rPr>
                <w:rFonts w:ascii="Times New Roman" w:hAnsi="Times New Roman" w:cs="Times New Roman"/>
              </w:rPr>
            </w:pPr>
            <w:r>
              <w:rPr>
                <w:rFonts w:ascii="Times New Roman" w:hAnsi="Times New Roman" w:cs="Times New Roman"/>
              </w:rPr>
              <w:t>2</w:t>
            </w:r>
          </w:p>
        </w:tc>
        <w:tc>
          <w:tcPr>
            <w:tcW w:w="2410" w:type="dxa"/>
            <w:tcBorders>
              <w:top w:val="single" w:sz="4" w:space="0" w:color="000000"/>
              <w:left w:val="single" w:sz="4" w:space="0" w:color="000000"/>
              <w:bottom w:val="single" w:sz="4" w:space="0" w:color="000000"/>
              <w:right w:val="single" w:sz="4" w:space="0" w:color="000000"/>
            </w:tcBorders>
          </w:tcPr>
          <w:p w:rsidR="00503F04" w:rsidRPr="005963C2" w:rsidRDefault="00503F04" w:rsidP="004071EB">
            <w:pPr>
              <w:spacing w:after="0" w:line="240" w:lineRule="auto"/>
              <w:rPr>
                <w:rFonts w:ascii="Times New Roman" w:hAnsi="Times New Roman" w:cs="Times New Roman"/>
              </w:rPr>
            </w:pPr>
            <w:r w:rsidRPr="000655DC">
              <w:rPr>
                <w:rFonts w:ascii="Times New Roman" w:hAnsi="Times New Roman" w:cs="Times New Roman"/>
              </w:rPr>
              <w:t>Полотенцесушитель</w:t>
            </w:r>
          </w:p>
        </w:tc>
        <w:tc>
          <w:tcPr>
            <w:tcW w:w="4252" w:type="dxa"/>
            <w:tcBorders>
              <w:top w:val="single" w:sz="4" w:space="0" w:color="000000"/>
              <w:left w:val="single" w:sz="4" w:space="0" w:color="000000"/>
              <w:bottom w:val="single" w:sz="4" w:space="0" w:color="000000"/>
              <w:right w:val="single" w:sz="4" w:space="0" w:color="000000"/>
            </w:tcBorders>
          </w:tcPr>
          <w:p w:rsidR="00503F04" w:rsidRDefault="00503F04" w:rsidP="004071EB">
            <w:pPr>
              <w:spacing w:after="0" w:line="240" w:lineRule="auto"/>
              <w:rPr>
                <w:rFonts w:ascii="Times New Roman" w:hAnsi="Times New Roman" w:cs="Times New Roman"/>
              </w:rPr>
            </w:pPr>
            <w:r w:rsidRPr="000B6FFE">
              <w:rPr>
                <w:rFonts w:ascii="Times New Roman" w:hAnsi="Times New Roman" w:cs="Times New Roman"/>
              </w:rPr>
              <w:t>Полотенцесушитель водяной Indigo Brace LBCW80-50PL-б/п-60 хром</w:t>
            </w:r>
          </w:p>
          <w:p w:rsidR="00503F04" w:rsidRDefault="00503F04" w:rsidP="004071EB">
            <w:pPr>
              <w:spacing w:after="0" w:line="240" w:lineRule="auto"/>
              <w:rPr>
                <w:rFonts w:ascii="Times New Roman" w:hAnsi="Times New Roman" w:cs="Times New Roman"/>
              </w:rPr>
            </w:pPr>
            <w:r>
              <w:rPr>
                <w:rFonts w:ascii="Times New Roman" w:hAnsi="Times New Roman" w:cs="Times New Roman"/>
              </w:rPr>
              <w:t>(или эквивалент)</w:t>
            </w:r>
          </w:p>
          <w:p w:rsidR="00503F04" w:rsidRDefault="00503F04" w:rsidP="004071EB">
            <w:pPr>
              <w:spacing w:after="0" w:line="240" w:lineRule="auto"/>
              <w:rPr>
                <w:rFonts w:ascii="Times New Roman" w:hAnsi="Times New Roman" w:cs="Times New Roman"/>
              </w:rPr>
            </w:pPr>
          </w:p>
          <w:p w:rsidR="00503F04" w:rsidRDefault="00503F04" w:rsidP="004071EB">
            <w:pPr>
              <w:spacing w:after="0" w:line="240" w:lineRule="auto"/>
              <w:rPr>
                <w:rFonts w:ascii="Times New Roman" w:hAnsi="Times New Roman" w:cs="Times New Roman"/>
              </w:rPr>
            </w:pPr>
            <w:r>
              <w:rPr>
                <w:rFonts w:ascii="Times New Roman" w:hAnsi="Times New Roman" w:cs="Times New Roman"/>
              </w:rPr>
              <w:t>- Тип: водяной</w:t>
            </w:r>
          </w:p>
          <w:p w:rsidR="00503F04" w:rsidRDefault="00503F04" w:rsidP="004071EB">
            <w:pPr>
              <w:spacing w:after="0" w:line="240" w:lineRule="auto"/>
              <w:rPr>
                <w:rFonts w:ascii="Times New Roman" w:hAnsi="Times New Roman" w:cs="Times New Roman"/>
              </w:rPr>
            </w:pPr>
            <w:r>
              <w:rPr>
                <w:rFonts w:ascii="Times New Roman" w:hAnsi="Times New Roman" w:cs="Times New Roman"/>
              </w:rPr>
              <w:t>- Вид: настенный</w:t>
            </w:r>
          </w:p>
          <w:p w:rsidR="00503F04" w:rsidRDefault="00503F04" w:rsidP="004071EB">
            <w:pPr>
              <w:spacing w:after="0" w:line="240" w:lineRule="auto"/>
              <w:rPr>
                <w:rFonts w:ascii="Times New Roman" w:hAnsi="Times New Roman" w:cs="Times New Roman"/>
              </w:rPr>
            </w:pPr>
            <w:r>
              <w:rPr>
                <w:rFonts w:ascii="Times New Roman" w:hAnsi="Times New Roman" w:cs="Times New Roman"/>
              </w:rPr>
              <w:t>- Форма: лесенка</w:t>
            </w:r>
          </w:p>
          <w:p w:rsidR="00503F04" w:rsidRDefault="00503F04" w:rsidP="004071EB">
            <w:pPr>
              <w:spacing w:after="0" w:line="240" w:lineRule="auto"/>
              <w:rPr>
                <w:rFonts w:ascii="Times New Roman" w:hAnsi="Times New Roman" w:cs="Times New Roman"/>
              </w:rPr>
            </w:pPr>
            <w:r>
              <w:rPr>
                <w:rFonts w:ascii="Times New Roman" w:hAnsi="Times New Roman" w:cs="Times New Roman"/>
              </w:rPr>
              <w:t>- Материал: нержавеющая сталь</w:t>
            </w:r>
          </w:p>
          <w:p w:rsidR="00503F04" w:rsidRDefault="00503F04" w:rsidP="004071EB">
            <w:pPr>
              <w:spacing w:after="0" w:line="240" w:lineRule="auto"/>
              <w:rPr>
                <w:rFonts w:ascii="Times New Roman" w:hAnsi="Times New Roman" w:cs="Times New Roman"/>
              </w:rPr>
            </w:pPr>
            <w:r>
              <w:rPr>
                <w:rFonts w:ascii="Times New Roman" w:hAnsi="Times New Roman" w:cs="Times New Roman"/>
              </w:rPr>
              <w:t>- Межосевое расстояние: 600 мм</w:t>
            </w:r>
          </w:p>
          <w:p w:rsidR="00503F04" w:rsidRDefault="00503F04" w:rsidP="004071EB">
            <w:pPr>
              <w:spacing w:after="0" w:line="240" w:lineRule="auto"/>
              <w:rPr>
                <w:rFonts w:ascii="Times New Roman" w:hAnsi="Times New Roman" w:cs="Times New Roman"/>
              </w:rPr>
            </w:pPr>
            <w:r>
              <w:rPr>
                <w:rFonts w:ascii="Times New Roman" w:hAnsi="Times New Roman" w:cs="Times New Roman"/>
              </w:rPr>
              <w:t>- Высота: 800 мм</w:t>
            </w:r>
          </w:p>
          <w:p w:rsidR="00503F04" w:rsidRDefault="00503F04" w:rsidP="004071EB">
            <w:pPr>
              <w:spacing w:after="0" w:line="240" w:lineRule="auto"/>
              <w:rPr>
                <w:rFonts w:ascii="Times New Roman" w:hAnsi="Times New Roman" w:cs="Times New Roman"/>
              </w:rPr>
            </w:pPr>
            <w:r>
              <w:rPr>
                <w:rFonts w:ascii="Times New Roman" w:hAnsi="Times New Roman" w:cs="Times New Roman"/>
              </w:rPr>
              <w:t xml:space="preserve">- Ширина: </w:t>
            </w:r>
            <w:r w:rsidRPr="005A7FDE">
              <w:rPr>
                <w:rFonts w:ascii="Times New Roman" w:hAnsi="Times New Roman" w:cs="Times New Roman"/>
              </w:rPr>
              <w:t>≥ 550 и ≤ 560 мм</w:t>
            </w:r>
          </w:p>
          <w:p w:rsidR="00503F04" w:rsidRDefault="00503F04" w:rsidP="004071EB">
            <w:pPr>
              <w:spacing w:after="0" w:line="240" w:lineRule="auto"/>
              <w:rPr>
                <w:rFonts w:ascii="Times New Roman" w:hAnsi="Times New Roman" w:cs="Times New Roman"/>
              </w:rPr>
            </w:pPr>
            <w:r>
              <w:rPr>
                <w:rFonts w:ascii="Times New Roman" w:hAnsi="Times New Roman" w:cs="Times New Roman"/>
              </w:rPr>
              <w:t>- Подключение: боковое левое</w:t>
            </w:r>
          </w:p>
          <w:p w:rsidR="00503F04" w:rsidRDefault="00503F04" w:rsidP="004071EB">
            <w:pPr>
              <w:spacing w:after="0" w:line="240" w:lineRule="auto"/>
              <w:rPr>
                <w:rFonts w:ascii="Times New Roman" w:hAnsi="Times New Roman" w:cs="Times New Roman"/>
              </w:rPr>
            </w:pPr>
            <w:r>
              <w:rPr>
                <w:rFonts w:ascii="Times New Roman" w:hAnsi="Times New Roman" w:cs="Times New Roman"/>
              </w:rPr>
              <w:t>- Диаметр подключения: 1 дюйм</w:t>
            </w:r>
          </w:p>
          <w:p w:rsidR="00503F04" w:rsidRDefault="00503F04" w:rsidP="004071EB">
            <w:pPr>
              <w:spacing w:after="0" w:line="240" w:lineRule="auto"/>
              <w:rPr>
                <w:rFonts w:ascii="Times New Roman" w:hAnsi="Times New Roman" w:cs="Times New Roman"/>
              </w:rPr>
            </w:pPr>
            <w:r>
              <w:rPr>
                <w:rFonts w:ascii="Times New Roman" w:hAnsi="Times New Roman" w:cs="Times New Roman"/>
              </w:rPr>
              <w:t>- Профиль трубы: круглый</w:t>
            </w:r>
          </w:p>
          <w:p w:rsidR="00503F04" w:rsidRDefault="00503F04" w:rsidP="004071EB">
            <w:pPr>
              <w:spacing w:after="0" w:line="240" w:lineRule="auto"/>
              <w:rPr>
                <w:rFonts w:ascii="Times New Roman" w:hAnsi="Times New Roman" w:cs="Times New Roman"/>
              </w:rPr>
            </w:pPr>
            <w:r>
              <w:rPr>
                <w:rFonts w:ascii="Times New Roman" w:hAnsi="Times New Roman" w:cs="Times New Roman"/>
              </w:rPr>
              <w:t>- Полка: наличие</w:t>
            </w:r>
          </w:p>
          <w:p w:rsidR="00503F04" w:rsidRPr="005963C2" w:rsidRDefault="00503F04" w:rsidP="004071EB">
            <w:pPr>
              <w:spacing w:after="0" w:line="240" w:lineRule="auto"/>
              <w:rPr>
                <w:rFonts w:ascii="Times New Roman" w:hAnsi="Times New Roman" w:cs="Times New Roman"/>
              </w:rPr>
            </w:pPr>
            <w:r>
              <w:rPr>
                <w:rFonts w:ascii="Times New Roman" w:hAnsi="Times New Roman" w:cs="Times New Roman"/>
              </w:rPr>
              <w:t>- Крепление в комплекте: да</w:t>
            </w:r>
          </w:p>
        </w:tc>
        <w:tc>
          <w:tcPr>
            <w:tcW w:w="709" w:type="dxa"/>
            <w:tcBorders>
              <w:top w:val="single" w:sz="4" w:space="0" w:color="000000"/>
              <w:left w:val="single" w:sz="4" w:space="0" w:color="000000"/>
              <w:bottom w:val="single" w:sz="4" w:space="0" w:color="000000"/>
              <w:right w:val="single" w:sz="4" w:space="0" w:color="000000"/>
            </w:tcBorders>
          </w:tcPr>
          <w:p w:rsidR="00503F04" w:rsidRPr="001F32B1" w:rsidRDefault="00503F04" w:rsidP="004071EB">
            <w:pPr>
              <w:pStyle w:val="af7"/>
              <w:jc w:val="center"/>
              <w:rPr>
                <w:rFonts w:ascii="Times New Roman" w:eastAsia="Arial" w:hAnsi="Times New Roman"/>
                <w:lang w:eastAsia="en-US"/>
              </w:rPr>
            </w:pPr>
            <w:r>
              <w:rPr>
                <w:rFonts w:ascii="Times New Roman" w:eastAsia="Arial" w:hAnsi="Times New Roman"/>
                <w:lang w:eastAsia="en-US"/>
              </w:rPr>
              <w:t>1</w:t>
            </w:r>
          </w:p>
        </w:tc>
        <w:tc>
          <w:tcPr>
            <w:tcW w:w="1134" w:type="dxa"/>
            <w:tcBorders>
              <w:top w:val="single" w:sz="4" w:space="0" w:color="000000"/>
              <w:left w:val="single" w:sz="4" w:space="0" w:color="000000"/>
              <w:bottom w:val="single" w:sz="4" w:space="0" w:color="000000"/>
              <w:right w:val="single" w:sz="4" w:space="0" w:color="000000"/>
            </w:tcBorders>
          </w:tcPr>
          <w:p w:rsidR="00503F04" w:rsidRPr="001C4C6D" w:rsidRDefault="00503F04" w:rsidP="004071EB">
            <w:pPr>
              <w:pStyle w:val="af7"/>
              <w:jc w:val="center"/>
              <w:rPr>
                <w:rFonts w:ascii="Times New Roman" w:eastAsia="Arial" w:hAnsi="Times New Roman"/>
                <w:lang w:eastAsia="en-US"/>
              </w:rPr>
            </w:pPr>
            <w:r w:rsidRPr="001C4C6D">
              <w:rPr>
                <w:rFonts w:ascii="Times New Roman" w:eastAsia="Arial" w:hAnsi="Times New Roman"/>
                <w:lang w:eastAsia="en-US"/>
              </w:rPr>
              <w:t>Шт.</w:t>
            </w:r>
          </w:p>
        </w:tc>
        <w:tc>
          <w:tcPr>
            <w:tcW w:w="1418" w:type="dxa"/>
            <w:tcBorders>
              <w:top w:val="single" w:sz="4" w:space="0" w:color="000000"/>
              <w:left w:val="single" w:sz="4" w:space="0" w:color="000000"/>
              <w:bottom w:val="single" w:sz="4" w:space="0" w:color="000000"/>
              <w:right w:val="single" w:sz="4" w:space="0" w:color="000000"/>
            </w:tcBorders>
          </w:tcPr>
          <w:p w:rsidR="00503F04" w:rsidRPr="00F60209" w:rsidRDefault="00503F04" w:rsidP="004071EB">
            <w:pPr>
              <w:pStyle w:val="af7"/>
              <w:jc w:val="center"/>
              <w:rPr>
                <w:rFonts w:ascii="Times New Roman" w:eastAsia="Arial" w:hAnsi="Times New Roman"/>
                <w:lang w:eastAsia="en-US"/>
              </w:rPr>
            </w:pPr>
            <w:r w:rsidRPr="000655DC">
              <w:rPr>
                <w:rFonts w:ascii="Times New Roman" w:eastAsia="Arial" w:hAnsi="Times New Roman"/>
                <w:lang w:eastAsia="en-US"/>
              </w:rPr>
              <w:t>25.99.11.191</w:t>
            </w:r>
          </w:p>
        </w:tc>
        <w:tc>
          <w:tcPr>
            <w:tcW w:w="1842" w:type="dxa"/>
            <w:tcBorders>
              <w:top w:val="single" w:sz="4" w:space="0" w:color="000000"/>
              <w:left w:val="single" w:sz="4" w:space="0" w:color="000000"/>
              <w:bottom w:val="single" w:sz="4" w:space="0" w:color="000000"/>
              <w:right w:val="single" w:sz="4" w:space="0" w:color="000000"/>
            </w:tcBorders>
            <w:shd w:val="clear" w:color="auto" w:fill="FFFF00"/>
          </w:tcPr>
          <w:p w:rsidR="00503F04" w:rsidRPr="007A6C0B" w:rsidRDefault="00503F04" w:rsidP="004071EB">
            <w:pPr>
              <w:tabs>
                <w:tab w:val="left" w:pos="709"/>
              </w:tabs>
              <w:suppressAutoHyphens/>
              <w:spacing w:after="0" w:line="240" w:lineRule="auto"/>
              <w:jc w:val="center"/>
              <w:rPr>
                <w:rFonts w:cs="Times New Roman"/>
              </w:rPr>
            </w:pPr>
          </w:p>
        </w:tc>
        <w:tc>
          <w:tcPr>
            <w:tcW w:w="709" w:type="dxa"/>
            <w:tcBorders>
              <w:top w:val="single" w:sz="4" w:space="0" w:color="000000"/>
              <w:left w:val="single" w:sz="4" w:space="0" w:color="000000"/>
              <w:bottom w:val="single" w:sz="4" w:space="0" w:color="000000"/>
              <w:right w:val="single" w:sz="4" w:space="0" w:color="000000"/>
            </w:tcBorders>
            <w:shd w:val="clear" w:color="auto" w:fill="FFFF00"/>
          </w:tcPr>
          <w:p w:rsidR="00503F04" w:rsidRPr="00BD437C" w:rsidRDefault="00503F04" w:rsidP="004071EB">
            <w:pPr>
              <w:tabs>
                <w:tab w:val="left" w:pos="709"/>
              </w:tabs>
              <w:suppressAutoHyphens/>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00"/>
          </w:tcPr>
          <w:p w:rsidR="00503F04" w:rsidRPr="00032D71" w:rsidRDefault="00503F04" w:rsidP="004071EB">
            <w:pPr>
              <w:spacing w:after="0" w:line="240" w:lineRule="auto"/>
              <w:jc w:val="center"/>
              <w:rPr>
                <w:rFonts w:ascii="Times New Roman" w:hAnsi="Times New Roman" w:cs="Times New Roman"/>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00"/>
          </w:tcPr>
          <w:p w:rsidR="00503F04" w:rsidRPr="00BD437C" w:rsidRDefault="00503F04" w:rsidP="004071EB">
            <w:pPr>
              <w:spacing w:after="0" w:line="240" w:lineRule="auto"/>
              <w:jc w:val="center"/>
              <w:rPr>
                <w:rFonts w:ascii="Times New Roman" w:hAnsi="Times New Roman" w:cs="Times New Roman"/>
              </w:rPr>
            </w:pPr>
          </w:p>
        </w:tc>
      </w:tr>
    </w:tbl>
    <w:p w:rsidR="00503F04" w:rsidRDefault="00503F04" w:rsidP="00503F04">
      <w:pPr>
        <w:spacing w:after="0" w:line="240" w:lineRule="auto"/>
        <w:rPr>
          <w:rFonts w:ascii="Times New Roman" w:hAnsi="Times New Roman" w:cs="Times New Roman"/>
        </w:rPr>
      </w:pPr>
    </w:p>
    <w:p w:rsidR="00503F04" w:rsidRDefault="00503F04" w:rsidP="00503F04">
      <w:pPr>
        <w:spacing w:after="0" w:line="240" w:lineRule="auto"/>
        <w:rPr>
          <w:rFonts w:ascii="Times New Roman" w:hAnsi="Times New Roman" w:cs="Times New Roman"/>
        </w:rPr>
      </w:pPr>
    </w:p>
    <w:tbl>
      <w:tblPr>
        <w:tblStyle w:val="ad"/>
        <w:tblW w:w="0" w:type="auto"/>
        <w:tblInd w:w="1413" w:type="dxa"/>
        <w:tblLook w:val="04A0" w:firstRow="1" w:lastRow="0" w:firstColumn="1" w:lastColumn="0" w:noHBand="0" w:noVBand="1"/>
      </w:tblPr>
      <w:tblGrid>
        <w:gridCol w:w="2835"/>
        <w:gridCol w:w="2835"/>
      </w:tblGrid>
      <w:tr w:rsidR="00503F04" w:rsidRPr="00022671" w:rsidTr="004071EB">
        <w:trPr>
          <w:trHeight w:val="279"/>
        </w:trPr>
        <w:tc>
          <w:tcPr>
            <w:tcW w:w="5670" w:type="dxa"/>
            <w:gridSpan w:val="2"/>
          </w:tcPr>
          <w:p w:rsidR="00503F04" w:rsidRPr="00022671" w:rsidRDefault="00503F04" w:rsidP="004071EB">
            <w:pPr>
              <w:jc w:val="center"/>
              <w:rPr>
                <w:rFonts w:ascii="Times New Roman" w:hAnsi="Times New Roman" w:cs="Times New Roman"/>
              </w:rPr>
            </w:pPr>
            <w:r w:rsidRPr="00022671">
              <w:rPr>
                <w:rFonts w:ascii="Times New Roman" w:hAnsi="Times New Roman" w:cs="Times New Roman"/>
              </w:rPr>
              <w:t>Эскизные изображения</w:t>
            </w:r>
          </w:p>
        </w:tc>
      </w:tr>
      <w:tr w:rsidR="00503F04" w:rsidTr="004071EB">
        <w:trPr>
          <w:trHeight w:val="342"/>
        </w:trPr>
        <w:tc>
          <w:tcPr>
            <w:tcW w:w="2835" w:type="dxa"/>
          </w:tcPr>
          <w:p w:rsidR="00503F04" w:rsidRPr="00022671" w:rsidRDefault="00503F04" w:rsidP="004071EB">
            <w:pPr>
              <w:jc w:val="center"/>
              <w:rPr>
                <w:rFonts w:ascii="Times New Roman" w:hAnsi="Times New Roman" w:cs="Times New Roman"/>
              </w:rPr>
            </w:pPr>
            <w:r>
              <w:rPr>
                <w:rFonts w:ascii="Times New Roman" w:hAnsi="Times New Roman" w:cs="Times New Roman"/>
              </w:rPr>
              <w:t xml:space="preserve">П.1 </w:t>
            </w:r>
          </w:p>
        </w:tc>
        <w:tc>
          <w:tcPr>
            <w:tcW w:w="2835" w:type="dxa"/>
          </w:tcPr>
          <w:p w:rsidR="00503F04" w:rsidRDefault="00503F04" w:rsidP="004071EB">
            <w:pPr>
              <w:jc w:val="center"/>
              <w:rPr>
                <w:rFonts w:ascii="Times New Roman" w:hAnsi="Times New Roman" w:cs="Times New Roman"/>
              </w:rPr>
            </w:pPr>
            <w:r>
              <w:rPr>
                <w:rFonts w:ascii="Times New Roman" w:hAnsi="Times New Roman" w:cs="Times New Roman"/>
              </w:rPr>
              <w:t xml:space="preserve">П.2 </w:t>
            </w:r>
          </w:p>
        </w:tc>
      </w:tr>
      <w:tr w:rsidR="00503F04" w:rsidTr="004071EB">
        <w:trPr>
          <w:trHeight w:val="2674"/>
        </w:trPr>
        <w:tc>
          <w:tcPr>
            <w:tcW w:w="2835" w:type="dxa"/>
          </w:tcPr>
          <w:p w:rsidR="00503F04" w:rsidRPr="001C3933" w:rsidRDefault="00503F04" w:rsidP="004071EB">
            <w:r>
              <w:t xml:space="preserve">   </w:t>
            </w:r>
            <w:r>
              <w:object w:dxaOrig="3015" w:dyaOrig="48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2pt;height:149.3pt" o:ole="">
                  <v:imagedata r:id="rId18" o:title=""/>
                </v:shape>
                <o:OLEObject Type="Embed" ProgID="PBrush" ShapeID="_x0000_i1025" DrawAspect="Content" ObjectID="_1851057441" r:id="rId19"/>
              </w:object>
            </w:r>
            <w:r>
              <w:t xml:space="preserve"> </w:t>
            </w:r>
          </w:p>
        </w:tc>
        <w:tc>
          <w:tcPr>
            <w:tcW w:w="2835" w:type="dxa"/>
          </w:tcPr>
          <w:p w:rsidR="00503F04" w:rsidRDefault="00503F04" w:rsidP="004071EB">
            <w:r>
              <w:t xml:space="preserve">   </w:t>
            </w:r>
            <w:r>
              <w:object w:dxaOrig="4110" w:dyaOrig="5745">
                <v:shape id="_x0000_i1026" type="#_x0000_t75" style="width:106.45pt;height:149.3pt" o:ole="">
                  <v:imagedata r:id="rId20" o:title=""/>
                </v:shape>
                <o:OLEObject Type="Embed" ProgID="PBrush" ShapeID="_x0000_i1026" DrawAspect="Content" ObjectID="_1851057442" r:id="rId21"/>
              </w:object>
            </w:r>
            <w:r>
              <w:t xml:space="preserve">          </w:t>
            </w:r>
          </w:p>
        </w:tc>
      </w:tr>
    </w:tbl>
    <w:p w:rsidR="00503F04" w:rsidRPr="007763CA" w:rsidRDefault="00503F04" w:rsidP="00503F04">
      <w:pPr>
        <w:spacing w:after="0" w:line="240" w:lineRule="auto"/>
        <w:rPr>
          <w:rFonts w:ascii="Times New Roman" w:hAnsi="Times New Roman" w:cs="Times New Roman"/>
        </w:rPr>
      </w:pPr>
    </w:p>
    <w:p w:rsidR="00170252" w:rsidRDefault="00170252" w:rsidP="000820E3">
      <w:pPr>
        <w:rPr>
          <w:rFonts w:ascii="Times New Roman" w:hAnsi="Times New Roman" w:cs="Times New Roman"/>
          <w:b/>
          <w:sz w:val="28"/>
          <w:szCs w:val="28"/>
        </w:rPr>
      </w:pPr>
    </w:p>
    <w:sectPr w:rsidR="00170252" w:rsidSect="00503F04">
      <w:headerReference w:type="first" r:id="rId22"/>
      <w:footerReference w:type="first" r:id="rId23"/>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7057" w:rsidRDefault="00F67057">
      <w:pPr>
        <w:spacing w:after="0" w:line="240" w:lineRule="auto"/>
      </w:pPr>
      <w:r>
        <w:separator/>
      </w:r>
    </w:p>
  </w:endnote>
  <w:endnote w:type="continuationSeparator" w:id="0">
    <w:p w:rsidR="00F67057" w:rsidRDefault="00F670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DA7789" w:rsidRDefault="00DA7789">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DA7789">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DA7789">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DA7789">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DA7789">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DA7789">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503F04">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7057" w:rsidRDefault="00F67057">
      <w:pPr>
        <w:spacing w:after="0" w:line="240" w:lineRule="auto"/>
      </w:pPr>
      <w:r>
        <w:separator/>
      </w:r>
    </w:p>
  </w:footnote>
  <w:footnote w:type="continuationSeparator" w:id="0">
    <w:p w:rsidR="00F67057" w:rsidRDefault="00F67057">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DA7789" w:rsidRDefault="00DA7789">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DA7789" w:rsidRDefault="00DA7789">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DA7789" w:rsidRDefault="00DA7789">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03F04"/>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A7789"/>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67057"/>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oleObject" Target="embeddings/oleObject2.bin"/><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5.xml"/><Relationship Id="rId10" Type="http://schemas.openxmlformats.org/officeDocument/2006/relationships/header" Target="header1.xml"/><Relationship Id="rId19"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 Id="rId22" Type="http://schemas.openxmlformats.org/officeDocument/2006/relationships/header" Target="header5.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D952A3-C987-4437-9FCB-73D4473BE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959</Words>
  <Characters>5469</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Иванова Елена Валериевна</cp:lastModifiedBy>
  <cp:revision>2</cp:revision>
  <cp:lastPrinted>2018-01-19T15:25:00Z</cp:lastPrinted>
  <dcterms:created xsi:type="dcterms:W3CDTF">2026-09-16T06:51:00Z</dcterms:created>
  <dcterms:modified xsi:type="dcterms:W3CDTF">2026-09-16T06:51:00Z</dcterms:modified>
</cp:coreProperties>
</file>