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21.1-03/2309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15BE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08012A">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10.12.2026.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08012A">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08012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731" w:type="dxa"/>
        <w:tblInd w:w="113" w:type="dxa"/>
        <w:tblLook w:val="04A0" w:firstRow="1" w:lastRow="0" w:firstColumn="1" w:lastColumn="0" w:noHBand="0" w:noVBand="1"/>
      </w:tblPr>
      <w:tblGrid>
        <w:gridCol w:w="477"/>
        <w:gridCol w:w="1520"/>
        <w:gridCol w:w="1086"/>
        <w:gridCol w:w="2354"/>
        <w:gridCol w:w="1390"/>
        <w:gridCol w:w="1376"/>
        <w:gridCol w:w="1782"/>
        <w:gridCol w:w="1024"/>
        <w:gridCol w:w="1058"/>
        <w:gridCol w:w="1199"/>
        <w:gridCol w:w="829"/>
        <w:gridCol w:w="811"/>
        <w:gridCol w:w="825"/>
      </w:tblGrid>
      <w:tr w:rsidR="0008012A" w:rsidRPr="00D91B24" w:rsidTr="005F4684">
        <w:trPr>
          <w:trHeight w:val="285"/>
        </w:trPr>
        <w:tc>
          <w:tcPr>
            <w:tcW w:w="47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 п/п</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Наименование товара, работы, услуги</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Код позиции</w:t>
            </w:r>
          </w:p>
        </w:tc>
        <w:tc>
          <w:tcPr>
            <w:tcW w:w="6902" w:type="dxa"/>
            <w:gridSpan w:val="4"/>
            <w:tcBorders>
              <w:top w:val="single" w:sz="4" w:space="0" w:color="auto"/>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Характеристики товара, работы, услуги</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Единица измерения</w:t>
            </w:r>
          </w:p>
        </w:tc>
        <w:tc>
          <w:tcPr>
            <w:tcW w:w="1058" w:type="dxa"/>
            <w:vMerge w:val="restart"/>
            <w:tcBorders>
              <w:top w:val="single" w:sz="4" w:space="0" w:color="auto"/>
              <w:left w:val="nil"/>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Количество</w:t>
            </w:r>
          </w:p>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(объем работы, услуги)</w:t>
            </w:r>
          </w:p>
        </w:tc>
        <w:tc>
          <w:tcPr>
            <w:tcW w:w="1199" w:type="dxa"/>
            <w:vMerge w:val="restart"/>
            <w:tcBorders>
              <w:top w:val="single" w:sz="4" w:space="0" w:color="auto"/>
              <w:left w:val="nil"/>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color w:val="000000"/>
                <w:sz w:val="14"/>
                <w:szCs w:val="14"/>
                <w:lang w:eastAsia="ru-RU"/>
              </w:rPr>
              <w:t>Страна происхождения Товара</w:t>
            </w:r>
          </w:p>
        </w:tc>
        <w:tc>
          <w:tcPr>
            <w:tcW w:w="829" w:type="dxa"/>
            <w:vMerge w:val="restart"/>
            <w:tcBorders>
              <w:top w:val="single" w:sz="4" w:space="0" w:color="auto"/>
              <w:left w:val="nil"/>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color w:val="000000"/>
                <w:sz w:val="14"/>
                <w:szCs w:val="14"/>
                <w:lang w:eastAsia="ru-RU"/>
              </w:rPr>
            </w:pPr>
            <w:r w:rsidRPr="00D91B24">
              <w:rPr>
                <w:rFonts w:ascii="Times New Roman" w:eastAsia="Times New Roman" w:hAnsi="Times New Roman" w:cs="Times New Roman"/>
                <w:b/>
                <w:color w:val="000000"/>
                <w:sz w:val="14"/>
                <w:szCs w:val="14"/>
                <w:lang w:eastAsia="ru-RU"/>
              </w:rPr>
              <w:t>Ставка НДС %</w:t>
            </w:r>
          </w:p>
          <w:p w:rsidR="0008012A" w:rsidRPr="00D91B24" w:rsidRDefault="0008012A" w:rsidP="005F4684">
            <w:pPr>
              <w:spacing w:after="0" w:line="240" w:lineRule="auto"/>
              <w:jc w:val="center"/>
              <w:rPr>
                <w:rFonts w:ascii="Times New Roman" w:eastAsia="Times New Roman" w:hAnsi="Times New Roman" w:cs="Times New Roman"/>
                <w:b/>
                <w:color w:val="000000"/>
                <w:sz w:val="14"/>
                <w:szCs w:val="14"/>
                <w:lang w:eastAsia="ru-RU"/>
              </w:rPr>
            </w:pPr>
          </w:p>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c>
          <w:tcPr>
            <w:tcW w:w="811" w:type="dxa"/>
            <w:vMerge w:val="restart"/>
            <w:tcBorders>
              <w:top w:val="single" w:sz="4" w:space="0" w:color="auto"/>
              <w:left w:val="nil"/>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color w:val="000000"/>
                <w:sz w:val="14"/>
                <w:szCs w:val="14"/>
                <w:lang w:eastAsia="ru-RU"/>
              </w:rPr>
            </w:pPr>
            <w:r w:rsidRPr="00D91B24">
              <w:rPr>
                <w:rFonts w:ascii="Times New Roman" w:eastAsia="Times New Roman" w:hAnsi="Times New Roman" w:cs="Times New Roman"/>
                <w:b/>
                <w:color w:val="000000"/>
                <w:sz w:val="14"/>
                <w:szCs w:val="14"/>
                <w:lang w:eastAsia="ru-RU"/>
              </w:rPr>
              <w:t>Цена за ед. без НДС</w:t>
            </w:r>
          </w:p>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c>
          <w:tcPr>
            <w:tcW w:w="825" w:type="dxa"/>
            <w:vMerge w:val="restart"/>
            <w:tcBorders>
              <w:top w:val="single" w:sz="4" w:space="0" w:color="auto"/>
              <w:left w:val="nil"/>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color w:val="000000"/>
                <w:sz w:val="14"/>
                <w:szCs w:val="14"/>
                <w:lang w:eastAsia="ru-RU"/>
              </w:rPr>
            </w:pPr>
            <w:r w:rsidRPr="00D91B24">
              <w:rPr>
                <w:rFonts w:ascii="Times New Roman" w:eastAsia="Times New Roman" w:hAnsi="Times New Roman" w:cs="Times New Roman"/>
                <w:b/>
                <w:color w:val="000000"/>
                <w:sz w:val="14"/>
                <w:szCs w:val="14"/>
                <w:lang w:eastAsia="ru-RU"/>
              </w:rPr>
              <w:t>Сумма без НДС</w:t>
            </w:r>
          </w:p>
          <w:p w:rsidR="0008012A" w:rsidRPr="00D91B24" w:rsidRDefault="0008012A" w:rsidP="005F4684">
            <w:pPr>
              <w:spacing w:after="0" w:line="240" w:lineRule="auto"/>
              <w:jc w:val="center"/>
              <w:rPr>
                <w:rFonts w:ascii="Times New Roman" w:eastAsia="Times New Roman" w:hAnsi="Times New Roman" w:cs="Times New Roman"/>
                <w:b/>
                <w:color w:val="000000"/>
                <w:sz w:val="14"/>
                <w:szCs w:val="14"/>
                <w:lang w:eastAsia="ru-RU"/>
              </w:rPr>
            </w:pPr>
          </w:p>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r>
      <w:tr w:rsidR="0008012A" w:rsidRPr="00D91B24" w:rsidTr="005F4684">
        <w:trPr>
          <w:trHeight w:val="840"/>
        </w:trPr>
        <w:tc>
          <w:tcPr>
            <w:tcW w:w="477" w:type="dxa"/>
            <w:vMerge/>
            <w:tcBorders>
              <w:top w:val="single" w:sz="4" w:space="0" w:color="auto"/>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b/>
                <w:bCs/>
                <w:color w:val="000000"/>
                <w:sz w:val="14"/>
                <w:szCs w:val="14"/>
                <w:lang w:eastAsia="ru-RU"/>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b/>
                <w:bCs/>
                <w:color w:val="000000"/>
                <w:sz w:val="14"/>
                <w:szCs w:val="14"/>
                <w:lang w:eastAsia="ru-RU"/>
              </w:rPr>
            </w:pPr>
          </w:p>
        </w:tc>
        <w:tc>
          <w:tcPr>
            <w:tcW w:w="1086" w:type="dxa"/>
            <w:vMerge/>
            <w:tcBorders>
              <w:top w:val="single" w:sz="4" w:space="0" w:color="auto"/>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b/>
                <w:bCs/>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Наименование характеристики</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Значение характеристики</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Единица измерения характеристики</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r w:rsidRPr="00D91B24">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1024" w:type="dxa"/>
            <w:vMerge/>
            <w:tcBorders>
              <w:top w:val="single" w:sz="4" w:space="0" w:color="auto"/>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b/>
                <w:bCs/>
                <w:color w:val="000000"/>
                <w:sz w:val="14"/>
                <w:szCs w:val="14"/>
                <w:lang w:eastAsia="ru-RU"/>
              </w:rPr>
            </w:pPr>
          </w:p>
        </w:tc>
        <w:tc>
          <w:tcPr>
            <w:tcW w:w="1058" w:type="dxa"/>
            <w:vMerge/>
            <w:tcBorders>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c>
          <w:tcPr>
            <w:tcW w:w="1199" w:type="dxa"/>
            <w:vMerge/>
            <w:tcBorders>
              <w:left w:val="nil"/>
              <w:bottom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c>
          <w:tcPr>
            <w:tcW w:w="829" w:type="dxa"/>
            <w:vMerge/>
            <w:tcBorders>
              <w:left w:val="nil"/>
              <w:bottom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c>
          <w:tcPr>
            <w:tcW w:w="811" w:type="dxa"/>
            <w:vMerge/>
            <w:tcBorders>
              <w:left w:val="nil"/>
              <w:bottom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c>
          <w:tcPr>
            <w:tcW w:w="825" w:type="dxa"/>
            <w:vMerge/>
            <w:tcBorders>
              <w:left w:val="nil"/>
              <w:bottom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b/>
                <w:bCs/>
                <w:color w:val="000000"/>
                <w:sz w:val="14"/>
                <w:szCs w:val="14"/>
                <w:lang w:eastAsia="ru-RU"/>
              </w:rPr>
            </w:pPr>
          </w:p>
        </w:tc>
      </w:tr>
      <w:tr w:rsidR="0008012A" w:rsidRPr="00D91B24" w:rsidTr="005F4684">
        <w:trPr>
          <w:trHeight w:val="675"/>
        </w:trPr>
        <w:tc>
          <w:tcPr>
            <w:tcW w:w="477" w:type="dxa"/>
            <w:vMerge w:val="restart"/>
            <w:tcBorders>
              <w:top w:val="nil"/>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w:t>
            </w:r>
          </w:p>
        </w:tc>
        <w:tc>
          <w:tcPr>
            <w:tcW w:w="1520" w:type="dxa"/>
            <w:vMerge w:val="restart"/>
            <w:tcBorders>
              <w:top w:val="nil"/>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2663C6">
              <w:rPr>
                <w:rFonts w:ascii="Times New Roman" w:eastAsia="Times New Roman" w:hAnsi="Times New Roman" w:cs="Times New Roman"/>
                <w:color w:val="000000"/>
                <w:sz w:val="14"/>
                <w:szCs w:val="14"/>
                <w:lang w:eastAsia="ru-RU"/>
              </w:rPr>
              <w:t>Сменный картридж, тип 2</w:t>
            </w:r>
          </w:p>
        </w:tc>
        <w:tc>
          <w:tcPr>
            <w:tcW w:w="1086" w:type="dxa"/>
            <w:vMerge w:val="restart"/>
            <w:tcBorders>
              <w:top w:val="nil"/>
              <w:left w:val="single" w:sz="4" w:space="0" w:color="auto"/>
              <w:bottom w:val="single" w:sz="4" w:space="0" w:color="auto"/>
              <w:right w:val="single" w:sz="4" w:space="0" w:color="auto"/>
            </w:tcBorders>
            <w:shd w:val="clear" w:color="000000" w:fill="FFFFFF"/>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32.50.13.190</w:t>
            </w: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Для использования с загрузочными устройствами модели SMG-60, производства Тачстоун Интернешнл Медикал Сайенс Ко., имеющимися у Заказчика</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.соответствие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val="restart"/>
            <w:tcBorders>
              <w:top w:val="nil"/>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штука</w:t>
            </w:r>
          </w:p>
        </w:tc>
        <w:tc>
          <w:tcPr>
            <w:tcW w:w="1058" w:type="dxa"/>
            <w:vMerge w:val="restart"/>
            <w:tcBorders>
              <w:top w:val="nil"/>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180</w:t>
            </w:r>
          </w:p>
        </w:tc>
        <w:tc>
          <w:tcPr>
            <w:tcW w:w="1199" w:type="dxa"/>
            <w:vMerge w:val="restart"/>
            <w:tcBorders>
              <w:top w:val="nil"/>
              <w:left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p>
        </w:tc>
        <w:tc>
          <w:tcPr>
            <w:tcW w:w="829" w:type="dxa"/>
            <w:vMerge w:val="restart"/>
            <w:tcBorders>
              <w:top w:val="nil"/>
              <w:left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p>
        </w:tc>
        <w:tc>
          <w:tcPr>
            <w:tcW w:w="811" w:type="dxa"/>
            <w:vMerge w:val="restart"/>
            <w:tcBorders>
              <w:top w:val="nil"/>
              <w:left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p>
        </w:tc>
        <w:tc>
          <w:tcPr>
            <w:tcW w:w="825" w:type="dxa"/>
            <w:vMerge w:val="restart"/>
            <w:tcBorders>
              <w:top w:val="nil"/>
              <w:left w:val="single" w:sz="4" w:space="0" w:color="auto"/>
              <w:right w:val="single" w:sz="4" w:space="0" w:color="auto"/>
            </w:tcBorders>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Длина скобочного шва</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≥56 и ≤ 60</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мм</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Длина линии разреза</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≥56 и ≤ 60</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мм</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Для прошивания тканей с наложением двух тройных рядов скоб в шахматном порядке и одновременным рассечением ткани между ними</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.соответствие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xml:space="preserve">Цветовая кодировка картриджа </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синий</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705"/>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xml:space="preserve">Высота закрытых скоб </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xml:space="preserve">в диапазоне </w:t>
            </w:r>
          </w:p>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xml:space="preserve"> 1,0-1,8</w:t>
            </w:r>
          </w:p>
        </w:tc>
        <w:tc>
          <w:tcPr>
            <w:tcW w:w="1376" w:type="dxa"/>
            <w:tcBorders>
              <w:top w:val="nil"/>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мм</w:t>
            </w:r>
          </w:p>
        </w:tc>
        <w:tc>
          <w:tcPr>
            <w:tcW w:w="1782" w:type="dxa"/>
            <w:tcBorders>
              <w:top w:val="nil"/>
              <w:left w:val="single" w:sz="4" w:space="0" w:color="auto"/>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Три ряда скоб с разной высотой открытой скобы</w:t>
            </w:r>
          </w:p>
        </w:tc>
        <w:tc>
          <w:tcPr>
            <w:tcW w:w="1390" w:type="dxa"/>
            <w:tcBorders>
              <w:top w:val="single" w:sz="4" w:space="0" w:color="auto"/>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наличие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Внутренний ряд скоб</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2,5</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мм</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Средний ряд скоб</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3,0</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мм</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Внешний ряд скоб</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3,5</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мм</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xml:space="preserve">Косые насечки на поверхности картриджа для фиксации тканей </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наличие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xml:space="preserve">Материал скоб </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МРТ-совместимый титановый сплав</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B-образное формирование скоб</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наличие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Съемная защитная пластина картриджа</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наличие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Предназначен для использования у одного пациента</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.соответствие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50"/>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стерильная индивидуальная упаковка</w:t>
            </w:r>
          </w:p>
        </w:tc>
        <w:tc>
          <w:tcPr>
            <w:tcW w:w="1390"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.соответствие</w:t>
            </w:r>
          </w:p>
        </w:tc>
        <w:tc>
          <w:tcPr>
            <w:tcW w:w="1376"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r w:rsidR="0008012A" w:rsidRPr="00D91B24" w:rsidTr="005F4684">
        <w:trPr>
          <w:trHeight w:val="465"/>
        </w:trPr>
        <w:tc>
          <w:tcPr>
            <w:tcW w:w="477"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520"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86"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2354" w:type="dxa"/>
            <w:tcBorders>
              <w:top w:val="nil"/>
              <w:left w:val="nil"/>
              <w:bottom w:val="single" w:sz="4" w:space="0" w:color="auto"/>
              <w:right w:val="single" w:sz="4" w:space="0" w:color="auto"/>
            </w:tcBorders>
            <w:shd w:val="clear" w:color="000000" w:fill="FFFFFF"/>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Количество скоб</w:t>
            </w:r>
          </w:p>
        </w:tc>
        <w:tc>
          <w:tcPr>
            <w:tcW w:w="1390" w:type="dxa"/>
            <w:tcBorders>
              <w:top w:val="nil"/>
              <w:left w:val="nil"/>
              <w:bottom w:val="single" w:sz="4" w:space="0" w:color="auto"/>
              <w:right w:val="single" w:sz="4" w:space="0" w:color="auto"/>
            </w:tcBorders>
            <w:shd w:val="clear" w:color="000000" w:fill="FFFFFF"/>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 88 и ≤ 90</w:t>
            </w:r>
          </w:p>
        </w:tc>
        <w:tc>
          <w:tcPr>
            <w:tcW w:w="1376" w:type="dxa"/>
            <w:tcBorders>
              <w:top w:val="nil"/>
              <w:left w:val="nil"/>
              <w:bottom w:val="single" w:sz="4" w:space="0" w:color="auto"/>
              <w:right w:val="single" w:sz="4" w:space="0" w:color="auto"/>
            </w:tcBorders>
            <w:shd w:val="clear" w:color="000000" w:fill="FFFFFF"/>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шт</w:t>
            </w:r>
          </w:p>
        </w:tc>
        <w:tc>
          <w:tcPr>
            <w:tcW w:w="1782" w:type="dxa"/>
            <w:tcBorders>
              <w:top w:val="nil"/>
              <w:left w:val="nil"/>
              <w:bottom w:val="single" w:sz="4" w:space="0" w:color="auto"/>
              <w:right w:val="single" w:sz="4" w:space="0" w:color="auto"/>
            </w:tcBorders>
            <w:shd w:val="clear" w:color="auto" w:fill="auto"/>
            <w:hideMark/>
          </w:tcPr>
          <w:p w:rsidR="0008012A" w:rsidRPr="00D91B24" w:rsidRDefault="0008012A" w:rsidP="005F4684">
            <w:pPr>
              <w:spacing w:after="0" w:line="240" w:lineRule="auto"/>
              <w:jc w:val="center"/>
              <w:rPr>
                <w:rFonts w:ascii="Times New Roman" w:eastAsia="Times New Roman" w:hAnsi="Times New Roman" w:cs="Times New Roman"/>
                <w:color w:val="000000"/>
                <w:sz w:val="14"/>
                <w:szCs w:val="14"/>
                <w:lang w:eastAsia="ru-RU"/>
              </w:rPr>
            </w:pPr>
            <w:r w:rsidRPr="00D91B24">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024"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058" w:type="dxa"/>
            <w:vMerge/>
            <w:tcBorders>
              <w:top w:val="nil"/>
              <w:left w:val="single" w:sz="4" w:space="0" w:color="auto"/>
              <w:bottom w:val="single" w:sz="4" w:space="0" w:color="auto"/>
              <w:right w:val="single" w:sz="4" w:space="0" w:color="auto"/>
            </w:tcBorders>
            <w:vAlign w:val="center"/>
            <w:hideMark/>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bottom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bottom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11" w:type="dxa"/>
            <w:vMerge/>
            <w:tcBorders>
              <w:left w:val="single" w:sz="4" w:space="0" w:color="auto"/>
              <w:bottom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c>
          <w:tcPr>
            <w:tcW w:w="825" w:type="dxa"/>
            <w:vMerge/>
            <w:tcBorders>
              <w:left w:val="single" w:sz="4" w:space="0" w:color="auto"/>
              <w:bottom w:val="single" w:sz="4" w:space="0" w:color="auto"/>
              <w:right w:val="single" w:sz="4" w:space="0" w:color="auto"/>
            </w:tcBorders>
          </w:tcPr>
          <w:p w:rsidR="0008012A" w:rsidRPr="00D91B24" w:rsidRDefault="0008012A" w:rsidP="005F4684">
            <w:pPr>
              <w:spacing w:after="0" w:line="240" w:lineRule="auto"/>
              <w:rPr>
                <w:rFonts w:ascii="Times New Roman" w:eastAsia="Times New Roman" w:hAnsi="Times New Roman" w:cs="Times New Roman"/>
                <w:color w:val="000000"/>
                <w:sz w:val="14"/>
                <w:szCs w:val="14"/>
                <w:lang w:eastAsia="ru-RU"/>
              </w:rPr>
            </w:pPr>
          </w:p>
        </w:tc>
      </w:tr>
    </w:tbl>
    <w:p w:rsidR="00170252" w:rsidRDefault="00170252" w:rsidP="000820E3">
      <w:pPr>
        <w:rPr>
          <w:rFonts w:ascii="Times New Roman" w:hAnsi="Times New Roman" w:cs="Times New Roman"/>
          <w:b/>
          <w:sz w:val="28"/>
          <w:szCs w:val="28"/>
        </w:rPr>
      </w:pPr>
    </w:p>
    <w:sectPr w:rsidR="00170252" w:rsidSect="0008012A">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B42" w:rsidRDefault="00A11B42">
      <w:pPr>
        <w:spacing w:after="0" w:line="240" w:lineRule="auto"/>
      </w:pPr>
      <w:r>
        <w:separator/>
      </w:r>
    </w:p>
  </w:endnote>
  <w:endnote w:type="continuationSeparator" w:id="0">
    <w:p w:rsidR="00A11B42" w:rsidRDefault="00A11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5BE1" w:rsidRDefault="00815BE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15BE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15BE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15BE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15BE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15BE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8012A">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B42" w:rsidRDefault="00A11B42">
      <w:pPr>
        <w:spacing w:after="0" w:line="240" w:lineRule="auto"/>
      </w:pPr>
      <w:r>
        <w:separator/>
      </w:r>
    </w:p>
  </w:footnote>
  <w:footnote w:type="continuationSeparator" w:id="0">
    <w:p w:rsidR="00A11B42" w:rsidRDefault="00A11B4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5BE1" w:rsidRDefault="00815BE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5BE1" w:rsidRDefault="00815BE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5BE1" w:rsidRDefault="00815BE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012A"/>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5BE1"/>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1B4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msonormal0">
    <w:name w:val="msonormal"/>
    <w:basedOn w:val="a0"/>
    <w:rsid w:val="000801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080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4">
    <w:name w:val="xl64"/>
    <w:basedOn w:val="a0"/>
    <w:rsid w:val="00080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5">
    <w:name w:val="xl65"/>
    <w:basedOn w:val="a0"/>
    <w:rsid w:val="000801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6">
    <w:name w:val="xl66"/>
    <w:basedOn w:val="a0"/>
    <w:rsid w:val="00080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7">
    <w:name w:val="xl67"/>
    <w:basedOn w:val="a0"/>
    <w:rsid w:val="0008012A"/>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8">
    <w:name w:val="xl68"/>
    <w:basedOn w:val="a0"/>
    <w:rsid w:val="0008012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rsid w:val="0008012A"/>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rsid w:val="0008012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1">
    <w:name w:val="xl71"/>
    <w:basedOn w:val="a0"/>
    <w:rsid w:val="0008012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2">
    <w:name w:val="xl72"/>
    <w:basedOn w:val="a0"/>
    <w:rsid w:val="0008012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rsid w:val="0008012A"/>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8012A"/>
    <w:pPr>
      <w:pBdr>
        <w:left w:val="single" w:sz="8" w:space="0" w:color="auto"/>
        <w:bottom w:val="single" w:sz="8" w:space="0" w:color="000000"/>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8012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rsid w:val="0008012A"/>
    <w:pPr>
      <w:pBdr>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rsid w:val="0008012A"/>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8012A"/>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2720A-2277-40D4-9417-EFBD947F8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1229</Words>
  <Characters>7008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2026-11-02T12:14:00Z</dcterms:created>
  <dcterms:modified xsi:type="dcterms:W3CDTF">2026-11-02T12:14:00Z</dcterms:modified>
</cp:coreProperties>
</file>