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28.01.2026 № 05-07/98</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04.02.2026</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8A7145">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различных фармакологических групп №19</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31.03.2026</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
                В течение 6 (шести) рабочих дней с момента поступления письменной заявки от Заказчика, что является существенным условием Контракта. 
                <w:br/>
                Заказчик вправе направлять заявки на поставку товара не позднее 23.03.2026.
                <w:br/>
                Максимальное количество партий 5 (пять).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EC7A30"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EC7A30"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lastRenderedPageBreak/>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ограничение+преимущество </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EC7A30" w:rsidRDefault="00EC7A30" w:rsidP="000820E3">
      <w:r>
        <w:fldChar w:fldCharType="begin"/>
      </w:r>
      <w:r>
        <w:instrText xml:space="preserve"> LINK Excel.Sheet.8 "\\\\niioncologii.local\\fg\\Reglament\\Контрактная служба\\Отдел планирования закупок\\Стасюк Е.Ю\\2026\\торги\\рфг 19\\ТЗ.xls" "Лист_1!R3C2:R11C14" \a \f 4 \h </w:instrText>
      </w:r>
      <w:r>
        <w:fldChar w:fldCharType="separate"/>
      </w:r>
    </w:p>
    <w:tbl>
      <w:tblPr>
        <w:tblW w:w="9600" w:type="dxa"/>
        <w:tblInd w:w="108" w:type="dxa"/>
        <w:tblLook w:val="04A0" w:firstRow="1" w:lastRow="0" w:firstColumn="1" w:lastColumn="0" w:noHBand="0" w:noVBand="1"/>
      </w:tblPr>
      <w:tblGrid>
        <w:gridCol w:w="381"/>
        <w:gridCol w:w="1568"/>
        <w:gridCol w:w="1321"/>
        <w:gridCol w:w="1161"/>
        <w:gridCol w:w="1541"/>
        <w:gridCol w:w="1474"/>
        <w:gridCol w:w="771"/>
        <w:gridCol w:w="1889"/>
        <w:gridCol w:w="1368"/>
        <w:gridCol w:w="1355"/>
        <w:gridCol w:w="1375"/>
        <w:gridCol w:w="898"/>
        <w:gridCol w:w="739"/>
      </w:tblGrid>
      <w:tr w:rsidR="00EC7A30" w:rsidRPr="00EC7A30" w:rsidTr="00EC7A30">
        <w:trPr>
          <w:trHeight w:val="3675"/>
        </w:trPr>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7A30" w:rsidRPr="00EC7A30" w:rsidRDefault="00EC7A30" w:rsidP="00EC7A30">
            <w:pPr>
              <w:spacing w:after="0" w:line="240" w:lineRule="auto"/>
              <w:jc w:val="center"/>
              <w:rPr>
                <w:rFonts w:ascii="Times New Roman" w:eastAsia="Times New Roman" w:hAnsi="Times New Roman" w:cs="Times New Roman"/>
                <w:lang w:eastAsia="ru-RU"/>
              </w:rPr>
            </w:pPr>
            <w:r w:rsidRPr="00EC7A30">
              <w:rPr>
                <w:rFonts w:ascii="Times New Roman" w:eastAsia="Times New Roman" w:hAnsi="Times New Roman" w:cs="Times New Roman"/>
                <w:lang w:eastAsia="ru-RU"/>
              </w:rPr>
              <w:t>№</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EC7A30" w:rsidRPr="00EC7A30" w:rsidRDefault="00EC7A30" w:rsidP="00EC7A30">
            <w:pPr>
              <w:spacing w:after="0" w:line="240" w:lineRule="auto"/>
              <w:jc w:val="center"/>
              <w:rPr>
                <w:rFonts w:ascii="Times New Roman" w:eastAsia="Times New Roman" w:hAnsi="Times New Roman" w:cs="Times New Roman"/>
                <w:lang w:eastAsia="ru-RU"/>
              </w:rPr>
            </w:pPr>
            <w:r w:rsidRPr="00EC7A30">
              <w:rPr>
                <w:rFonts w:ascii="Times New Roman" w:eastAsia="Times New Roman" w:hAnsi="Times New Roman" w:cs="Times New Roman"/>
                <w:lang w:eastAsia="ru-RU"/>
              </w:rPr>
              <w:t>МНН или состав</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EC7A30" w:rsidRPr="00EC7A30" w:rsidRDefault="00EC7A30" w:rsidP="00EC7A30">
            <w:pPr>
              <w:spacing w:after="0" w:line="240" w:lineRule="auto"/>
              <w:jc w:val="center"/>
              <w:rPr>
                <w:rFonts w:ascii="Times New Roman" w:eastAsia="Times New Roman" w:hAnsi="Times New Roman" w:cs="Times New Roman"/>
                <w:lang w:eastAsia="ru-RU"/>
              </w:rPr>
            </w:pPr>
            <w:r w:rsidRPr="00EC7A30">
              <w:rPr>
                <w:rFonts w:ascii="Times New Roman" w:eastAsia="Times New Roman" w:hAnsi="Times New Roman" w:cs="Times New Roman"/>
                <w:lang w:eastAsia="ru-RU"/>
              </w:rPr>
              <w:t>Лекарственная форма, дозировка</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EC7A30" w:rsidRPr="00EC7A30" w:rsidRDefault="00EC7A30" w:rsidP="00EC7A30">
            <w:pPr>
              <w:spacing w:after="0" w:line="240" w:lineRule="auto"/>
              <w:jc w:val="center"/>
              <w:rPr>
                <w:rFonts w:ascii="Times New Roman" w:eastAsia="Times New Roman" w:hAnsi="Times New Roman" w:cs="Times New Roman"/>
                <w:lang w:eastAsia="ru-RU"/>
              </w:rPr>
            </w:pPr>
            <w:r w:rsidRPr="00EC7A30">
              <w:rPr>
                <w:rFonts w:ascii="Times New Roman" w:eastAsia="Times New Roman" w:hAnsi="Times New Roman" w:cs="Times New Roman"/>
                <w:lang w:eastAsia="ru-RU"/>
              </w:rPr>
              <w:t>Код по справочнику МНН</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EC7A30" w:rsidRPr="00EC7A30" w:rsidRDefault="00EC7A30" w:rsidP="00EC7A30">
            <w:pPr>
              <w:spacing w:after="0" w:line="240" w:lineRule="auto"/>
              <w:jc w:val="center"/>
              <w:rPr>
                <w:rFonts w:ascii="Times New Roman" w:eastAsia="Times New Roman" w:hAnsi="Times New Roman" w:cs="Times New Roman"/>
                <w:lang w:eastAsia="ru-RU"/>
              </w:rPr>
            </w:pPr>
            <w:r w:rsidRPr="00EC7A30">
              <w:rPr>
                <w:rFonts w:ascii="Times New Roman" w:eastAsia="Times New Roman" w:hAnsi="Times New Roman" w:cs="Times New Roman"/>
                <w:lang w:eastAsia="ru-RU"/>
              </w:rPr>
              <w:t>Единица измерения по ЕСКЛП (Потребительская единица)</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EC7A30" w:rsidRPr="00EC7A30" w:rsidRDefault="00EC7A30" w:rsidP="00EC7A30">
            <w:pPr>
              <w:spacing w:after="0" w:line="240" w:lineRule="auto"/>
              <w:jc w:val="center"/>
              <w:rPr>
                <w:rFonts w:ascii="Times New Roman" w:eastAsia="Times New Roman" w:hAnsi="Times New Roman" w:cs="Times New Roman"/>
                <w:lang w:eastAsia="ru-RU"/>
              </w:rPr>
            </w:pPr>
            <w:r w:rsidRPr="00EC7A30">
              <w:rPr>
                <w:rFonts w:ascii="Times New Roman" w:eastAsia="Times New Roman" w:hAnsi="Times New Roman" w:cs="Times New Roman"/>
                <w:lang w:eastAsia="ru-RU"/>
              </w:rPr>
              <w:t>Количество потребительских единиц</w:t>
            </w:r>
          </w:p>
        </w:tc>
        <w:tc>
          <w:tcPr>
            <w:tcW w:w="300" w:type="dxa"/>
            <w:tcBorders>
              <w:top w:val="single" w:sz="4" w:space="0" w:color="auto"/>
              <w:left w:val="nil"/>
              <w:bottom w:val="single" w:sz="4" w:space="0" w:color="auto"/>
              <w:right w:val="single" w:sz="4" w:space="0" w:color="auto"/>
            </w:tcBorders>
            <w:shd w:val="clear" w:color="auto" w:fill="auto"/>
            <w:noWrap/>
            <w:vAlign w:val="center"/>
            <w:hideMark/>
          </w:tcPr>
          <w:p w:rsidR="00EC7A30" w:rsidRPr="00EC7A30" w:rsidRDefault="00EC7A30" w:rsidP="00EC7A30">
            <w:pPr>
              <w:spacing w:after="0" w:line="240" w:lineRule="auto"/>
              <w:jc w:val="center"/>
              <w:rPr>
                <w:rFonts w:ascii="Times New Roman" w:eastAsia="Times New Roman" w:hAnsi="Times New Roman" w:cs="Times New Roman"/>
                <w:lang w:eastAsia="ru-RU"/>
              </w:rPr>
            </w:pPr>
            <w:r w:rsidRPr="00EC7A30">
              <w:rPr>
                <w:rFonts w:ascii="Times New Roman" w:eastAsia="Times New Roman" w:hAnsi="Times New Roman" w:cs="Times New Roman"/>
                <w:lang w:eastAsia="ru-RU"/>
              </w:rPr>
              <w:t>Списки</w:t>
            </w: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rsidR="00EC7A30" w:rsidRPr="00EC7A30" w:rsidRDefault="00EC7A30" w:rsidP="00EC7A30">
            <w:pPr>
              <w:spacing w:after="0" w:line="240" w:lineRule="auto"/>
              <w:jc w:val="center"/>
              <w:rPr>
                <w:rFonts w:ascii="Times New Roman" w:eastAsia="Times New Roman" w:hAnsi="Times New Roman" w:cs="Times New Roman"/>
                <w:lang w:eastAsia="ru-RU"/>
              </w:rPr>
            </w:pPr>
            <w:r w:rsidRPr="00EC7A30">
              <w:rPr>
                <w:rFonts w:ascii="Times New Roman" w:eastAsia="Times New Roman" w:hAnsi="Times New Roman" w:cs="Times New Roman"/>
                <w:lang w:eastAsia="ru-RU"/>
              </w:rPr>
              <w:t>Варианты поставки</w:t>
            </w:r>
          </w:p>
        </w:tc>
        <w:tc>
          <w:tcPr>
            <w:tcW w:w="1500" w:type="dxa"/>
            <w:tcBorders>
              <w:top w:val="single" w:sz="4" w:space="0" w:color="auto"/>
              <w:left w:val="nil"/>
              <w:bottom w:val="single" w:sz="4" w:space="0" w:color="auto"/>
              <w:right w:val="single" w:sz="4" w:space="0" w:color="auto"/>
            </w:tcBorders>
            <w:shd w:val="clear" w:color="000000" w:fill="FFFF00"/>
            <w:vAlign w:val="center"/>
            <w:hideMark/>
          </w:tcPr>
          <w:p w:rsidR="00EC7A30" w:rsidRPr="00EC7A30" w:rsidRDefault="00EC7A30" w:rsidP="00EC7A30">
            <w:pPr>
              <w:spacing w:after="0" w:line="240" w:lineRule="auto"/>
              <w:jc w:val="center"/>
              <w:rPr>
                <w:rFonts w:ascii="Times New Roman" w:eastAsia="Times New Roman" w:hAnsi="Times New Roman" w:cs="Times New Roman"/>
                <w:lang w:eastAsia="ru-RU"/>
              </w:rPr>
            </w:pPr>
            <w:r w:rsidRPr="00EC7A30">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880" w:type="dxa"/>
            <w:tcBorders>
              <w:top w:val="single" w:sz="4" w:space="0" w:color="auto"/>
              <w:left w:val="nil"/>
              <w:bottom w:val="single" w:sz="4" w:space="0" w:color="auto"/>
              <w:right w:val="single" w:sz="4" w:space="0" w:color="auto"/>
            </w:tcBorders>
            <w:shd w:val="clear" w:color="000000" w:fill="FFFF00"/>
            <w:vAlign w:val="center"/>
            <w:hideMark/>
          </w:tcPr>
          <w:p w:rsidR="00EC7A30" w:rsidRPr="00EC7A30" w:rsidRDefault="00EC7A30" w:rsidP="00EC7A30">
            <w:pPr>
              <w:spacing w:after="0" w:line="240" w:lineRule="auto"/>
              <w:jc w:val="center"/>
              <w:rPr>
                <w:rFonts w:ascii="Times New Roman" w:eastAsia="Times New Roman" w:hAnsi="Times New Roman" w:cs="Times New Roman"/>
                <w:lang w:eastAsia="ru-RU"/>
              </w:rPr>
            </w:pPr>
            <w:r w:rsidRPr="00EC7A30">
              <w:rPr>
                <w:rFonts w:ascii="Times New Roman" w:eastAsia="Times New Roman" w:hAnsi="Times New Roman" w:cs="Times New Roman"/>
                <w:lang w:eastAsia="ru-RU"/>
              </w:rPr>
              <w:t>№ и дата РУ/разрешения</w:t>
            </w:r>
          </w:p>
        </w:tc>
        <w:tc>
          <w:tcPr>
            <w:tcW w:w="920" w:type="dxa"/>
            <w:tcBorders>
              <w:top w:val="single" w:sz="4" w:space="0" w:color="auto"/>
              <w:left w:val="nil"/>
              <w:bottom w:val="single" w:sz="4" w:space="0" w:color="auto"/>
              <w:right w:val="single" w:sz="4" w:space="0" w:color="auto"/>
            </w:tcBorders>
            <w:shd w:val="clear" w:color="000000" w:fill="FFFF00"/>
            <w:vAlign w:val="center"/>
            <w:hideMark/>
          </w:tcPr>
          <w:p w:rsidR="00EC7A30" w:rsidRPr="00EC7A30" w:rsidRDefault="00EC7A30" w:rsidP="00EC7A30">
            <w:pPr>
              <w:spacing w:after="0" w:line="240" w:lineRule="auto"/>
              <w:jc w:val="center"/>
              <w:rPr>
                <w:rFonts w:ascii="Times New Roman" w:eastAsia="Times New Roman" w:hAnsi="Times New Roman" w:cs="Times New Roman"/>
                <w:lang w:eastAsia="ru-RU"/>
              </w:rPr>
            </w:pPr>
            <w:r w:rsidRPr="00EC7A30">
              <w:rPr>
                <w:rFonts w:ascii="Times New Roman" w:eastAsia="Times New Roman" w:hAnsi="Times New Roman" w:cs="Times New Roman"/>
                <w:lang w:eastAsia="ru-RU"/>
              </w:rPr>
              <w:t>Наименование страны происхождения</w:t>
            </w:r>
          </w:p>
        </w:tc>
        <w:tc>
          <w:tcPr>
            <w:tcW w:w="980" w:type="dxa"/>
            <w:tcBorders>
              <w:top w:val="single" w:sz="4" w:space="0" w:color="auto"/>
              <w:left w:val="nil"/>
              <w:bottom w:val="single" w:sz="4" w:space="0" w:color="auto"/>
              <w:right w:val="single" w:sz="4" w:space="0" w:color="auto"/>
            </w:tcBorders>
            <w:shd w:val="clear" w:color="000000" w:fill="FFFF00"/>
            <w:vAlign w:val="center"/>
            <w:hideMark/>
          </w:tcPr>
          <w:p w:rsidR="00EC7A30" w:rsidRPr="00EC7A30" w:rsidRDefault="00EC7A30" w:rsidP="00EC7A30">
            <w:pPr>
              <w:spacing w:after="0" w:line="240" w:lineRule="auto"/>
              <w:jc w:val="center"/>
              <w:rPr>
                <w:rFonts w:ascii="Times New Roman" w:eastAsia="Times New Roman" w:hAnsi="Times New Roman" w:cs="Times New Roman"/>
                <w:lang w:eastAsia="ru-RU"/>
              </w:rPr>
            </w:pPr>
            <w:r w:rsidRPr="00EC7A30">
              <w:rPr>
                <w:rFonts w:ascii="Times New Roman" w:eastAsia="Times New Roman" w:hAnsi="Times New Roman" w:cs="Times New Roman"/>
                <w:lang w:eastAsia="ru-RU"/>
              </w:rPr>
              <w:t>Цена за ед. без НДС и опт. надбавки</w:t>
            </w:r>
          </w:p>
        </w:tc>
        <w:tc>
          <w:tcPr>
            <w:tcW w:w="880" w:type="dxa"/>
            <w:tcBorders>
              <w:top w:val="single" w:sz="4" w:space="0" w:color="auto"/>
              <w:left w:val="nil"/>
              <w:bottom w:val="single" w:sz="4" w:space="0" w:color="auto"/>
              <w:right w:val="single" w:sz="4" w:space="0" w:color="auto"/>
            </w:tcBorders>
            <w:shd w:val="clear" w:color="000000" w:fill="FFFF00"/>
            <w:vAlign w:val="center"/>
            <w:hideMark/>
          </w:tcPr>
          <w:p w:rsidR="00EC7A30" w:rsidRPr="00EC7A30" w:rsidRDefault="00EC7A30" w:rsidP="00EC7A30">
            <w:pPr>
              <w:spacing w:after="0" w:line="240" w:lineRule="auto"/>
              <w:jc w:val="center"/>
              <w:rPr>
                <w:rFonts w:ascii="Times New Roman" w:eastAsia="Times New Roman" w:hAnsi="Times New Roman" w:cs="Times New Roman"/>
                <w:lang w:eastAsia="ru-RU"/>
              </w:rPr>
            </w:pPr>
            <w:r w:rsidRPr="00EC7A30">
              <w:rPr>
                <w:rFonts w:ascii="Times New Roman" w:eastAsia="Times New Roman" w:hAnsi="Times New Roman" w:cs="Times New Roman"/>
                <w:lang w:eastAsia="ru-RU"/>
              </w:rPr>
              <w:t>Размер НДС, (%)</w:t>
            </w:r>
          </w:p>
        </w:tc>
      </w:tr>
      <w:tr w:rsidR="00EC7A30" w:rsidRPr="00EC7A30" w:rsidTr="00EC7A30">
        <w:trPr>
          <w:trHeight w:val="1230"/>
        </w:trPr>
        <w:tc>
          <w:tcPr>
            <w:tcW w:w="300" w:type="dxa"/>
            <w:vMerge w:val="restart"/>
            <w:tcBorders>
              <w:top w:val="nil"/>
              <w:left w:val="single" w:sz="4" w:space="0" w:color="auto"/>
              <w:bottom w:val="single" w:sz="4" w:space="0" w:color="000000"/>
              <w:right w:val="single" w:sz="4" w:space="0" w:color="auto"/>
            </w:tcBorders>
            <w:shd w:val="clear" w:color="auto" w:fill="auto"/>
            <w:hideMark/>
          </w:tcPr>
          <w:p w:rsidR="00EC7A30" w:rsidRPr="00EC7A30" w:rsidRDefault="00EC7A30" w:rsidP="00EC7A30">
            <w:pPr>
              <w:spacing w:after="0" w:line="240" w:lineRule="auto"/>
              <w:jc w:val="center"/>
              <w:rPr>
                <w:rFonts w:ascii="Times New Roman" w:eastAsia="Times New Roman" w:hAnsi="Times New Roman" w:cs="Times New Roman"/>
                <w:lang w:eastAsia="ru-RU"/>
              </w:rPr>
            </w:pPr>
            <w:r w:rsidRPr="00EC7A30">
              <w:rPr>
                <w:rFonts w:ascii="Times New Roman" w:eastAsia="Times New Roman" w:hAnsi="Times New Roman" w:cs="Times New Roman"/>
                <w:lang w:eastAsia="ru-RU"/>
              </w:rPr>
              <w:t>1</w:t>
            </w:r>
          </w:p>
        </w:tc>
        <w:tc>
          <w:tcPr>
            <w:tcW w:w="300" w:type="dxa"/>
            <w:vMerge w:val="restart"/>
            <w:tcBorders>
              <w:top w:val="nil"/>
              <w:left w:val="single" w:sz="4" w:space="0" w:color="auto"/>
              <w:bottom w:val="single" w:sz="4" w:space="0" w:color="000000"/>
              <w:right w:val="single" w:sz="4" w:space="0" w:color="auto"/>
            </w:tcBorders>
            <w:shd w:val="clear" w:color="auto" w:fill="auto"/>
            <w:hideMark/>
          </w:tcPr>
          <w:p w:rsidR="00EC7A30" w:rsidRPr="00EC7A30" w:rsidRDefault="00EC7A30" w:rsidP="00EC7A30">
            <w:pPr>
              <w:spacing w:after="0" w:line="240" w:lineRule="auto"/>
              <w:jc w:val="center"/>
              <w:rPr>
                <w:rFonts w:ascii="Times New Roman" w:eastAsia="Times New Roman" w:hAnsi="Times New Roman" w:cs="Times New Roman"/>
                <w:lang w:eastAsia="ru-RU"/>
              </w:rPr>
            </w:pPr>
            <w:r w:rsidRPr="00EC7A30">
              <w:rPr>
                <w:rFonts w:ascii="Times New Roman" w:eastAsia="Times New Roman" w:hAnsi="Times New Roman" w:cs="Times New Roman"/>
                <w:lang w:eastAsia="ru-RU"/>
              </w:rPr>
              <w:t>ПОЛИМИКСИН B</w:t>
            </w:r>
          </w:p>
        </w:tc>
        <w:tc>
          <w:tcPr>
            <w:tcW w:w="300" w:type="dxa"/>
            <w:vMerge w:val="restart"/>
            <w:tcBorders>
              <w:top w:val="nil"/>
              <w:left w:val="single" w:sz="4" w:space="0" w:color="auto"/>
              <w:bottom w:val="single" w:sz="4" w:space="0" w:color="000000"/>
              <w:right w:val="single" w:sz="4" w:space="0" w:color="auto"/>
            </w:tcBorders>
            <w:shd w:val="clear" w:color="auto" w:fill="auto"/>
            <w:hideMark/>
          </w:tcPr>
          <w:p w:rsidR="00EC7A30" w:rsidRPr="00EC7A30" w:rsidRDefault="00EC7A30" w:rsidP="00EC7A30">
            <w:pPr>
              <w:spacing w:after="0" w:line="240" w:lineRule="auto"/>
              <w:rPr>
                <w:rFonts w:ascii="Times New Roman" w:eastAsia="Times New Roman" w:hAnsi="Times New Roman" w:cs="Times New Roman"/>
                <w:lang w:eastAsia="ru-RU"/>
              </w:rPr>
            </w:pPr>
            <w:r w:rsidRPr="00EC7A30">
              <w:rPr>
                <w:rFonts w:ascii="Times New Roman" w:eastAsia="Times New Roman" w:hAnsi="Times New Roman" w:cs="Times New Roman"/>
                <w:lang w:eastAsia="ru-RU"/>
              </w:rPr>
              <w:t>Лекарственная форма: порошок для приготовления раствора для инъекций</w:t>
            </w:r>
            <w:r w:rsidRPr="00EC7A30">
              <w:rPr>
                <w:rFonts w:ascii="Times New Roman" w:eastAsia="Times New Roman" w:hAnsi="Times New Roman" w:cs="Times New Roman"/>
                <w:lang w:eastAsia="ru-RU"/>
              </w:rPr>
              <w:br/>
              <w:t>Дозировка: 50 мг</w:t>
            </w:r>
          </w:p>
        </w:tc>
        <w:tc>
          <w:tcPr>
            <w:tcW w:w="300" w:type="dxa"/>
            <w:vMerge w:val="restart"/>
            <w:tcBorders>
              <w:top w:val="nil"/>
              <w:left w:val="single" w:sz="4" w:space="0" w:color="auto"/>
              <w:bottom w:val="single" w:sz="4" w:space="0" w:color="000000"/>
              <w:right w:val="single" w:sz="4" w:space="0" w:color="auto"/>
            </w:tcBorders>
            <w:shd w:val="clear" w:color="auto" w:fill="auto"/>
            <w:hideMark/>
          </w:tcPr>
          <w:p w:rsidR="00EC7A30" w:rsidRPr="00EC7A30" w:rsidRDefault="00EC7A30" w:rsidP="00EC7A30">
            <w:pPr>
              <w:spacing w:after="0" w:line="240" w:lineRule="auto"/>
              <w:jc w:val="center"/>
              <w:rPr>
                <w:rFonts w:ascii="Times New Roman" w:eastAsia="Times New Roman" w:hAnsi="Times New Roman" w:cs="Times New Roman"/>
                <w:sz w:val="18"/>
                <w:szCs w:val="18"/>
                <w:lang w:eastAsia="ru-RU"/>
              </w:rPr>
            </w:pPr>
            <w:r w:rsidRPr="00EC7A30">
              <w:rPr>
                <w:rFonts w:ascii="Times New Roman" w:eastAsia="Times New Roman" w:hAnsi="Times New Roman" w:cs="Times New Roman"/>
                <w:sz w:val="18"/>
                <w:szCs w:val="18"/>
                <w:lang w:eastAsia="ru-RU"/>
              </w:rPr>
              <w:t>21.20.10.191-000125-1-00043-0000000000000</w:t>
            </w:r>
          </w:p>
        </w:tc>
        <w:tc>
          <w:tcPr>
            <w:tcW w:w="300" w:type="dxa"/>
            <w:vMerge w:val="restart"/>
            <w:tcBorders>
              <w:top w:val="nil"/>
              <w:left w:val="single" w:sz="4" w:space="0" w:color="auto"/>
              <w:bottom w:val="single" w:sz="4" w:space="0" w:color="000000"/>
              <w:right w:val="single" w:sz="4" w:space="0" w:color="auto"/>
            </w:tcBorders>
            <w:shd w:val="clear" w:color="auto" w:fill="auto"/>
            <w:hideMark/>
          </w:tcPr>
          <w:p w:rsidR="00EC7A30" w:rsidRPr="00EC7A30" w:rsidRDefault="00EC7A30" w:rsidP="00EC7A30">
            <w:pPr>
              <w:spacing w:after="0" w:line="240" w:lineRule="auto"/>
              <w:jc w:val="center"/>
              <w:rPr>
                <w:rFonts w:ascii="Times New Roman" w:eastAsia="Times New Roman" w:hAnsi="Times New Roman" w:cs="Times New Roman"/>
                <w:lang w:eastAsia="ru-RU"/>
              </w:rPr>
            </w:pPr>
            <w:r w:rsidRPr="00EC7A30">
              <w:rPr>
                <w:rFonts w:ascii="Times New Roman" w:eastAsia="Times New Roman" w:hAnsi="Times New Roman" w:cs="Times New Roman"/>
                <w:lang w:eastAsia="ru-RU"/>
              </w:rPr>
              <w:t>мг</w:t>
            </w:r>
          </w:p>
        </w:tc>
        <w:tc>
          <w:tcPr>
            <w:tcW w:w="300" w:type="dxa"/>
            <w:vMerge w:val="restart"/>
            <w:tcBorders>
              <w:top w:val="nil"/>
              <w:left w:val="single" w:sz="4" w:space="0" w:color="auto"/>
              <w:bottom w:val="single" w:sz="4" w:space="0" w:color="000000"/>
              <w:right w:val="single" w:sz="4" w:space="0" w:color="auto"/>
            </w:tcBorders>
            <w:shd w:val="clear" w:color="auto" w:fill="auto"/>
            <w:hideMark/>
          </w:tcPr>
          <w:p w:rsidR="00EC7A30" w:rsidRPr="00EC7A30" w:rsidRDefault="00EC7A30" w:rsidP="00EC7A30">
            <w:pPr>
              <w:spacing w:after="0" w:line="240" w:lineRule="auto"/>
              <w:jc w:val="center"/>
              <w:rPr>
                <w:rFonts w:ascii="Times New Roman" w:eastAsia="Times New Roman" w:hAnsi="Times New Roman" w:cs="Times New Roman"/>
                <w:lang w:eastAsia="ru-RU"/>
              </w:rPr>
            </w:pPr>
            <w:r w:rsidRPr="00EC7A30">
              <w:rPr>
                <w:rFonts w:ascii="Times New Roman" w:eastAsia="Times New Roman" w:hAnsi="Times New Roman" w:cs="Times New Roman"/>
                <w:lang w:eastAsia="ru-RU"/>
              </w:rPr>
              <w:t>15 000</w:t>
            </w:r>
          </w:p>
        </w:tc>
        <w:tc>
          <w:tcPr>
            <w:tcW w:w="300" w:type="dxa"/>
            <w:vMerge w:val="restart"/>
            <w:tcBorders>
              <w:top w:val="nil"/>
              <w:left w:val="single" w:sz="4" w:space="0" w:color="auto"/>
              <w:bottom w:val="single" w:sz="4" w:space="0" w:color="000000"/>
              <w:right w:val="single" w:sz="4" w:space="0" w:color="auto"/>
            </w:tcBorders>
            <w:shd w:val="clear" w:color="auto" w:fill="auto"/>
            <w:hideMark/>
          </w:tcPr>
          <w:p w:rsidR="00EC7A30" w:rsidRPr="00EC7A30" w:rsidRDefault="00EC7A30" w:rsidP="00EC7A30">
            <w:pPr>
              <w:spacing w:after="0" w:line="240" w:lineRule="auto"/>
              <w:rPr>
                <w:rFonts w:ascii="Times New Roman" w:eastAsia="Times New Roman" w:hAnsi="Times New Roman" w:cs="Times New Roman"/>
                <w:sz w:val="18"/>
                <w:szCs w:val="18"/>
                <w:lang w:eastAsia="ru-RU"/>
              </w:rPr>
            </w:pPr>
            <w:r w:rsidRPr="00EC7A30">
              <w:rPr>
                <w:rFonts w:ascii="Times New Roman" w:eastAsia="Times New Roman" w:hAnsi="Times New Roman" w:cs="Times New Roman"/>
                <w:sz w:val="18"/>
                <w:szCs w:val="18"/>
                <w:lang w:eastAsia="ru-RU"/>
              </w:rPr>
              <w:t>ЖВ</w:t>
            </w:r>
          </w:p>
        </w:tc>
        <w:tc>
          <w:tcPr>
            <w:tcW w:w="2340" w:type="dxa"/>
            <w:tcBorders>
              <w:top w:val="nil"/>
              <w:left w:val="nil"/>
              <w:bottom w:val="single" w:sz="4" w:space="0" w:color="auto"/>
              <w:right w:val="single" w:sz="4" w:space="0" w:color="auto"/>
            </w:tcBorders>
            <w:shd w:val="clear" w:color="auto" w:fill="auto"/>
            <w:hideMark/>
          </w:tcPr>
          <w:p w:rsidR="00EC7A30" w:rsidRPr="00EC7A30" w:rsidRDefault="00EC7A30" w:rsidP="00EC7A30">
            <w:pPr>
              <w:spacing w:after="0" w:line="240" w:lineRule="auto"/>
              <w:rPr>
                <w:rFonts w:ascii="Times New Roman" w:eastAsia="Times New Roman" w:hAnsi="Times New Roman" w:cs="Times New Roman"/>
                <w:sz w:val="18"/>
                <w:szCs w:val="18"/>
                <w:lang w:eastAsia="ru-RU"/>
              </w:rPr>
            </w:pPr>
            <w:r w:rsidRPr="00EC7A30">
              <w:rPr>
                <w:rFonts w:ascii="Times New Roman" w:eastAsia="Times New Roman" w:hAnsi="Times New Roman" w:cs="Times New Roman"/>
                <w:sz w:val="18"/>
                <w:szCs w:val="18"/>
                <w:lang w:eastAsia="ru-RU"/>
              </w:rPr>
              <w:t>ПОРОШОК ДЛЯ ПРИГОТОВЛЕНИЯ РАСТВОРА ДЛЯ ИНЪЕКЦИЙ, 50 мг, 15000 МГ (основной)</w:t>
            </w:r>
          </w:p>
        </w:tc>
        <w:tc>
          <w:tcPr>
            <w:tcW w:w="1500" w:type="dxa"/>
            <w:tcBorders>
              <w:top w:val="nil"/>
              <w:left w:val="nil"/>
              <w:bottom w:val="single" w:sz="4" w:space="0" w:color="auto"/>
              <w:right w:val="single" w:sz="4" w:space="0" w:color="auto"/>
            </w:tcBorders>
            <w:shd w:val="clear" w:color="auto" w:fill="auto"/>
            <w:noWrap/>
            <w:vAlign w:val="bottom"/>
            <w:hideMark/>
          </w:tcPr>
          <w:p w:rsidR="00EC7A30" w:rsidRPr="00EC7A30" w:rsidRDefault="00EC7A30" w:rsidP="00EC7A30">
            <w:pPr>
              <w:spacing w:after="0" w:line="240" w:lineRule="auto"/>
              <w:jc w:val="center"/>
              <w:rPr>
                <w:rFonts w:ascii="Times New Roman" w:eastAsia="Times New Roman" w:hAnsi="Times New Roman" w:cs="Times New Roman"/>
                <w:lang w:eastAsia="ru-RU"/>
              </w:rPr>
            </w:pPr>
            <w:r w:rsidRPr="00EC7A30">
              <w:rPr>
                <w:rFonts w:ascii="Times New Roman" w:eastAsia="Times New Roman" w:hAnsi="Times New Roman" w:cs="Times New Roman"/>
                <w:lang w:eastAsia="ru-RU"/>
              </w:rPr>
              <w:t> </w:t>
            </w:r>
          </w:p>
        </w:tc>
        <w:tc>
          <w:tcPr>
            <w:tcW w:w="880" w:type="dxa"/>
            <w:tcBorders>
              <w:top w:val="nil"/>
              <w:left w:val="nil"/>
              <w:bottom w:val="single" w:sz="4" w:space="0" w:color="auto"/>
              <w:right w:val="single" w:sz="4" w:space="0" w:color="auto"/>
            </w:tcBorders>
            <w:shd w:val="clear" w:color="auto" w:fill="auto"/>
            <w:noWrap/>
            <w:vAlign w:val="bottom"/>
            <w:hideMark/>
          </w:tcPr>
          <w:p w:rsidR="00EC7A30" w:rsidRPr="00EC7A30" w:rsidRDefault="00EC7A30" w:rsidP="00EC7A30">
            <w:pPr>
              <w:spacing w:after="0" w:line="240" w:lineRule="auto"/>
              <w:jc w:val="center"/>
              <w:rPr>
                <w:rFonts w:ascii="Times New Roman" w:eastAsia="Times New Roman" w:hAnsi="Times New Roman" w:cs="Times New Roman"/>
                <w:lang w:eastAsia="ru-RU"/>
              </w:rPr>
            </w:pPr>
            <w:r w:rsidRPr="00EC7A30">
              <w:rPr>
                <w:rFonts w:ascii="Times New Roman" w:eastAsia="Times New Roman" w:hAnsi="Times New Roman" w:cs="Times New Roman"/>
                <w:lang w:eastAsia="ru-RU"/>
              </w:rPr>
              <w:t> </w:t>
            </w:r>
          </w:p>
        </w:tc>
        <w:tc>
          <w:tcPr>
            <w:tcW w:w="920" w:type="dxa"/>
            <w:tcBorders>
              <w:top w:val="nil"/>
              <w:left w:val="nil"/>
              <w:bottom w:val="single" w:sz="4" w:space="0" w:color="auto"/>
              <w:right w:val="single" w:sz="4" w:space="0" w:color="auto"/>
            </w:tcBorders>
            <w:shd w:val="clear" w:color="auto" w:fill="auto"/>
            <w:vAlign w:val="center"/>
            <w:hideMark/>
          </w:tcPr>
          <w:p w:rsidR="00EC7A30" w:rsidRPr="00EC7A30" w:rsidRDefault="00EC7A30" w:rsidP="00EC7A30">
            <w:pPr>
              <w:spacing w:after="0" w:line="240" w:lineRule="auto"/>
              <w:jc w:val="center"/>
              <w:rPr>
                <w:rFonts w:ascii="Times New Roman" w:eastAsia="Times New Roman" w:hAnsi="Times New Roman" w:cs="Times New Roman"/>
                <w:lang w:eastAsia="ru-RU"/>
              </w:rPr>
            </w:pPr>
            <w:r w:rsidRPr="00EC7A30">
              <w:rPr>
                <w:rFonts w:ascii="Times New Roman" w:eastAsia="Times New Roman" w:hAnsi="Times New Roman" w:cs="Times New Roman"/>
                <w:lang w:eastAsia="ru-RU"/>
              </w:rPr>
              <w:t> </w:t>
            </w:r>
          </w:p>
        </w:tc>
        <w:tc>
          <w:tcPr>
            <w:tcW w:w="980" w:type="dxa"/>
            <w:tcBorders>
              <w:top w:val="nil"/>
              <w:left w:val="nil"/>
              <w:bottom w:val="single" w:sz="4" w:space="0" w:color="auto"/>
              <w:right w:val="single" w:sz="4" w:space="0" w:color="auto"/>
            </w:tcBorders>
            <w:shd w:val="clear" w:color="auto" w:fill="auto"/>
            <w:vAlign w:val="center"/>
            <w:hideMark/>
          </w:tcPr>
          <w:p w:rsidR="00EC7A30" w:rsidRPr="00EC7A30" w:rsidRDefault="00EC7A30" w:rsidP="00EC7A30">
            <w:pPr>
              <w:spacing w:after="0" w:line="240" w:lineRule="auto"/>
              <w:jc w:val="right"/>
              <w:rPr>
                <w:rFonts w:ascii="Times New Roman" w:eastAsia="Times New Roman" w:hAnsi="Times New Roman" w:cs="Times New Roman"/>
                <w:lang w:eastAsia="ru-RU"/>
              </w:rPr>
            </w:pPr>
            <w:r w:rsidRPr="00EC7A30">
              <w:rPr>
                <w:rFonts w:ascii="Times New Roman" w:eastAsia="Times New Roman" w:hAnsi="Times New Roman" w:cs="Times New Roman"/>
                <w:lang w:eastAsia="ru-RU"/>
              </w:rPr>
              <w:t> </w:t>
            </w:r>
          </w:p>
        </w:tc>
        <w:tc>
          <w:tcPr>
            <w:tcW w:w="880" w:type="dxa"/>
            <w:tcBorders>
              <w:top w:val="nil"/>
              <w:left w:val="nil"/>
              <w:bottom w:val="single" w:sz="4" w:space="0" w:color="auto"/>
              <w:right w:val="single" w:sz="4" w:space="0" w:color="auto"/>
            </w:tcBorders>
            <w:shd w:val="clear" w:color="auto" w:fill="auto"/>
            <w:vAlign w:val="center"/>
            <w:hideMark/>
          </w:tcPr>
          <w:p w:rsidR="00EC7A30" w:rsidRPr="00EC7A30" w:rsidRDefault="00EC7A30" w:rsidP="00EC7A30">
            <w:pPr>
              <w:spacing w:after="0" w:line="240" w:lineRule="auto"/>
              <w:jc w:val="right"/>
              <w:rPr>
                <w:rFonts w:ascii="Times New Roman" w:eastAsia="Times New Roman" w:hAnsi="Times New Roman" w:cs="Times New Roman"/>
                <w:lang w:eastAsia="ru-RU"/>
              </w:rPr>
            </w:pPr>
            <w:r w:rsidRPr="00EC7A30">
              <w:rPr>
                <w:rFonts w:ascii="Times New Roman" w:eastAsia="Times New Roman" w:hAnsi="Times New Roman" w:cs="Times New Roman"/>
                <w:lang w:eastAsia="ru-RU"/>
              </w:rPr>
              <w:t> </w:t>
            </w:r>
          </w:p>
        </w:tc>
      </w:tr>
      <w:tr w:rsidR="00EC7A30" w:rsidRPr="00EC7A30" w:rsidTr="00EC7A30">
        <w:trPr>
          <w:trHeight w:val="1200"/>
        </w:trPr>
        <w:tc>
          <w:tcPr>
            <w:tcW w:w="300" w:type="dxa"/>
            <w:vMerge/>
            <w:tcBorders>
              <w:top w:val="nil"/>
              <w:left w:val="single" w:sz="4" w:space="0" w:color="auto"/>
              <w:bottom w:val="single" w:sz="4" w:space="0" w:color="000000"/>
              <w:right w:val="single" w:sz="4" w:space="0" w:color="auto"/>
            </w:tcBorders>
            <w:vAlign w:val="center"/>
            <w:hideMark/>
          </w:tcPr>
          <w:p w:rsidR="00EC7A30" w:rsidRPr="00EC7A30" w:rsidRDefault="00EC7A30" w:rsidP="00EC7A30">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EC7A30" w:rsidRPr="00EC7A30" w:rsidRDefault="00EC7A30" w:rsidP="00EC7A30">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EC7A30" w:rsidRPr="00EC7A30" w:rsidRDefault="00EC7A30" w:rsidP="00EC7A30">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EC7A30" w:rsidRPr="00EC7A30" w:rsidRDefault="00EC7A30" w:rsidP="00EC7A30">
            <w:pPr>
              <w:spacing w:after="0" w:line="240" w:lineRule="auto"/>
              <w:rPr>
                <w:rFonts w:ascii="Times New Roman" w:eastAsia="Times New Roman" w:hAnsi="Times New Roman" w:cs="Times New Roman"/>
                <w:sz w:val="18"/>
                <w:szCs w:val="18"/>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EC7A30" w:rsidRPr="00EC7A30" w:rsidRDefault="00EC7A30" w:rsidP="00EC7A30">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EC7A30" w:rsidRPr="00EC7A30" w:rsidRDefault="00EC7A30" w:rsidP="00EC7A30">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EC7A30" w:rsidRPr="00EC7A30" w:rsidRDefault="00EC7A30" w:rsidP="00EC7A30">
            <w:pPr>
              <w:spacing w:after="0" w:line="240" w:lineRule="auto"/>
              <w:rPr>
                <w:rFonts w:ascii="Times New Roman" w:eastAsia="Times New Roman" w:hAnsi="Times New Roman" w:cs="Times New Roman"/>
                <w:sz w:val="18"/>
                <w:szCs w:val="18"/>
                <w:lang w:eastAsia="ru-RU"/>
              </w:rPr>
            </w:pPr>
          </w:p>
        </w:tc>
        <w:tc>
          <w:tcPr>
            <w:tcW w:w="2340" w:type="dxa"/>
            <w:tcBorders>
              <w:top w:val="nil"/>
              <w:left w:val="nil"/>
              <w:bottom w:val="single" w:sz="4" w:space="0" w:color="auto"/>
              <w:right w:val="single" w:sz="4" w:space="0" w:color="auto"/>
            </w:tcBorders>
            <w:shd w:val="clear" w:color="auto" w:fill="auto"/>
            <w:hideMark/>
          </w:tcPr>
          <w:p w:rsidR="00EC7A30" w:rsidRPr="00EC7A30" w:rsidRDefault="00EC7A30" w:rsidP="00EC7A30">
            <w:pPr>
              <w:spacing w:after="0" w:line="240" w:lineRule="auto"/>
              <w:rPr>
                <w:rFonts w:ascii="Times New Roman" w:eastAsia="Times New Roman" w:hAnsi="Times New Roman" w:cs="Times New Roman"/>
                <w:sz w:val="18"/>
                <w:szCs w:val="18"/>
                <w:lang w:eastAsia="ru-RU"/>
              </w:rPr>
            </w:pPr>
            <w:r w:rsidRPr="00EC7A30">
              <w:rPr>
                <w:rFonts w:ascii="Times New Roman" w:eastAsia="Times New Roman" w:hAnsi="Times New Roman" w:cs="Times New Roman"/>
                <w:sz w:val="18"/>
                <w:szCs w:val="18"/>
                <w:lang w:eastAsia="ru-RU"/>
              </w:rPr>
              <w:t xml:space="preserve">ПОРОШОК ДЛЯ ПРИГОТОВЛЕНИЯ РАСТВОРА ДЛЯ ИНЪЕКЦИЙ, 25 мг, 15000 МГ </w:t>
            </w:r>
          </w:p>
        </w:tc>
        <w:tc>
          <w:tcPr>
            <w:tcW w:w="1500" w:type="dxa"/>
            <w:tcBorders>
              <w:top w:val="nil"/>
              <w:left w:val="nil"/>
              <w:bottom w:val="single" w:sz="4" w:space="0" w:color="auto"/>
              <w:right w:val="single" w:sz="4" w:space="0" w:color="auto"/>
            </w:tcBorders>
            <w:shd w:val="clear" w:color="auto" w:fill="auto"/>
            <w:noWrap/>
            <w:vAlign w:val="bottom"/>
            <w:hideMark/>
          </w:tcPr>
          <w:p w:rsidR="00EC7A30" w:rsidRPr="00EC7A30" w:rsidRDefault="00EC7A30" w:rsidP="00EC7A30">
            <w:pPr>
              <w:spacing w:after="0" w:line="240" w:lineRule="auto"/>
              <w:jc w:val="center"/>
              <w:rPr>
                <w:rFonts w:ascii="Times New Roman" w:eastAsia="Times New Roman" w:hAnsi="Times New Roman" w:cs="Times New Roman"/>
                <w:lang w:eastAsia="ru-RU"/>
              </w:rPr>
            </w:pPr>
            <w:r w:rsidRPr="00EC7A30">
              <w:rPr>
                <w:rFonts w:ascii="Times New Roman" w:eastAsia="Times New Roman" w:hAnsi="Times New Roman" w:cs="Times New Roman"/>
                <w:lang w:eastAsia="ru-RU"/>
              </w:rPr>
              <w:t> </w:t>
            </w:r>
          </w:p>
        </w:tc>
        <w:tc>
          <w:tcPr>
            <w:tcW w:w="880" w:type="dxa"/>
            <w:tcBorders>
              <w:top w:val="nil"/>
              <w:left w:val="nil"/>
              <w:bottom w:val="single" w:sz="4" w:space="0" w:color="auto"/>
              <w:right w:val="single" w:sz="4" w:space="0" w:color="auto"/>
            </w:tcBorders>
            <w:shd w:val="clear" w:color="auto" w:fill="auto"/>
            <w:noWrap/>
            <w:vAlign w:val="bottom"/>
            <w:hideMark/>
          </w:tcPr>
          <w:p w:rsidR="00EC7A30" w:rsidRPr="00EC7A30" w:rsidRDefault="00EC7A30" w:rsidP="00EC7A30">
            <w:pPr>
              <w:spacing w:after="0" w:line="240" w:lineRule="auto"/>
              <w:jc w:val="center"/>
              <w:rPr>
                <w:rFonts w:ascii="Times New Roman" w:eastAsia="Times New Roman" w:hAnsi="Times New Roman" w:cs="Times New Roman"/>
                <w:lang w:eastAsia="ru-RU"/>
              </w:rPr>
            </w:pPr>
            <w:r w:rsidRPr="00EC7A30">
              <w:rPr>
                <w:rFonts w:ascii="Times New Roman" w:eastAsia="Times New Roman" w:hAnsi="Times New Roman" w:cs="Times New Roman"/>
                <w:lang w:eastAsia="ru-RU"/>
              </w:rPr>
              <w:t> </w:t>
            </w:r>
          </w:p>
        </w:tc>
        <w:tc>
          <w:tcPr>
            <w:tcW w:w="920" w:type="dxa"/>
            <w:tcBorders>
              <w:top w:val="nil"/>
              <w:left w:val="nil"/>
              <w:bottom w:val="single" w:sz="4" w:space="0" w:color="auto"/>
              <w:right w:val="single" w:sz="4" w:space="0" w:color="auto"/>
            </w:tcBorders>
            <w:shd w:val="clear" w:color="auto" w:fill="auto"/>
            <w:vAlign w:val="center"/>
            <w:hideMark/>
          </w:tcPr>
          <w:p w:rsidR="00EC7A30" w:rsidRPr="00EC7A30" w:rsidRDefault="00EC7A30" w:rsidP="00EC7A30">
            <w:pPr>
              <w:spacing w:after="0" w:line="240" w:lineRule="auto"/>
              <w:jc w:val="center"/>
              <w:rPr>
                <w:rFonts w:ascii="Times New Roman" w:eastAsia="Times New Roman" w:hAnsi="Times New Roman" w:cs="Times New Roman"/>
                <w:lang w:eastAsia="ru-RU"/>
              </w:rPr>
            </w:pPr>
            <w:r w:rsidRPr="00EC7A30">
              <w:rPr>
                <w:rFonts w:ascii="Times New Roman" w:eastAsia="Times New Roman" w:hAnsi="Times New Roman" w:cs="Times New Roman"/>
                <w:lang w:eastAsia="ru-RU"/>
              </w:rPr>
              <w:t> </w:t>
            </w:r>
          </w:p>
        </w:tc>
        <w:tc>
          <w:tcPr>
            <w:tcW w:w="980" w:type="dxa"/>
            <w:tcBorders>
              <w:top w:val="nil"/>
              <w:left w:val="nil"/>
              <w:bottom w:val="single" w:sz="4" w:space="0" w:color="auto"/>
              <w:right w:val="single" w:sz="4" w:space="0" w:color="auto"/>
            </w:tcBorders>
            <w:shd w:val="clear" w:color="auto" w:fill="auto"/>
            <w:vAlign w:val="center"/>
            <w:hideMark/>
          </w:tcPr>
          <w:p w:rsidR="00EC7A30" w:rsidRPr="00EC7A30" w:rsidRDefault="00EC7A30" w:rsidP="00EC7A30">
            <w:pPr>
              <w:spacing w:after="0" w:line="240" w:lineRule="auto"/>
              <w:jc w:val="right"/>
              <w:rPr>
                <w:rFonts w:ascii="Times New Roman" w:eastAsia="Times New Roman" w:hAnsi="Times New Roman" w:cs="Times New Roman"/>
                <w:lang w:eastAsia="ru-RU"/>
              </w:rPr>
            </w:pPr>
            <w:r w:rsidRPr="00EC7A30">
              <w:rPr>
                <w:rFonts w:ascii="Times New Roman" w:eastAsia="Times New Roman" w:hAnsi="Times New Roman" w:cs="Times New Roman"/>
                <w:lang w:eastAsia="ru-RU"/>
              </w:rPr>
              <w:t> </w:t>
            </w:r>
          </w:p>
        </w:tc>
        <w:tc>
          <w:tcPr>
            <w:tcW w:w="880" w:type="dxa"/>
            <w:tcBorders>
              <w:top w:val="nil"/>
              <w:left w:val="nil"/>
              <w:bottom w:val="single" w:sz="4" w:space="0" w:color="auto"/>
              <w:right w:val="single" w:sz="4" w:space="0" w:color="auto"/>
            </w:tcBorders>
            <w:shd w:val="clear" w:color="auto" w:fill="auto"/>
            <w:vAlign w:val="center"/>
            <w:hideMark/>
          </w:tcPr>
          <w:p w:rsidR="00EC7A30" w:rsidRPr="00EC7A30" w:rsidRDefault="00EC7A30" w:rsidP="00EC7A30">
            <w:pPr>
              <w:spacing w:after="0" w:line="240" w:lineRule="auto"/>
              <w:jc w:val="right"/>
              <w:rPr>
                <w:rFonts w:ascii="Times New Roman" w:eastAsia="Times New Roman" w:hAnsi="Times New Roman" w:cs="Times New Roman"/>
                <w:lang w:eastAsia="ru-RU"/>
              </w:rPr>
            </w:pPr>
            <w:r w:rsidRPr="00EC7A30">
              <w:rPr>
                <w:rFonts w:ascii="Times New Roman" w:eastAsia="Times New Roman" w:hAnsi="Times New Roman" w:cs="Times New Roman"/>
                <w:lang w:eastAsia="ru-RU"/>
              </w:rPr>
              <w:t> </w:t>
            </w:r>
          </w:p>
        </w:tc>
      </w:tr>
      <w:tr w:rsidR="00EC7A30" w:rsidRPr="00EC7A30" w:rsidTr="00EC7A30">
        <w:trPr>
          <w:trHeight w:val="1260"/>
        </w:trPr>
        <w:tc>
          <w:tcPr>
            <w:tcW w:w="300" w:type="dxa"/>
            <w:vMerge/>
            <w:tcBorders>
              <w:top w:val="nil"/>
              <w:left w:val="single" w:sz="4" w:space="0" w:color="auto"/>
              <w:bottom w:val="single" w:sz="4" w:space="0" w:color="000000"/>
              <w:right w:val="single" w:sz="4" w:space="0" w:color="auto"/>
            </w:tcBorders>
            <w:vAlign w:val="center"/>
            <w:hideMark/>
          </w:tcPr>
          <w:p w:rsidR="00EC7A30" w:rsidRPr="00EC7A30" w:rsidRDefault="00EC7A30" w:rsidP="00EC7A30">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EC7A30" w:rsidRPr="00EC7A30" w:rsidRDefault="00EC7A30" w:rsidP="00EC7A30">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EC7A30" w:rsidRPr="00EC7A30" w:rsidRDefault="00EC7A30" w:rsidP="00EC7A30">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EC7A30" w:rsidRPr="00EC7A30" w:rsidRDefault="00EC7A30" w:rsidP="00EC7A30">
            <w:pPr>
              <w:spacing w:after="0" w:line="240" w:lineRule="auto"/>
              <w:rPr>
                <w:rFonts w:ascii="Times New Roman" w:eastAsia="Times New Roman" w:hAnsi="Times New Roman" w:cs="Times New Roman"/>
                <w:sz w:val="18"/>
                <w:szCs w:val="18"/>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EC7A30" w:rsidRPr="00EC7A30" w:rsidRDefault="00EC7A30" w:rsidP="00EC7A30">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EC7A30" w:rsidRPr="00EC7A30" w:rsidRDefault="00EC7A30" w:rsidP="00EC7A30">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EC7A30" w:rsidRPr="00EC7A30" w:rsidRDefault="00EC7A30" w:rsidP="00EC7A30">
            <w:pPr>
              <w:spacing w:after="0" w:line="240" w:lineRule="auto"/>
              <w:rPr>
                <w:rFonts w:ascii="Times New Roman" w:eastAsia="Times New Roman" w:hAnsi="Times New Roman" w:cs="Times New Roman"/>
                <w:sz w:val="18"/>
                <w:szCs w:val="18"/>
                <w:lang w:eastAsia="ru-RU"/>
              </w:rPr>
            </w:pPr>
          </w:p>
        </w:tc>
        <w:tc>
          <w:tcPr>
            <w:tcW w:w="2340" w:type="dxa"/>
            <w:tcBorders>
              <w:top w:val="nil"/>
              <w:left w:val="nil"/>
              <w:bottom w:val="single" w:sz="4" w:space="0" w:color="auto"/>
              <w:right w:val="single" w:sz="4" w:space="0" w:color="auto"/>
            </w:tcBorders>
            <w:shd w:val="clear" w:color="auto" w:fill="auto"/>
            <w:hideMark/>
          </w:tcPr>
          <w:p w:rsidR="00EC7A30" w:rsidRPr="00EC7A30" w:rsidRDefault="00EC7A30" w:rsidP="00EC7A30">
            <w:pPr>
              <w:spacing w:after="0" w:line="240" w:lineRule="auto"/>
              <w:rPr>
                <w:rFonts w:ascii="Times New Roman" w:eastAsia="Times New Roman" w:hAnsi="Times New Roman" w:cs="Times New Roman"/>
                <w:sz w:val="18"/>
                <w:szCs w:val="18"/>
                <w:lang w:eastAsia="ru-RU"/>
              </w:rPr>
            </w:pPr>
            <w:r w:rsidRPr="00EC7A30">
              <w:rPr>
                <w:rFonts w:ascii="Times New Roman" w:eastAsia="Times New Roman" w:hAnsi="Times New Roman" w:cs="Times New Roman"/>
                <w:sz w:val="18"/>
                <w:szCs w:val="18"/>
                <w:lang w:eastAsia="ru-RU"/>
              </w:rPr>
              <w:t xml:space="preserve">ЛИОФИЛИЗАТ ДЛЯ ПРИГОТОВЛЕНИЯ РАСТВОРА ДЛЯ ИНЪЕКЦИЙ, 25 мг, 15000 МГ </w:t>
            </w:r>
          </w:p>
        </w:tc>
        <w:tc>
          <w:tcPr>
            <w:tcW w:w="1500" w:type="dxa"/>
            <w:tcBorders>
              <w:top w:val="nil"/>
              <w:left w:val="nil"/>
              <w:bottom w:val="single" w:sz="4" w:space="0" w:color="auto"/>
              <w:right w:val="single" w:sz="4" w:space="0" w:color="auto"/>
            </w:tcBorders>
            <w:shd w:val="clear" w:color="auto" w:fill="auto"/>
            <w:noWrap/>
            <w:vAlign w:val="bottom"/>
            <w:hideMark/>
          </w:tcPr>
          <w:p w:rsidR="00EC7A30" w:rsidRPr="00EC7A30" w:rsidRDefault="00EC7A30" w:rsidP="00EC7A30">
            <w:pPr>
              <w:spacing w:after="0" w:line="240" w:lineRule="auto"/>
              <w:jc w:val="center"/>
              <w:rPr>
                <w:rFonts w:ascii="Times New Roman" w:eastAsia="Times New Roman" w:hAnsi="Times New Roman" w:cs="Times New Roman"/>
                <w:lang w:eastAsia="ru-RU"/>
              </w:rPr>
            </w:pPr>
            <w:r w:rsidRPr="00EC7A30">
              <w:rPr>
                <w:rFonts w:ascii="Times New Roman" w:eastAsia="Times New Roman" w:hAnsi="Times New Roman" w:cs="Times New Roman"/>
                <w:lang w:eastAsia="ru-RU"/>
              </w:rPr>
              <w:t> </w:t>
            </w:r>
          </w:p>
        </w:tc>
        <w:tc>
          <w:tcPr>
            <w:tcW w:w="880" w:type="dxa"/>
            <w:tcBorders>
              <w:top w:val="nil"/>
              <w:left w:val="nil"/>
              <w:bottom w:val="single" w:sz="4" w:space="0" w:color="auto"/>
              <w:right w:val="single" w:sz="4" w:space="0" w:color="auto"/>
            </w:tcBorders>
            <w:shd w:val="clear" w:color="auto" w:fill="auto"/>
            <w:noWrap/>
            <w:vAlign w:val="bottom"/>
            <w:hideMark/>
          </w:tcPr>
          <w:p w:rsidR="00EC7A30" w:rsidRPr="00EC7A30" w:rsidRDefault="00EC7A30" w:rsidP="00EC7A30">
            <w:pPr>
              <w:spacing w:after="0" w:line="240" w:lineRule="auto"/>
              <w:jc w:val="center"/>
              <w:rPr>
                <w:rFonts w:ascii="Times New Roman" w:eastAsia="Times New Roman" w:hAnsi="Times New Roman" w:cs="Times New Roman"/>
                <w:lang w:eastAsia="ru-RU"/>
              </w:rPr>
            </w:pPr>
            <w:r w:rsidRPr="00EC7A30">
              <w:rPr>
                <w:rFonts w:ascii="Times New Roman" w:eastAsia="Times New Roman" w:hAnsi="Times New Roman" w:cs="Times New Roman"/>
                <w:lang w:eastAsia="ru-RU"/>
              </w:rPr>
              <w:t> </w:t>
            </w:r>
          </w:p>
        </w:tc>
        <w:tc>
          <w:tcPr>
            <w:tcW w:w="920" w:type="dxa"/>
            <w:tcBorders>
              <w:top w:val="nil"/>
              <w:left w:val="nil"/>
              <w:bottom w:val="single" w:sz="4" w:space="0" w:color="auto"/>
              <w:right w:val="single" w:sz="4" w:space="0" w:color="auto"/>
            </w:tcBorders>
            <w:shd w:val="clear" w:color="auto" w:fill="auto"/>
            <w:vAlign w:val="center"/>
            <w:hideMark/>
          </w:tcPr>
          <w:p w:rsidR="00EC7A30" w:rsidRPr="00EC7A30" w:rsidRDefault="00EC7A30" w:rsidP="00EC7A30">
            <w:pPr>
              <w:spacing w:after="0" w:line="240" w:lineRule="auto"/>
              <w:jc w:val="center"/>
              <w:rPr>
                <w:rFonts w:ascii="Times New Roman" w:eastAsia="Times New Roman" w:hAnsi="Times New Roman" w:cs="Times New Roman"/>
                <w:lang w:eastAsia="ru-RU"/>
              </w:rPr>
            </w:pPr>
            <w:r w:rsidRPr="00EC7A30">
              <w:rPr>
                <w:rFonts w:ascii="Times New Roman" w:eastAsia="Times New Roman" w:hAnsi="Times New Roman" w:cs="Times New Roman"/>
                <w:lang w:eastAsia="ru-RU"/>
              </w:rPr>
              <w:t> </w:t>
            </w:r>
          </w:p>
        </w:tc>
        <w:tc>
          <w:tcPr>
            <w:tcW w:w="980" w:type="dxa"/>
            <w:tcBorders>
              <w:top w:val="nil"/>
              <w:left w:val="nil"/>
              <w:bottom w:val="single" w:sz="4" w:space="0" w:color="auto"/>
              <w:right w:val="single" w:sz="4" w:space="0" w:color="auto"/>
            </w:tcBorders>
            <w:shd w:val="clear" w:color="auto" w:fill="auto"/>
            <w:vAlign w:val="center"/>
            <w:hideMark/>
          </w:tcPr>
          <w:p w:rsidR="00EC7A30" w:rsidRPr="00EC7A30" w:rsidRDefault="00EC7A30" w:rsidP="00EC7A30">
            <w:pPr>
              <w:spacing w:after="0" w:line="240" w:lineRule="auto"/>
              <w:jc w:val="right"/>
              <w:rPr>
                <w:rFonts w:ascii="Times New Roman" w:eastAsia="Times New Roman" w:hAnsi="Times New Roman" w:cs="Times New Roman"/>
                <w:lang w:eastAsia="ru-RU"/>
              </w:rPr>
            </w:pPr>
            <w:r w:rsidRPr="00EC7A30">
              <w:rPr>
                <w:rFonts w:ascii="Times New Roman" w:eastAsia="Times New Roman" w:hAnsi="Times New Roman" w:cs="Times New Roman"/>
                <w:lang w:eastAsia="ru-RU"/>
              </w:rPr>
              <w:t> </w:t>
            </w:r>
          </w:p>
        </w:tc>
        <w:tc>
          <w:tcPr>
            <w:tcW w:w="880" w:type="dxa"/>
            <w:tcBorders>
              <w:top w:val="nil"/>
              <w:left w:val="nil"/>
              <w:bottom w:val="single" w:sz="4" w:space="0" w:color="auto"/>
              <w:right w:val="single" w:sz="4" w:space="0" w:color="auto"/>
            </w:tcBorders>
            <w:shd w:val="clear" w:color="auto" w:fill="auto"/>
            <w:vAlign w:val="center"/>
            <w:hideMark/>
          </w:tcPr>
          <w:p w:rsidR="00EC7A30" w:rsidRPr="00EC7A30" w:rsidRDefault="00EC7A30" w:rsidP="00EC7A30">
            <w:pPr>
              <w:spacing w:after="0" w:line="240" w:lineRule="auto"/>
              <w:jc w:val="right"/>
              <w:rPr>
                <w:rFonts w:ascii="Times New Roman" w:eastAsia="Times New Roman" w:hAnsi="Times New Roman" w:cs="Times New Roman"/>
                <w:lang w:eastAsia="ru-RU"/>
              </w:rPr>
            </w:pPr>
            <w:r w:rsidRPr="00EC7A30">
              <w:rPr>
                <w:rFonts w:ascii="Times New Roman" w:eastAsia="Times New Roman" w:hAnsi="Times New Roman" w:cs="Times New Roman"/>
                <w:lang w:eastAsia="ru-RU"/>
              </w:rPr>
              <w:t> </w:t>
            </w:r>
          </w:p>
        </w:tc>
      </w:tr>
      <w:tr w:rsidR="00EC7A30" w:rsidRPr="00EC7A30" w:rsidTr="00EC7A30">
        <w:trPr>
          <w:trHeight w:val="1275"/>
        </w:trPr>
        <w:tc>
          <w:tcPr>
            <w:tcW w:w="300" w:type="dxa"/>
            <w:vMerge/>
            <w:tcBorders>
              <w:top w:val="nil"/>
              <w:left w:val="single" w:sz="4" w:space="0" w:color="auto"/>
              <w:bottom w:val="single" w:sz="4" w:space="0" w:color="000000"/>
              <w:right w:val="single" w:sz="4" w:space="0" w:color="auto"/>
            </w:tcBorders>
            <w:vAlign w:val="center"/>
            <w:hideMark/>
          </w:tcPr>
          <w:p w:rsidR="00EC7A30" w:rsidRPr="00EC7A30" w:rsidRDefault="00EC7A30" w:rsidP="00EC7A30">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EC7A30" w:rsidRPr="00EC7A30" w:rsidRDefault="00EC7A30" w:rsidP="00EC7A30">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EC7A30" w:rsidRPr="00EC7A30" w:rsidRDefault="00EC7A30" w:rsidP="00EC7A30">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EC7A30" w:rsidRPr="00EC7A30" w:rsidRDefault="00EC7A30" w:rsidP="00EC7A30">
            <w:pPr>
              <w:spacing w:after="0" w:line="240" w:lineRule="auto"/>
              <w:rPr>
                <w:rFonts w:ascii="Times New Roman" w:eastAsia="Times New Roman" w:hAnsi="Times New Roman" w:cs="Times New Roman"/>
                <w:sz w:val="18"/>
                <w:szCs w:val="18"/>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EC7A30" w:rsidRPr="00EC7A30" w:rsidRDefault="00EC7A30" w:rsidP="00EC7A30">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EC7A30" w:rsidRPr="00EC7A30" w:rsidRDefault="00EC7A30" w:rsidP="00EC7A30">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EC7A30" w:rsidRPr="00EC7A30" w:rsidRDefault="00EC7A30" w:rsidP="00EC7A30">
            <w:pPr>
              <w:spacing w:after="0" w:line="240" w:lineRule="auto"/>
              <w:rPr>
                <w:rFonts w:ascii="Times New Roman" w:eastAsia="Times New Roman" w:hAnsi="Times New Roman" w:cs="Times New Roman"/>
                <w:sz w:val="18"/>
                <w:szCs w:val="18"/>
                <w:lang w:eastAsia="ru-RU"/>
              </w:rPr>
            </w:pPr>
          </w:p>
        </w:tc>
        <w:tc>
          <w:tcPr>
            <w:tcW w:w="2340" w:type="dxa"/>
            <w:tcBorders>
              <w:top w:val="nil"/>
              <w:left w:val="nil"/>
              <w:bottom w:val="single" w:sz="4" w:space="0" w:color="auto"/>
              <w:right w:val="single" w:sz="4" w:space="0" w:color="auto"/>
            </w:tcBorders>
            <w:shd w:val="clear" w:color="auto" w:fill="auto"/>
            <w:hideMark/>
          </w:tcPr>
          <w:p w:rsidR="00EC7A30" w:rsidRPr="00EC7A30" w:rsidRDefault="00EC7A30" w:rsidP="00EC7A30">
            <w:pPr>
              <w:spacing w:after="0" w:line="240" w:lineRule="auto"/>
              <w:rPr>
                <w:rFonts w:ascii="Times New Roman" w:eastAsia="Times New Roman" w:hAnsi="Times New Roman" w:cs="Times New Roman"/>
                <w:sz w:val="18"/>
                <w:szCs w:val="18"/>
                <w:lang w:eastAsia="ru-RU"/>
              </w:rPr>
            </w:pPr>
            <w:r w:rsidRPr="00EC7A30">
              <w:rPr>
                <w:rFonts w:ascii="Times New Roman" w:eastAsia="Times New Roman" w:hAnsi="Times New Roman" w:cs="Times New Roman"/>
                <w:sz w:val="18"/>
                <w:szCs w:val="18"/>
                <w:lang w:eastAsia="ru-RU"/>
              </w:rPr>
              <w:t xml:space="preserve">ЛИОФИЛИЗАТ ДЛЯ ПРИГОТОВЛЕНИЯ РАСТВОРА ДЛЯ ИНЪЕКЦИЙ, 50 мг, 15000 МГ </w:t>
            </w:r>
          </w:p>
        </w:tc>
        <w:tc>
          <w:tcPr>
            <w:tcW w:w="1500" w:type="dxa"/>
            <w:tcBorders>
              <w:top w:val="nil"/>
              <w:left w:val="nil"/>
              <w:bottom w:val="single" w:sz="4" w:space="0" w:color="auto"/>
              <w:right w:val="single" w:sz="4" w:space="0" w:color="auto"/>
            </w:tcBorders>
            <w:shd w:val="clear" w:color="auto" w:fill="auto"/>
            <w:noWrap/>
            <w:vAlign w:val="bottom"/>
            <w:hideMark/>
          </w:tcPr>
          <w:p w:rsidR="00EC7A30" w:rsidRPr="00EC7A30" w:rsidRDefault="00EC7A30" w:rsidP="00EC7A30">
            <w:pPr>
              <w:spacing w:after="0" w:line="240" w:lineRule="auto"/>
              <w:jc w:val="center"/>
              <w:rPr>
                <w:rFonts w:ascii="Times New Roman" w:eastAsia="Times New Roman" w:hAnsi="Times New Roman" w:cs="Times New Roman"/>
                <w:lang w:eastAsia="ru-RU"/>
              </w:rPr>
            </w:pPr>
            <w:r w:rsidRPr="00EC7A30">
              <w:rPr>
                <w:rFonts w:ascii="Times New Roman" w:eastAsia="Times New Roman" w:hAnsi="Times New Roman" w:cs="Times New Roman"/>
                <w:lang w:eastAsia="ru-RU"/>
              </w:rPr>
              <w:t> </w:t>
            </w:r>
          </w:p>
        </w:tc>
        <w:tc>
          <w:tcPr>
            <w:tcW w:w="880" w:type="dxa"/>
            <w:tcBorders>
              <w:top w:val="nil"/>
              <w:left w:val="nil"/>
              <w:bottom w:val="single" w:sz="4" w:space="0" w:color="auto"/>
              <w:right w:val="single" w:sz="4" w:space="0" w:color="auto"/>
            </w:tcBorders>
            <w:shd w:val="clear" w:color="auto" w:fill="auto"/>
            <w:noWrap/>
            <w:vAlign w:val="bottom"/>
            <w:hideMark/>
          </w:tcPr>
          <w:p w:rsidR="00EC7A30" w:rsidRPr="00EC7A30" w:rsidRDefault="00EC7A30" w:rsidP="00EC7A30">
            <w:pPr>
              <w:spacing w:after="0" w:line="240" w:lineRule="auto"/>
              <w:jc w:val="center"/>
              <w:rPr>
                <w:rFonts w:ascii="Times New Roman" w:eastAsia="Times New Roman" w:hAnsi="Times New Roman" w:cs="Times New Roman"/>
                <w:lang w:eastAsia="ru-RU"/>
              </w:rPr>
            </w:pPr>
            <w:r w:rsidRPr="00EC7A30">
              <w:rPr>
                <w:rFonts w:ascii="Times New Roman" w:eastAsia="Times New Roman" w:hAnsi="Times New Roman" w:cs="Times New Roman"/>
                <w:lang w:eastAsia="ru-RU"/>
              </w:rPr>
              <w:t> </w:t>
            </w:r>
          </w:p>
        </w:tc>
        <w:tc>
          <w:tcPr>
            <w:tcW w:w="920" w:type="dxa"/>
            <w:tcBorders>
              <w:top w:val="nil"/>
              <w:left w:val="nil"/>
              <w:bottom w:val="single" w:sz="4" w:space="0" w:color="auto"/>
              <w:right w:val="single" w:sz="4" w:space="0" w:color="auto"/>
            </w:tcBorders>
            <w:shd w:val="clear" w:color="auto" w:fill="auto"/>
            <w:vAlign w:val="center"/>
            <w:hideMark/>
          </w:tcPr>
          <w:p w:rsidR="00EC7A30" w:rsidRPr="00EC7A30" w:rsidRDefault="00EC7A30" w:rsidP="00EC7A30">
            <w:pPr>
              <w:spacing w:after="0" w:line="240" w:lineRule="auto"/>
              <w:jc w:val="center"/>
              <w:rPr>
                <w:rFonts w:ascii="Times New Roman" w:eastAsia="Times New Roman" w:hAnsi="Times New Roman" w:cs="Times New Roman"/>
                <w:lang w:eastAsia="ru-RU"/>
              </w:rPr>
            </w:pPr>
            <w:r w:rsidRPr="00EC7A30">
              <w:rPr>
                <w:rFonts w:ascii="Times New Roman" w:eastAsia="Times New Roman" w:hAnsi="Times New Roman" w:cs="Times New Roman"/>
                <w:lang w:eastAsia="ru-RU"/>
              </w:rPr>
              <w:t> </w:t>
            </w:r>
          </w:p>
        </w:tc>
        <w:tc>
          <w:tcPr>
            <w:tcW w:w="980" w:type="dxa"/>
            <w:tcBorders>
              <w:top w:val="nil"/>
              <w:left w:val="nil"/>
              <w:bottom w:val="single" w:sz="4" w:space="0" w:color="auto"/>
              <w:right w:val="single" w:sz="4" w:space="0" w:color="auto"/>
            </w:tcBorders>
            <w:shd w:val="clear" w:color="auto" w:fill="auto"/>
            <w:vAlign w:val="center"/>
            <w:hideMark/>
          </w:tcPr>
          <w:p w:rsidR="00EC7A30" w:rsidRPr="00EC7A30" w:rsidRDefault="00EC7A30" w:rsidP="00EC7A30">
            <w:pPr>
              <w:spacing w:after="0" w:line="240" w:lineRule="auto"/>
              <w:jc w:val="right"/>
              <w:rPr>
                <w:rFonts w:ascii="Times New Roman" w:eastAsia="Times New Roman" w:hAnsi="Times New Roman" w:cs="Times New Roman"/>
                <w:lang w:eastAsia="ru-RU"/>
              </w:rPr>
            </w:pPr>
            <w:r w:rsidRPr="00EC7A30">
              <w:rPr>
                <w:rFonts w:ascii="Times New Roman" w:eastAsia="Times New Roman" w:hAnsi="Times New Roman" w:cs="Times New Roman"/>
                <w:lang w:eastAsia="ru-RU"/>
              </w:rPr>
              <w:t> </w:t>
            </w:r>
          </w:p>
        </w:tc>
        <w:tc>
          <w:tcPr>
            <w:tcW w:w="880" w:type="dxa"/>
            <w:tcBorders>
              <w:top w:val="nil"/>
              <w:left w:val="nil"/>
              <w:bottom w:val="single" w:sz="4" w:space="0" w:color="auto"/>
              <w:right w:val="single" w:sz="4" w:space="0" w:color="auto"/>
            </w:tcBorders>
            <w:shd w:val="clear" w:color="auto" w:fill="auto"/>
            <w:vAlign w:val="center"/>
            <w:hideMark/>
          </w:tcPr>
          <w:p w:rsidR="00EC7A30" w:rsidRPr="00EC7A30" w:rsidRDefault="00EC7A30" w:rsidP="00EC7A30">
            <w:pPr>
              <w:spacing w:after="0" w:line="240" w:lineRule="auto"/>
              <w:jc w:val="right"/>
              <w:rPr>
                <w:rFonts w:ascii="Times New Roman" w:eastAsia="Times New Roman" w:hAnsi="Times New Roman" w:cs="Times New Roman"/>
                <w:lang w:eastAsia="ru-RU"/>
              </w:rPr>
            </w:pPr>
            <w:r w:rsidRPr="00EC7A30">
              <w:rPr>
                <w:rFonts w:ascii="Times New Roman" w:eastAsia="Times New Roman" w:hAnsi="Times New Roman" w:cs="Times New Roman"/>
                <w:lang w:eastAsia="ru-RU"/>
              </w:rPr>
              <w:t> </w:t>
            </w:r>
          </w:p>
        </w:tc>
      </w:tr>
      <w:tr w:rsidR="00EC7A30" w:rsidRPr="00EC7A30" w:rsidTr="00EC7A30">
        <w:trPr>
          <w:trHeight w:val="1410"/>
        </w:trPr>
        <w:tc>
          <w:tcPr>
            <w:tcW w:w="300" w:type="dxa"/>
            <w:tcBorders>
              <w:top w:val="nil"/>
              <w:left w:val="single" w:sz="4" w:space="0" w:color="auto"/>
              <w:bottom w:val="single" w:sz="4" w:space="0" w:color="auto"/>
              <w:right w:val="single" w:sz="4" w:space="0" w:color="auto"/>
            </w:tcBorders>
            <w:shd w:val="clear" w:color="auto" w:fill="auto"/>
            <w:hideMark/>
          </w:tcPr>
          <w:p w:rsidR="00EC7A30" w:rsidRPr="00EC7A30" w:rsidRDefault="00EC7A30" w:rsidP="00EC7A30">
            <w:pPr>
              <w:spacing w:after="0" w:line="240" w:lineRule="auto"/>
              <w:jc w:val="center"/>
              <w:rPr>
                <w:rFonts w:ascii="Times New Roman" w:eastAsia="Times New Roman" w:hAnsi="Times New Roman" w:cs="Times New Roman"/>
                <w:lang w:eastAsia="ru-RU"/>
              </w:rPr>
            </w:pPr>
            <w:r w:rsidRPr="00EC7A30">
              <w:rPr>
                <w:rFonts w:ascii="Times New Roman" w:eastAsia="Times New Roman" w:hAnsi="Times New Roman" w:cs="Times New Roman"/>
                <w:lang w:eastAsia="ru-RU"/>
              </w:rPr>
              <w:t>2</w:t>
            </w:r>
          </w:p>
        </w:tc>
        <w:tc>
          <w:tcPr>
            <w:tcW w:w="300" w:type="dxa"/>
            <w:tcBorders>
              <w:top w:val="nil"/>
              <w:left w:val="nil"/>
              <w:bottom w:val="single" w:sz="4" w:space="0" w:color="auto"/>
              <w:right w:val="single" w:sz="4" w:space="0" w:color="auto"/>
            </w:tcBorders>
            <w:shd w:val="clear" w:color="auto" w:fill="auto"/>
            <w:hideMark/>
          </w:tcPr>
          <w:p w:rsidR="00EC7A30" w:rsidRPr="00EC7A30" w:rsidRDefault="00EC7A30" w:rsidP="00EC7A30">
            <w:pPr>
              <w:spacing w:after="0" w:line="240" w:lineRule="auto"/>
              <w:jc w:val="center"/>
              <w:rPr>
                <w:rFonts w:ascii="Times New Roman" w:eastAsia="Times New Roman" w:hAnsi="Times New Roman" w:cs="Times New Roman"/>
                <w:lang w:eastAsia="ru-RU"/>
              </w:rPr>
            </w:pPr>
            <w:r w:rsidRPr="00EC7A30">
              <w:rPr>
                <w:rFonts w:ascii="Times New Roman" w:eastAsia="Times New Roman" w:hAnsi="Times New Roman" w:cs="Times New Roman"/>
                <w:lang w:eastAsia="ru-RU"/>
              </w:rPr>
              <w:t>СУГАММАДЕКС</w:t>
            </w:r>
          </w:p>
        </w:tc>
        <w:tc>
          <w:tcPr>
            <w:tcW w:w="300" w:type="dxa"/>
            <w:tcBorders>
              <w:top w:val="nil"/>
              <w:left w:val="nil"/>
              <w:bottom w:val="single" w:sz="4" w:space="0" w:color="auto"/>
              <w:right w:val="single" w:sz="4" w:space="0" w:color="auto"/>
            </w:tcBorders>
            <w:shd w:val="clear" w:color="auto" w:fill="auto"/>
            <w:hideMark/>
          </w:tcPr>
          <w:p w:rsidR="00EC7A30" w:rsidRPr="00EC7A30" w:rsidRDefault="00EC7A30" w:rsidP="00EC7A30">
            <w:pPr>
              <w:spacing w:after="0" w:line="240" w:lineRule="auto"/>
              <w:rPr>
                <w:rFonts w:ascii="Times New Roman" w:eastAsia="Times New Roman" w:hAnsi="Times New Roman" w:cs="Times New Roman"/>
                <w:lang w:eastAsia="ru-RU"/>
              </w:rPr>
            </w:pPr>
            <w:r w:rsidRPr="00EC7A30">
              <w:rPr>
                <w:rFonts w:ascii="Times New Roman" w:eastAsia="Times New Roman" w:hAnsi="Times New Roman" w:cs="Times New Roman"/>
                <w:lang w:eastAsia="ru-RU"/>
              </w:rPr>
              <w:t>Лекарственная форма: раствор для внутривенного введения</w:t>
            </w:r>
            <w:r w:rsidRPr="00EC7A30">
              <w:rPr>
                <w:rFonts w:ascii="Times New Roman" w:eastAsia="Times New Roman" w:hAnsi="Times New Roman" w:cs="Times New Roman"/>
                <w:lang w:eastAsia="ru-RU"/>
              </w:rPr>
              <w:br/>
              <w:t>Дозировка: 100 мг/мл</w:t>
            </w:r>
          </w:p>
        </w:tc>
        <w:tc>
          <w:tcPr>
            <w:tcW w:w="300" w:type="dxa"/>
            <w:tcBorders>
              <w:top w:val="nil"/>
              <w:left w:val="nil"/>
              <w:bottom w:val="single" w:sz="4" w:space="0" w:color="auto"/>
              <w:right w:val="single" w:sz="4" w:space="0" w:color="auto"/>
            </w:tcBorders>
            <w:shd w:val="clear" w:color="auto" w:fill="auto"/>
            <w:hideMark/>
          </w:tcPr>
          <w:p w:rsidR="00EC7A30" w:rsidRPr="00EC7A30" w:rsidRDefault="00EC7A30" w:rsidP="00EC7A30">
            <w:pPr>
              <w:spacing w:after="0" w:line="240" w:lineRule="auto"/>
              <w:jc w:val="center"/>
              <w:rPr>
                <w:rFonts w:ascii="Times New Roman" w:eastAsia="Times New Roman" w:hAnsi="Times New Roman" w:cs="Times New Roman"/>
                <w:sz w:val="18"/>
                <w:szCs w:val="18"/>
                <w:lang w:eastAsia="ru-RU"/>
              </w:rPr>
            </w:pPr>
            <w:r w:rsidRPr="00EC7A30">
              <w:rPr>
                <w:rFonts w:ascii="Times New Roman" w:eastAsia="Times New Roman" w:hAnsi="Times New Roman" w:cs="Times New Roman"/>
                <w:sz w:val="18"/>
                <w:szCs w:val="18"/>
                <w:lang w:eastAsia="ru-RU"/>
              </w:rPr>
              <w:t>21.20.23.190-000054-1-00103-0000000000000</w:t>
            </w:r>
          </w:p>
        </w:tc>
        <w:tc>
          <w:tcPr>
            <w:tcW w:w="300" w:type="dxa"/>
            <w:tcBorders>
              <w:top w:val="nil"/>
              <w:left w:val="nil"/>
              <w:bottom w:val="single" w:sz="4" w:space="0" w:color="auto"/>
              <w:right w:val="single" w:sz="4" w:space="0" w:color="auto"/>
            </w:tcBorders>
            <w:shd w:val="clear" w:color="auto" w:fill="auto"/>
            <w:hideMark/>
          </w:tcPr>
          <w:p w:rsidR="00EC7A30" w:rsidRPr="00EC7A30" w:rsidRDefault="00EC7A30" w:rsidP="00EC7A30">
            <w:pPr>
              <w:spacing w:after="0" w:line="240" w:lineRule="auto"/>
              <w:jc w:val="center"/>
              <w:rPr>
                <w:rFonts w:ascii="Times New Roman" w:eastAsia="Times New Roman" w:hAnsi="Times New Roman" w:cs="Times New Roman"/>
                <w:lang w:eastAsia="ru-RU"/>
              </w:rPr>
            </w:pPr>
            <w:r w:rsidRPr="00EC7A30">
              <w:rPr>
                <w:rFonts w:ascii="Times New Roman" w:eastAsia="Times New Roman" w:hAnsi="Times New Roman" w:cs="Times New Roman"/>
                <w:lang w:eastAsia="ru-RU"/>
              </w:rPr>
              <w:t>см3;мл</w:t>
            </w:r>
          </w:p>
        </w:tc>
        <w:tc>
          <w:tcPr>
            <w:tcW w:w="300" w:type="dxa"/>
            <w:tcBorders>
              <w:top w:val="nil"/>
              <w:left w:val="nil"/>
              <w:bottom w:val="single" w:sz="4" w:space="0" w:color="auto"/>
              <w:right w:val="single" w:sz="4" w:space="0" w:color="auto"/>
            </w:tcBorders>
            <w:shd w:val="clear" w:color="auto" w:fill="auto"/>
            <w:hideMark/>
          </w:tcPr>
          <w:p w:rsidR="00EC7A30" w:rsidRPr="00EC7A30" w:rsidRDefault="00EC7A30" w:rsidP="00EC7A30">
            <w:pPr>
              <w:spacing w:after="0" w:line="240" w:lineRule="auto"/>
              <w:jc w:val="center"/>
              <w:rPr>
                <w:rFonts w:ascii="Times New Roman" w:eastAsia="Times New Roman" w:hAnsi="Times New Roman" w:cs="Times New Roman"/>
                <w:lang w:eastAsia="ru-RU"/>
              </w:rPr>
            </w:pPr>
            <w:r w:rsidRPr="00EC7A30">
              <w:rPr>
                <w:rFonts w:ascii="Times New Roman" w:eastAsia="Times New Roman" w:hAnsi="Times New Roman" w:cs="Times New Roman"/>
                <w:lang w:eastAsia="ru-RU"/>
              </w:rPr>
              <w:t>300</w:t>
            </w:r>
          </w:p>
        </w:tc>
        <w:tc>
          <w:tcPr>
            <w:tcW w:w="300" w:type="dxa"/>
            <w:tcBorders>
              <w:top w:val="nil"/>
              <w:left w:val="nil"/>
              <w:bottom w:val="single" w:sz="4" w:space="0" w:color="auto"/>
              <w:right w:val="single" w:sz="4" w:space="0" w:color="auto"/>
            </w:tcBorders>
            <w:shd w:val="clear" w:color="auto" w:fill="auto"/>
            <w:hideMark/>
          </w:tcPr>
          <w:p w:rsidR="00EC7A30" w:rsidRPr="00EC7A30" w:rsidRDefault="00EC7A30" w:rsidP="00EC7A30">
            <w:pPr>
              <w:spacing w:after="0" w:line="240" w:lineRule="auto"/>
              <w:rPr>
                <w:rFonts w:ascii="Times New Roman" w:eastAsia="Times New Roman" w:hAnsi="Times New Roman" w:cs="Times New Roman"/>
                <w:sz w:val="18"/>
                <w:szCs w:val="18"/>
                <w:lang w:eastAsia="ru-RU"/>
              </w:rPr>
            </w:pPr>
            <w:r w:rsidRPr="00EC7A30">
              <w:rPr>
                <w:rFonts w:ascii="Times New Roman" w:eastAsia="Times New Roman" w:hAnsi="Times New Roman" w:cs="Times New Roman"/>
                <w:sz w:val="18"/>
                <w:szCs w:val="18"/>
                <w:lang w:eastAsia="ru-RU"/>
              </w:rPr>
              <w:t>ЖВ</w:t>
            </w:r>
          </w:p>
        </w:tc>
        <w:tc>
          <w:tcPr>
            <w:tcW w:w="2340" w:type="dxa"/>
            <w:tcBorders>
              <w:top w:val="nil"/>
              <w:left w:val="nil"/>
              <w:bottom w:val="single" w:sz="4" w:space="0" w:color="auto"/>
              <w:right w:val="single" w:sz="4" w:space="0" w:color="auto"/>
            </w:tcBorders>
            <w:shd w:val="clear" w:color="auto" w:fill="auto"/>
            <w:hideMark/>
          </w:tcPr>
          <w:p w:rsidR="00EC7A30" w:rsidRPr="00EC7A30" w:rsidRDefault="00EC7A30" w:rsidP="00EC7A30">
            <w:pPr>
              <w:spacing w:after="0" w:line="240" w:lineRule="auto"/>
              <w:rPr>
                <w:rFonts w:ascii="Times New Roman" w:eastAsia="Times New Roman" w:hAnsi="Times New Roman" w:cs="Times New Roman"/>
                <w:sz w:val="18"/>
                <w:szCs w:val="18"/>
                <w:lang w:eastAsia="ru-RU"/>
              </w:rPr>
            </w:pPr>
            <w:r w:rsidRPr="00EC7A30">
              <w:rPr>
                <w:rFonts w:ascii="Times New Roman" w:eastAsia="Times New Roman" w:hAnsi="Times New Roman" w:cs="Times New Roman"/>
                <w:sz w:val="18"/>
                <w:szCs w:val="18"/>
                <w:lang w:eastAsia="ru-RU"/>
              </w:rPr>
              <w:t>РАСТВОР ДЛЯ ВНУТРИВЕННОГО ВВЕДЕНИЯ, 100 мг/мл, 300 СМ3;МЛ (основной)</w:t>
            </w:r>
          </w:p>
        </w:tc>
        <w:tc>
          <w:tcPr>
            <w:tcW w:w="1500" w:type="dxa"/>
            <w:tcBorders>
              <w:top w:val="nil"/>
              <w:left w:val="nil"/>
              <w:bottom w:val="single" w:sz="4" w:space="0" w:color="auto"/>
              <w:right w:val="single" w:sz="4" w:space="0" w:color="auto"/>
            </w:tcBorders>
            <w:shd w:val="clear" w:color="auto" w:fill="auto"/>
            <w:noWrap/>
            <w:vAlign w:val="bottom"/>
            <w:hideMark/>
          </w:tcPr>
          <w:p w:rsidR="00EC7A30" w:rsidRPr="00EC7A30" w:rsidRDefault="00EC7A30" w:rsidP="00EC7A30">
            <w:pPr>
              <w:spacing w:after="0" w:line="240" w:lineRule="auto"/>
              <w:jc w:val="center"/>
              <w:rPr>
                <w:rFonts w:ascii="Times New Roman" w:eastAsia="Times New Roman" w:hAnsi="Times New Roman" w:cs="Times New Roman"/>
                <w:lang w:eastAsia="ru-RU"/>
              </w:rPr>
            </w:pPr>
            <w:r w:rsidRPr="00EC7A30">
              <w:rPr>
                <w:rFonts w:ascii="Times New Roman" w:eastAsia="Times New Roman" w:hAnsi="Times New Roman" w:cs="Times New Roman"/>
                <w:lang w:eastAsia="ru-RU"/>
              </w:rPr>
              <w:t> </w:t>
            </w:r>
          </w:p>
        </w:tc>
        <w:tc>
          <w:tcPr>
            <w:tcW w:w="880" w:type="dxa"/>
            <w:tcBorders>
              <w:top w:val="nil"/>
              <w:left w:val="nil"/>
              <w:bottom w:val="single" w:sz="4" w:space="0" w:color="auto"/>
              <w:right w:val="single" w:sz="4" w:space="0" w:color="auto"/>
            </w:tcBorders>
            <w:shd w:val="clear" w:color="auto" w:fill="auto"/>
            <w:noWrap/>
            <w:vAlign w:val="bottom"/>
            <w:hideMark/>
          </w:tcPr>
          <w:p w:rsidR="00EC7A30" w:rsidRPr="00EC7A30" w:rsidRDefault="00EC7A30" w:rsidP="00EC7A30">
            <w:pPr>
              <w:spacing w:after="0" w:line="240" w:lineRule="auto"/>
              <w:jc w:val="center"/>
              <w:rPr>
                <w:rFonts w:ascii="Times New Roman" w:eastAsia="Times New Roman" w:hAnsi="Times New Roman" w:cs="Times New Roman"/>
                <w:lang w:eastAsia="ru-RU"/>
              </w:rPr>
            </w:pPr>
            <w:r w:rsidRPr="00EC7A30">
              <w:rPr>
                <w:rFonts w:ascii="Times New Roman" w:eastAsia="Times New Roman" w:hAnsi="Times New Roman" w:cs="Times New Roman"/>
                <w:lang w:eastAsia="ru-RU"/>
              </w:rPr>
              <w:t> </w:t>
            </w:r>
          </w:p>
        </w:tc>
        <w:tc>
          <w:tcPr>
            <w:tcW w:w="920" w:type="dxa"/>
            <w:tcBorders>
              <w:top w:val="nil"/>
              <w:left w:val="nil"/>
              <w:bottom w:val="single" w:sz="4" w:space="0" w:color="auto"/>
              <w:right w:val="single" w:sz="4" w:space="0" w:color="auto"/>
            </w:tcBorders>
            <w:shd w:val="clear" w:color="auto" w:fill="auto"/>
            <w:vAlign w:val="center"/>
            <w:hideMark/>
          </w:tcPr>
          <w:p w:rsidR="00EC7A30" w:rsidRPr="00EC7A30" w:rsidRDefault="00EC7A30" w:rsidP="00EC7A30">
            <w:pPr>
              <w:spacing w:after="0" w:line="240" w:lineRule="auto"/>
              <w:jc w:val="center"/>
              <w:rPr>
                <w:rFonts w:ascii="Times New Roman" w:eastAsia="Times New Roman" w:hAnsi="Times New Roman" w:cs="Times New Roman"/>
                <w:lang w:eastAsia="ru-RU"/>
              </w:rPr>
            </w:pPr>
            <w:r w:rsidRPr="00EC7A30">
              <w:rPr>
                <w:rFonts w:ascii="Times New Roman" w:eastAsia="Times New Roman" w:hAnsi="Times New Roman" w:cs="Times New Roman"/>
                <w:lang w:eastAsia="ru-RU"/>
              </w:rPr>
              <w:t> </w:t>
            </w:r>
          </w:p>
        </w:tc>
        <w:tc>
          <w:tcPr>
            <w:tcW w:w="980" w:type="dxa"/>
            <w:tcBorders>
              <w:top w:val="nil"/>
              <w:left w:val="nil"/>
              <w:bottom w:val="single" w:sz="4" w:space="0" w:color="auto"/>
              <w:right w:val="single" w:sz="4" w:space="0" w:color="auto"/>
            </w:tcBorders>
            <w:shd w:val="clear" w:color="auto" w:fill="auto"/>
            <w:vAlign w:val="center"/>
            <w:hideMark/>
          </w:tcPr>
          <w:p w:rsidR="00EC7A30" w:rsidRPr="00EC7A30" w:rsidRDefault="00EC7A30" w:rsidP="00EC7A30">
            <w:pPr>
              <w:spacing w:after="0" w:line="240" w:lineRule="auto"/>
              <w:jc w:val="right"/>
              <w:rPr>
                <w:rFonts w:ascii="Times New Roman" w:eastAsia="Times New Roman" w:hAnsi="Times New Roman" w:cs="Times New Roman"/>
                <w:lang w:eastAsia="ru-RU"/>
              </w:rPr>
            </w:pPr>
            <w:r w:rsidRPr="00EC7A30">
              <w:rPr>
                <w:rFonts w:ascii="Times New Roman" w:eastAsia="Times New Roman" w:hAnsi="Times New Roman" w:cs="Times New Roman"/>
                <w:lang w:eastAsia="ru-RU"/>
              </w:rPr>
              <w:t> </w:t>
            </w:r>
          </w:p>
        </w:tc>
        <w:tc>
          <w:tcPr>
            <w:tcW w:w="880" w:type="dxa"/>
            <w:tcBorders>
              <w:top w:val="nil"/>
              <w:left w:val="nil"/>
              <w:bottom w:val="single" w:sz="4" w:space="0" w:color="auto"/>
              <w:right w:val="single" w:sz="4" w:space="0" w:color="auto"/>
            </w:tcBorders>
            <w:shd w:val="clear" w:color="auto" w:fill="auto"/>
            <w:vAlign w:val="center"/>
            <w:hideMark/>
          </w:tcPr>
          <w:p w:rsidR="00EC7A30" w:rsidRPr="00EC7A30" w:rsidRDefault="00EC7A30" w:rsidP="00EC7A30">
            <w:pPr>
              <w:spacing w:after="0" w:line="240" w:lineRule="auto"/>
              <w:jc w:val="right"/>
              <w:rPr>
                <w:rFonts w:ascii="Times New Roman" w:eastAsia="Times New Roman" w:hAnsi="Times New Roman" w:cs="Times New Roman"/>
                <w:lang w:eastAsia="ru-RU"/>
              </w:rPr>
            </w:pPr>
            <w:r w:rsidRPr="00EC7A30">
              <w:rPr>
                <w:rFonts w:ascii="Times New Roman" w:eastAsia="Times New Roman" w:hAnsi="Times New Roman" w:cs="Times New Roman"/>
                <w:lang w:eastAsia="ru-RU"/>
              </w:rPr>
              <w:t> </w:t>
            </w:r>
          </w:p>
        </w:tc>
      </w:tr>
      <w:tr w:rsidR="00EC7A30" w:rsidRPr="00EC7A30" w:rsidTr="00EC7A30">
        <w:trPr>
          <w:trHeight w:val="225"/>
        </w:trPr>
        <w:tc>
          <w:tcPr>
            <w:tcW w:w="300" w:type="dxa"/>
            <w:tcBorders>
              <w:top w:val="nil"/>
              <w:left w:val="nil"/>
              <w:bottom w:val="nil"/>
              <w:right w:val="nil"/>
            </w:tcBorders>
            <w:shd w:val="clear" w:color="auto" w:fill="auto"/>
            <w:noWrap/>
            <w:vAlign w:val="bottom"/>
            <w:hideMark/>
          </w:tcPr>
          <w:p w:rsidR="00EC7A30" w:rsidRPr="00EC7A30" w:rsidRDefault="00EC7A30" w:rsidP="00EC7A30">
            <w:pPr>
              <w:spacing w:after="0" w:line="240" w:lineRule="auto"/>
              <w:jc w:val="right"/>
              <w:rPr>
                <w:rFonts w:ascii="Times New Roman" w:eastAsia="Times New Roman" w:hAnsi="Times New Roman" w:cs="Times New Roman"/>
                <w:lang w:eastAsia="ru-RU"/>
              </w:rPr>
            </w:pPr>
          </w:p>
        </w:tc>
        <w:tc>
          <w:tcPr>
            <w:tcW w:w="300" w:type="dxa"/>
            <w:tcBorders>
              <w:top w:val="nil"/>
              <w:left w:val="nil"/>
              <w:bottom w:val="nil"/>
              <w:right w:val="nil"/>
            </w:tcBorders>
            <w:shd w:val="clear" w:color="auto" w:fill="auto"/>
            <w:noWrap/>
            <w:vAlign w:val="bottom"/>
            <w:hideMark/>
          </w:tcPr>
          <w:p w:rsidR="00EC7A30" w:rsidRPr="00EC7A30" w:rsidRDefault="00EC7A30" w:rsidP="00EC7A30">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EC7A30" w:rsidRPr="00EC7A30" w:rsidRDefault="00EC7A30" w:rsidP="00EC7A30">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EC7A30" w:rsidRPr="00EC7A30" w:rsidRDefault="00EC7A30" w:rsidP="00EC7A30">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EC7A30" w:rsidRPr="00EC7A30" w:rsidRDefault="00EC7A30" w:rsidP="00EC7A30">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EC7A30" w:rsidRPr="00EC7A30" w:rsidRDefault="00EC7A30" w:rsidP="00EC7A30">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EC7A30" w:rsidRPr="00EC7A30" w:rsidRDefault="00EC7A30" w:rsidP="00EC7A30">
            <w:pPr>
              <w:spacing w:after="0" w:line="240" w:lineRule="auto"/>
              <w:rPr>
                <w:rFonts w:ascii="Times New Roman" w:eastAsia="Times New Roman" w:hAnsi="Times New Roman" w:cs="Times New Roman"/>
                <w:sz w:val="20"/>
                <w:szCs w:val="20"/>
                <w:lang w:eastAsia="ru-RU"/>
              </w:rPr>
            </w:pPr>
          </w:p>
        </w:tc>
        <w:tc>
          <w:tcPr>
            <w:tcW w:w="2340" w:type="dxa"/>
            <w:tcBorders>
              <w:top w:val="nil"/>
              <w:left w:val="nil"/>
              <w:bottom w:val="nil"/>
              <w:right w:val="nil"/>
            </w:tcBorders>
            <w:shd w:val="clear" w:color="auto" w:fill="auto"/>
            <w:noWrap/>
            <w:vAlign w:val="bottom"/>
            <w:hideMark/>
          </w:tcPr>
          <w:p w:rsidR="00EC7A30" w:rsidRPr="00EC7A30" w:rsidRDefault="00EC7A30" w:rsidP="00EC7A30">
            <w:pPr>
              <w:spacing w:after="0" w:line="240" w:lineRule="auto"/>
              <w:rPr>
                <w:rFonts w:ascii="Times New Roman" w:eastAsia="Times New Roman" w:hAnsi="Times New Roman" w:cs="Times New Roman"/>
                <w:sz w:val="20"/>
                <w:szCs w:val="20"/>
                <w:lang w:eastAsia="ru-RU"/>
              </w:rPr>
            </w:pPr>
          </w:p>
        </w:tc>
        <w:tc>
          <w:tcPr>
            <w:tcW w:w="1500" w:type="dxa"/>
            <w:tcBorders>
              <w:top w:val="nil"/>
              <w:left w:val="nil"/>
              <w:bottom w:val="nil"/>
              <w:right w:val="nil"/>
            </w:tcBorders>
            <w:shd w:val="clear" w:color="auto" w:fill="auto"/>
            <w:noWrap/>
            <w:vAlign w:val="bottom"/>
            <w:hideMark/>
          </w:tcPr>
          <w:p w:rsidR="00EC7A30" w:rsidRPr="00EC7A30" w:rsidRDefault="00EC7A30" w:rsidP="00EC7A30">
            <w:pPr>
              <w:spacing w:after="0" w:line="240" w:lineRule="auto"/>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EC7A30" w:rsidRPr="00EC7A30" w:rsidRDefault="00EC7A30" w:rsidP="00EC7A30">
            <w:pPr>
              <w:spacing w:after="0" w:line="240" w:lineRule="auto"/>
              <w:rPr>
                <w:rFonts w:ascii="Times New Roman" w:eastAsia="Times New Roman" w:hAnsi="Times New Roman" w:cs="Times New Roman"/>
                <w:sz w:val="20"/>
                <w:szCs w:val="20"/>
                <w:lang w:eastAsia="ru-RU"/>
              </w:rPr>
            </w:pPr>
          </w:p>
        </w:tc>
        <w:tc>
          <w:tcPr>
            <w:tcW w:w="920" w:type="dxa"/>
            <w:tcBorders>
              <w:top w:val="nil"/>
              <w:left w:val="nil"/>
              <w:bottom w:val="nil"/>
              <w:right w:val="nil"/>
            </w:tcBorders>
            <w:shd w:val="clear" w:color="auto" w:fill="auto"/>
            <w:noWrap/>
            <w:vAlign w:val="bottom"/>
            <w:hideMark/>
          </w:tcPr>
          <w:p w:rsidR="00EC7A30" w:rsidRPr="00EC7A30" w:rsidRDefault="00EC7A30" w:rsidP="00EC7A30">
            <w:pPr>
              <w:spacing w:after="0" w:line="240" w:lineRule="auto"/>
              <w:rPr>
                <w:rFonts w:ascii="Times New Roman" w:eastAsia="Times New Roman" w:hAnsi="Times New Roman" w:cs="Times New Roman"/>
                <w:sz w:val="20"/>
                <w:szCs w:val="20"/>
                <w:lang w:eastAsia="ru-RU"/>
              </w:rPr>
            </w:pPr>
          </w:p>
        </w:tc>
        <w:tc>
          <w:tcPr>
            <w:tcW w:w="980" w:type="dxa"/>
            <w:tcBorders>
              <w:top w:val="nil"/>
              <w:left w:val="nil"/>
              <w:bottom w:val="nil"/>
              <w:right w:val="nil"/>
            </w:tcBorders>
            <w:shd w:val="clear" w:color="auto" w:fill="auto"/>
            <w:noWrap/>
            <w:vAlign w:val="bottom"/>
            <w:hideMark/>
          </w:tcPr>
          <w:p w:rsidR="00EC7A30" w:rsidRPr="00EC7A30" w:rsidRDefault="00EC7A30" w:rsidP="00EC7A30">
            <w:pPr>
              <w:spacing w:after="0" w:line="240" w:lineRule="auto"/>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EC7A30" w:rsidRPr="00EC7A30" w:rsidRDefault="00EC7A30" w:rsidP="00EC7A30">
            <w:pPr>
              <w:spacing w:after="0" w:line="240" w:lineRule="auto"/>
              <w:rPr>
                <w:rFonts w:ascii="Times New Roman" w:eastAsia="Times New Roman" w:hAnsi="Times New Roman" w:cs="Times New Roman"/>
                <w:sz w:val="20"/>
                <w:szCs w:val="20"/>
                <w:lang w:eastAsia="ru-RU"/>
              </w:rPr>
            </w:pPr>
          </w:p>
        </w:tc>
      </w:tr>
      <w:tr w:rsidR="00EC7A30" w:rsidRPr="00EC7A30" w:rsidTr="00EC7A30">
        <w:trPr>
          <w:trHeight w:val="1215"/>
        </w:trPr>
        <w:tc>
          <w:tcPr>
            <w:tcW w:w="9600" w:type="dxa"/>
            <w:gridSpan w:val="13"/>
            <w:tcBorders>
              <w:top w:val="nil"/>
              <w:left w:val="nil"/>
              <w:bottom w:val="nil"/>
              <w:right w:val="nil"/>
            </w:tcBorders>
            <w:shd w:val="clear" w:color="auto" w:fill="auto"/>
            <w:vAlign w:val="center"/>
            <w:hideMark/>
          </w:tcPr>
          <w:p w:rsidR="00EC7A30" w:rsidRPr="00EC7A30" w:rsidRDefault="00EC7A30" w:rsidP="00EC7A30">
            <w:pPr>
              <w:spacing w:after="0" w:line="240" w:lineRule="auto"/>
              <w:jc w:val="both"/>
              <w:rPr>
                <w:rFonts w:ascii="Times New Roman" w:eastAsia="Times New Roman" w:hAnsi="Times New Roman" w:cs="Times New Roman"/>
                <w:sz w:val="24"/>
                <w:szCs w:val="24"/>
                <w:lang w:eastAsia="ru-RU"/>
              </w:rPr>
            </w:pPr>
            <w:r w:rsidRPr="00EC7A30">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EC7A30" w:rsidRPr="00EC7A30" w:rsidTr="00EC7A30">
        <w:trPr>
          <w:trHeight w:val="315"/>
        </w:trPr>
        <w:tc>
          <w:tcPr>
            <w:tcW w:w="300" w:type="dxa"/>
            <w:tcBorders>
              <w:top w:val="nil"/>
              <w:left w:val="nil"/>
              <w:bottom w:val="nil"/>
              <w:right w:val="nil"/>
            </w:tcBorders>
            <w:shd w:val="clear" w:color="000000" w:fill="FFFF00"/>
            <w:vAlign w:val="bottom"/>
            <w:hideMark/>
          </w:tcPr>
          <w:p w:rsidR="00EC7A30" w:rsidRPr="00EC7A30" w:rsidRDefault="00EC7A30" w:rsidP="00EC7A30">
            <w:pPr>
              <w:spacing w:after="0" w:line="240" w:lineRule="auto"/>
              <w:jc w:val="center"/>
              <w:rPr>
                <w:rFonts w:ascii="Times New Roman" w:eastAsia="Times New Roman" w:hAnsi="Times New Roman" w:cs="Times New Roman"/>
                <w:i/>
                <w:iCs/>
                <w:sz w:val="24"/>
                <w:szCs w:val="24"/>
                <w:lang w:eastAsia="ru-RU"/>
              </w:rPr>
            </w:pPr>
            <w:r w:rsidRPr="00EC7A30">
              <w:rPr>
                <w:rFonts w:ascii="Times New Roman" w:eastAsia="Times New Roman" w:hAnsi="Times New Roman" w:cs="Times New Roman"/>
                <w:i/>
                <w:iCs/>
                <w:sz w:val="24"/>
                <w:szCs w:val="24"/>
                <w:lang w:eastAsia="ru-RU"/>
              </w:rPr>
              <w:t>*</w:t>
            </w:r>
          </w:p>
        </w:tc>
        <w:tc>
          <w:tcPr>
            <w:tcW w:w="1500" w:type="dxa"/>
            <w:gridSpan w:val="5"/>
            <w:tcBorders>
              <w:top w:val="nil"/>
              <w:left w:val="nil"/>
              <w:bottom w:val="nil"/>
              <w:right w:val="nil"/>
            </w:tcBorders>
            <w:shd w:val="clear" w:color="auto" w:fill="auto"/>
            <w:vAlign w:val="bottom"/>
            <w:hideMark/>
          </w:tcPr>
          <w:p w:rsidR="00EC7A30" w:rsidRPr="00EC7A30" w:rsidRDefault="00EC7A30" w:rsidP="00EC7A30">
            <w:pPr>
              <w:spacing w:after="0" w:line="240" w:lineRule="auto"/>
              <w:rPr>
                <w:rFonts w:ascii="Times New Roman" w:eastAsia="Times New Roman" w:hAnsi="Times New Roman" w:cs="Times New Roman"/>
                <w:i/>
                <w:iCs/>
                <w:sz w:val="24"/>
                <w:szCs w:val="24"/>
                <w:lang w:eastAsia="ru-RU"/>
              </w:rPr>
            </w:pPr>
            <w:r w:rsidRPr="00EC7A30">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300" w:type="dxa"/>
            <w:tcBorders>
              <w:top w:val="nil"/>
              <w:left w:val="nil"/>
              <w:bottom w:val="nil"/>
              <w:right w:val="nil"/>
            </w:tcBorders>
            <w:shd w:val="clear" w:color="auto" w:fill="auto"/>
            <w:noWrap/>
            <w:vAlign w:val="bottom"/>
            <w:hideMark/>
          </w:tcPr>
          <w:p w:rsidR="00EC7A30" w:rsidRPr="00EC7A30" w:rsidRDefault="00EC7A30" w:rsidP="00EC7A30">
            <w:pPr>
              <w:spacing w:after="0" w:line="240" w:lineRule="auto"/>
              <w:rPr>
                <w:rFonts w:ascii="Times New Roman" w:eastAsia="Times New Roman" w:hAnsi="Times New Roman" w:cs="Times New Roman"/>
                <w:i/>
                <w:iCs/>
                <w:sz w:val="24"/>
                <w:szCs w:val="24"/>
                <w:lang w:eastAsia="ru-RU"/>
              </w:rPr>
            </w:pPr>
          </w:p>
        </w:tc>
        <w:tc>
          <w:tcPr>
            <w:tcW w:w="2340" w:type="dxa"/>
            <w:tcBorders>
              <w:top w:val="nil"/>
              <w:left w:val="nil"/>
              <w:bottom w:val="nil"/>
              <w:right w:val="nil"/>
            </w:tcBorders>
            <w:shd w:val="clear" w:color="auto" w:fill="auto"/>
            <w:noWrap/>
            <w:vAlign w:val="bottom"/>
            <w:hideMark/>
          </w:tcPr>
          <w:p w:rsidR="00EC7A30" w:rsidRPr="00EC7A30" w:rsidRDefault="00EC7A30" w:rsidP="00EC7A30">
            <w:pPr>
              <w:spacing w:after="0" w:line="240" w:lineRule="auto"/>
              <w:rPr>
                <w:rFonts w:ascii="Times New Roman" w:eastAsia="Times New Roman" w:hAnsi="Times New Roman" w:cs="Times New Roman"/>
                <w:sz w:val="20"/>
                <w:szCs w:val="20"/>
                <w:lang w:eastAsia="ru-RU"/>
              </w:rPr>
            </w:pPr>
          </w:p>
        </w:tc>
        <w:tc>
          <w:tcPr>
            <w:tcW w:w="1500" w:type="dxa"/>
            <w:tcBorders>
              <w:top w:val="nil"/>
              <w:left w:val="nil"/>
              <w:bottom w:val="nil"/>
              <w:right w:val="nil"/>
            </w:tcBorders>
            <w:shd w:val="clear" w:color="auto" w:fill="auto"/>
            <w:noWrap/>
            <w:vAlign w:val="bottom"/>
            <w:hideMark/>
          </w:tcPr>
          <w:p w:rsidR="00EC7A30" w:rsidRPr="00EC7A30" w:rsidRDefault="00EC7A30" w:rsidP="00EC7A30">
            <w:pPr>
              <w:spacing w:after="0" w:line="240" w:lineRule="auto"/>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EC7A30" w:rsidRPr="00EC7A30" w:rsidRDefault="00EC7A30" w:rsidP="00EC7A30">
            <w:pPr>
              <w:spacing w:after="0" w:line="240" w:lineRule="auto"/>
              <w:rPr>
                <w:rFonts w:ascii="Times New Roman" w:eastAsia="Times New Roman" w:hAnsi="Times New Roman" w:cs="Times New Roman"/>
                <w:sz w:val="20"/>
                <w:szCs w:val="20"/>
                <w:lang w:eastAsia="ru-RU"/>
              </w:rPr>
            </w:pPr>
          </w:p>
        </w:tc>
        <w:tc>
          <w:tcPr>
            <w:tcW w:w="920" w:type="dxa"/>
            <w:tcBorders>
              <w:top w:val="nil"/>
              <w:left w:val="nil"/>
              <w:bottom w:val="nil"/>
              <w:right w:val="nil"/>
            </w:tcBorders>
            <w:shd w:val="clear" w:color="auto" w:fill="auto"/>
            <w:noWrap/>
            <w:vAlign w:val="bottom"/>
            <w:hideMark/>
          </w:tcPr>
          <w:p w:rsidR="00EC7A30" w:rsidRPr="00EC7A30" w:rsidRDefault="00EC7A30" w:rsidP="00EC7A30">
            <w:pPr>
              <w:spacing w:after="0" w:line="240" w:lineRule="auto"/>
              <w:rPr>
                <w:rFonts w:ascii="Times New Roman" w:eastAsia="Times New Roman" w:hAnsi="Times New Roman" w:cs="Times New Roman"/>
                <w:sz w:val="20"/>
                <w:szCs w:val="20"/>
                <w:lang w:eastAsia="ru-RU"/>
              </w:rPr>
            </w:pPr>
          </w:p>
        </w:tc>
        <w:tc>
          <w:tcPr>
            <w:tcW w:w="980" w:type="dxa"/>
            <w:tcBorders>
              <w:top w:val="nil"/>
              <w:left w:val="nil"/>
              <w:bottom w:val="nil"/>
              <w:right w:val="nil"/>
            </w:tcBorders>
            <w:shd w:val="clear" w:color="auto" w:fill="auto"/>
            <w:noWrap/>
            <w:vAlign w:val="bottom"/>
            <w:hideMark/>
          </w:tcPr>
          <w:p w:rsidR="00EC7A30" w:rsidRPr="00EC7A30" w:rsidRDefault="00EC7A30" w:rsidP="00EC7A30">
            <w:pPr>
              <w:spacing w:after="0" w:line="240" w:lineRule="auto"/>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EC7A30" w:rsidRPr="00EC7A30" w:rsidRDefault="00EC7A30" w:rsidP="00EC7A30">
            <w:pPr>
              <w:spacing w:after="0" w:line="240" w:lineRule="auto"/>
              <w:rPr>
                <w:rFonts w:ascii="Times New Roman" w:eastAsia="Times New Roman" w:hAnsi="Times New Roman" w:cs="Times New Roman"/>
                <w:sz w:val="20"/>
                <w:szCs w:val="20"/>
                <w:lang w:eastAsia="ru-RU"/>
              </w:rPr>
            </w:pPr>
          </w:p>
        </w:tc>
      </w:tr>
    </w:tbl>
    <w:p w:rsidR="00170252" w:rsidRDefault="00EC7A30" w:rsidP="000820E3">
      <w:pPr>
        <w:rPr>
          <w:rFonts w:ascii="Times New Roman" w:hAnsi="Times New Roman" w:cs="Times New Roman"/>
          <w:b/>
          <w:sz w:val="28"/>
          <w:szCs w:val="28"/>
        </w:rPr>
      </w:pPr>
      <w:r>
        <w:rPr>
          <w:rFonts w:ascii="Times New Roman" w:hAnsi="Times New Roman" w:cs="Times New Roman"/>
          <w:b/>
          <w:sz w:val="28"/>
          <w:szCs w:val="28"/>
        </w:rPr>
        <w:fldChar w:fldCharType="end"/>
      </w: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2D4" w:rsidRDefault="004F02D4">
      <w:pPr>
        <w:spacing w:after="0" w:line="240" w:lineRule="auto"/>
      </w:pPr>
      <w:r>
        <w:separator/>
      </w:r>
    </w:p>
  </w:endnote>
  <w:endnote w:type="continuationSeparator" w:id="0">
    <w:p w:rsidR="004F02D4" w:rsidRDefault="004F0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A7145" w:rsidRDefault="008A7145">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8A7145">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8A7145">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8A7145">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8A7145">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8A7145">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EC7A30">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2D4" w:rsidRDefault="004F02D4">
      <w:pPr>
        <w:spacing w:after="0" w:line="240" w:lineRule="auto"/>
      </w:pPr>
      <w:r>
        <w:separator/>
      </w:r>
    </w:p>
  </w:footnote>
  <w:footnote w:type="continuationSeparator" w:id="0">
    <w:p w:rsidR="004F02D4" w:rsidRDefault="004F02D4">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A7145" w:rsidRDefault="008A7145">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A7145" w:rsidRDefault="008A7145">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A7145" w:rsidRDefault="008A7145">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2D4"/>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145"/>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C7A30"/>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47023642">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380AE-48E3-49E9-94F4-2B91BA4AB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1104</Words>
  <Characters>6298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2026-01-28T14:02:00Z</dcterms:created>
  <dcterms:modified xsi:type="dcterms:W3CDTF">2026-01-28T14:02:00Z</dcterms:modified>
</cp:coreProperties>
</file>