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21.1-03/2371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70F2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0A4FCD">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95EFE">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0A4FCD">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0A4FCD">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0A4FCD">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0A4FCD">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0A4FCD">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0A4FCD">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0A4FCD">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0A4FCD">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0A4FCD">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0A4FCD">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0A4FCD">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0A4FCD">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0A4FCD">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0A4FCD">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0A4FCD">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0A4FCD">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95EFE">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0A4FCD">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0A4FCD">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0A4FCD">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0A4FCD">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395EF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0A4FCD">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0A4FCD">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0A4FCD">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0A4FCD">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0A4FCD">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ayout w:type="fixed"/>
        <w:tblLook w:val="04A0" w:firstRow="1" w:lastRow="0" w:firstColumn="1" w:lastColumn="0" w:noHBand="0" w:noVBand="1"/>
      </w:tblPr>
      <w:tblGrid>
        <w:gridCol w:w="249"/>
        <w:gridCol w:w="992"/>
        <w:gridCol w:w="1135"/>
        <w:gridCol w:w="1700"/>
        <w:gridCol w:w="1419"/>
        <w:gridCol w:w="1135"/>
        <w:gridCol w:w="1844"/>
        <w:gridCol w:w="2552"/>
        <w:gridCol w:w="992"/>
        <w:gridCol w:w="992"/>
        <w:gridCol w:w="992"/>
        <w:gridCol w:w="711"/>
        <w:gridCol w:w="565"/>
        <w:gridCol w:w="670"/>
      </w:tblGrid>
      <w:tr w:rsidR="00395EFE" w:rsidRPr="00395EFE" w:rsidTr="00E002A6">
        <w:trPr>
          <w:trHeight w:val="499"/>
        </w:trPr>
        <w:tc>
          <w:tcPr>
            <w:tcW w:w="78" w:type="pct"/>
            <w:vMerge w:val="restart"/>
            <w:tcBorders>
              <w:top w:val="single" w:sz="6" w:space="0" w:color="000000"/>
              <w:left w:val="single" w:sz="6" w:space="0" w:color="000000"/>
              <w:bottom w:val="single" w:sz="6" w:space="0" w:color="000000"/>
              <w:right w:val="single" w:sz="6"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 </w:t>
            </w:r>
          </w:p>
        </w:tc>
        <w:tc>
          <w:tcPr>
            <w:tcW w:w="311" w:type="pct"/>
            <w:vMerge w:val="restart"/>
            <w:tcBorders>
              <w:top w:val="single" w:sz="8" w:space="0" w:color="000000"/>
              <w:left w:val="single" w:sz="8" w:space="0" w:color="000000"/>
              <w:bottom w:val="single" w:sz="8" w:space="0" w:color="000000"/>
              <w:right w:val="single" w:sz="8"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Наименование товара, работы, услуги</w:t>
            </w:r>
          </w:p>
        </w:tc>
        <w:tc>
          <w:tcPr>
            <w:tcW w:w="356" w:type="pct"/>
            <w:vMerge w:val="restart"/>
            <w:tcBorders>
              <w:top w:val="single" w:sz="8" w:space="0" w:color="000000"/>
              <w:left w:val="single" w:sz="8" w:space="0" w:color="000000"/>
              <w:bottom w:val="single" w:sz="8" w:space="0" w:color="000000"/>
              <w:right w:val="single" w:sz="8"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Код позиции</w:t>
            </w:r>
          </w:p>
        </w:tc>
        <w:tc>
          <w:tcPr>
            <w:tcW w:w="1912" w:type="pct"/>
            <w:gridSpan w:val="4"/>
            <w:tcBorders>
              <w:top w:val="single" w:sz="8" w:space="0" w:color="000000"/>
              <w:left w:val="nil"/>
              <w:bottom w:val="single" w:sz="8" w:space="0" w:color="000000"/>
              <w:right w:val="single" w:sz="8"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Характеристики товара, работы, услуги</w:t>
            </w:r>
          </w:p>
        </w:tc>
        <w:tc>
          <w:tcPr>
            <w:tcW w:w="800" w:type="pct"/>
            <w:vMerge w:val="restart"/>
            <w:tcBorders>
              <w:top w:val="single" w:sz="8" w:space="0" w:color="000000"/>
              <w:left w:val="single" w:sz="8" w:space="0" w:color="000000"/>
              <w:bottom w:val="single" w:sz="8" w:space="0" w:color="000000"/>
              <w:right w:val="single" w:sz="8"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Обоснование характеристик</w:t>
            </w:r>
          </w:p>
        </w:tc>
        <w:tc>
          <w:tcPr>
            <w:tcW w:w="311" w:type="pct"/>
            <w:vMerge w:val="restart"/>
            <w:tcBorders>
              <w:top w:val="single" w:sz="8" w:space="0" w:color="000000"/>
              <w:left w:val="single" w:sz="8" w:space="0" w:color="000000"/>
              <w:bottom w:val="single" w:sz="8" w:space="0" w:color="000000"/>
              <w:right w:val="single" w:sz="8"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Количество(объем работы, услуги)</w:t>
            </w:r>
          </w:p>
        </w:tc>
        <w:tc>
          <w:tcPr>
            <w:tcW w:w="311" w:type="pct"/>
            <w:vMerge w:val="restart"/>
            <w:tcBorders>
              <w:top w:val="single" w:sz="8" w:space="0" w:color="000000"/>
              <w:left w:val="single" w:sz="8" w:space="0" w:color="000000"/>
              <w:bottom w:val="single" w:sz="8" w:space="0" w:color="000000"/>
              <w:right w:val="nil"/>
            </w:tcBorders>
            <w:vAlign w:val="center"/>
            <w:hideMark/>
          </w:tcPr>
          <w:p w:rsid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Единица измерения</w:t>
            </w:r>
          </w:p>
          <w:p w:rsid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p>
          <w:p w:rsid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p>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p>
        </w:tc>
        <w:tc>
          <w:tcPr>
            <w:tcW w:w="311" w:type="pct"/>
            <w:vMerge w:val="restart"/>
            <w:tcBorders>
              <w:top w:val="single" w:sz="4" w:space="0" w:color="auto"/>
              <w:left w:val="single" w:sz="4" w:space="0" w:color="auto"/>
              <w:bottom w:val="single" w:sz="4" w:space="0" w:color="auto"/>
              <w:right w:val="single" w:sz="4" w:space="0" w:color="auto"/>
            </w:tcBorders>
            <w:noWrap/>
            <w:vAlign w:val="bottom"/>
            <w:hideMark/>
          </w:tcPr>
          <w:p w:rsid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r w:rsidRPr="00395EFE">
              <w:rPr>
                <w:rFonts w:ascii="Times New Roman" w:eastAsia="Times New Roman" w:hAnsi="Times New Roman" w:cs="Times New Roman"/>
                <w:b/>
                <w:color w:val="000000"/>
                <w:sz w:val="14"/>
                <w:szCs w:val="14"/>
                <w:lang w:eastAsia="ru-RU"/>
              </w:rPr>
              <w:t>Страна происхождения товара</w:t>
            </w: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tc>
        <w:tc>
          <w:tcPr>
            <w:tcW w:w="223" w:type="pct"/>
            <w:vMerge w:val="restart"/>
            <w:tcBorders>
              <w:top w:val="single" w:sz="4" w:space="0" w:color="auto"/>
              <w:left w:val="single" w:sz="4" w:space="0" w:color="auto"/>
              <w:bottom w:val="single" w:sz="4" w:space="0" w:color="auto"/>
              <w:right w:val="single" w:sz="4" w:space="0" w:color="auto"/>
            </w:tcBorders>
            <w:noWrap/>
            <w:vAlign w:val="bottom"/>
            <w:hideMark/>
          </w:tcPr>
          <w:p w:rsid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r w:rsidRPr="00395EFE">
              <w:rPr>
                <w:rFonts w:ascii="Times New Roman" w:eastAsia="Times New Roman" w:hAnsi="Times New Roman" w:cs="Times New Roman"/>
                <w:b/>
                <w:color w:val="000000"/>
                <w:sz w:val="14"/>
                <w:szCs w:val="14"/>
                <w:lang w:eastAsia="ru-RU"/>
              </w:rPr>
              <w:t>Ставка НДС</w:t>
            </w: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tc>
        <w:tc>
          <w:tcPr>
            <w:tcW w:w="177" w:type="pct"/>
            <w:vMerge w:val="restart"/>
            <w:tcBorders>
              <w:top w:val="single" w:sz="4" w:space="0" w:color="auto"/>
              <w:left w:val="single" w:sz="4" w:space="0" w:color="auto"/>
              <w:bottom w:val="single" w:sz="4" w:space="0" w:color="auto"/>
              <w:right w:val="single" w:sz="4" w:space="0" w:color="auto"/>
            </w:tcBorders>
            <w:noWrap/>
            <w:vAlign w:val="bottom"/>
            <w:hideMark/>
          </w:tcPr>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r w:rsidRPr="00395EFE">
              <w:rPr>
                <w:rFonts w:ascii="Times New Roman" w:eastAsia="Times New Roman" w:hAnsi="Times New Roman" w:cs="Times New Roman"/>
                <w:b/>
                <w:color w:val="000000"/>
                <w:sz w:val="14"/>
                <w:szCs w:val="14"/>
                <w:lang w:eastAsia="ru-RU"/>
              </w:rPr>
              <w:t>Цена за ед без НДС</w:t>
            </w: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tc>
        <w:tc>
          <w:tcPr>
            <w:tcW w:w="210" w:type="pct"/>
            <w:vMerge w:val="restart"/>
            <w:tcBorders>
              <w:top w:val="single" w:sz="4" w:space="0" w:color="auto"/>
              <w:left w:val="single" w:sz="4" w:space="0" w:color="auto"/>
              <w:bottom w:val="single" w:sz="4" w:space="0" w:color="auto"/>
              <w:right w:val="single" w:sz="4" w:space="0" w:color="auto"/>
            </w:tcBorders>
            <w:noWrap/>
            <w:vAlign w:val="bottom"/>
            <w:hideMark/>
          </w:tcPr>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r w:rsidRPr="00395EFE">
              <w:rPr>
                <w:rFonts w:ascii="Times New Roman" w:eastAsia="Times New Roman" w:hAnsi="Times New Roman" w:cs="Times New Roman"/>
                <w:b/>
                <w:color w:val="000000"/>
                <w:sz w:val="14"/>
                <w:szCs w:val="14"/>
                <w:lang w:eastAsia="ru-RU"/>
              </w:rPr>
              <w:t>Сумма без НДС</w:t>
            </w: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p w:rsidR="00395EFE" w:rsidRPr="00395EFE" w:rsidRDefault="00395EFE" w:rsidP="000A4FCD">
            <w:pPr>
              <w:spacing w:after="0" w:line="240" w:lineRule="auto"/>
              <w:jc w:val="center"/>
              <w:rPr>
                <w:rFonts w:ascii="Times New Roman" w:eastAsia="Times New Roman" w:hAnsi="Times New Roman" w:cs="Times New Roman"/>
                <w:b/>
                <w:color w:val="000000"/>
                <w:sz w:val="14"/>
                <w:szCs w:val="14"/>
                <w:lang w:eastAsia="ru-RU"/>
              </w:rPr>
            </w:pPr>
          </w:p>
        </w:tc>
      </w:tr>
      <w:tr w:rsidR="00395EFE" w:rsidRPr="00395EFE" w:rsidTr="00E002A6">
        <w:trPr>
          <w:trHeight w:val="499"/>
        </w:trPr>
        <w:tc>
          <w:tcPr>
            <w:tcW w:w="78" w:type="pct"/>
            <w:vMerge/>
            <w:tcBorders>
              <w:top w:val="single" w:sz="6" w:space="0" w:color="000000"/>
              <w:left w:val="single" w:sz="6" w:space="0" w:color="000000"/>
              <w:bottom w:val="single" w:sz="6" w:space="0" w:color="000000"/>
              <w:right w:val="single" w:sz="6" w:space="0" w:color="000000"/>
            </w:tcBorders>
            <w:vAlign w:val="center"/>
            <w:hideMark/>
          </w:tcPr>
          <w:p w:rsidR="00395EFE" w:rsidRPr="00395EFE" w:rsidRDefault="00395EFE" w:rsidP="000A4FCD">
            <w:pPr>
              <w:spacing w:after="0" w:line="240" w:lineRule="auto"/>
              <w:rPr>
                <w:rFonts w:ascii="Times New Roman" w:eastAsia="Times New Roman" w:hAnsi="Times New Roman" w:cs="Times New Roman"/>
                <w:b/>
                <w:bCs/>
                <w:color w:val="000000"/>
                <w:sz w:val="14"/>
                <w:szCs w:val="14"/>
                <w:lang w:eastAsia="ru-RU"/>
              </w:rPr>
            </w:pPr>
          </w:p>
        </w:tc>
        <w:tc>
          <w:tcPr>
            <w:tcW w:w="311" w:type="pct"/>
            <w:vMerge/>
            <w:tcBorders>
              <w:top w:val="single" w:sz="8" w:space="0" w:color="000000"/>
              <w:left w:val="single" w:sz="8" w:space="0" w:color="000000"/>
              <w:bottom w:val="single" w:sz="8" w:space="0" w:color="000000"/>
              <w:right w:val="single" w:sz="8" w:space="0" w:color="000000"/>
            </w:tcBorders>
            <w:vAlign w:val="center"/>
            <w:hideMark/>
          </w:tcPr>
          <w:p w:rsidR="00395EFE" w:rsidRPr="00395EFE" w:rsidRDefault="00395EFE" w:rsidP="000A4FCD">
            <w:pPr>
              <w:spacing w:after="0" w:line="240" w:lineRule="auto"/>
              <w:rPr>
                <w:rFonts w:ascii="Times New Roman" w:eastAsia="Times New Roman" w:hAnsi="Times New Roman" w:cs="Times New Roman"/>
                <w:b/>
                <w:bCs/>
                <w:color w:val="000000"/>
                <w:sz w:val="14"/>
                <w:szCs w:val="14"/>
                <w:lang w:eastAsia="ru-RU"/>
              </w:rPr>
            </w:pPr>
          </w:p>
        </w:tc>
        <w:tc>
          <w:tcPr>
            <w:tcW w:w="356" w:type="pct"/>
            <w:vMerge/>
            <w:tcBorders>
              <w:top w:val="single" w:sz="8" w:space="0" w:color="000000"/>
              <w:left w:val="single" w:sz="8" w:space="0" w:color="000000"/>
              <w:bottom w:val="single" w:sz="8" w:space="0" w:color="000000"/>
              <w:right w:val="single" w:sz="8" w:space="0" w:color="000000"/>
            </w:tcBorders>
            <w:vAlign w:val="center"/>
            <w:hideMark/>
          </w:tcPr>
          <w:p w:rsidR="00395EFE" w:rsidRPr="00395EFE" w:rsidRDefault="00395EFE" w:rsidP="000A4FCD">
            <w:pPr>
              <w:spacing w:after="0" w:line="240" w:lineRule="auto"/>
              <w:rPr>
                <w:rFonts w:ascii="Times New Roman" w:eastAsia="Times New Roman" w:hAnsi="Times New Roman" w:cs="Times New Roman"/>
                <w:b/>
                <w:bCs/>
                <w:color w:val="000000"/>
                <w:sz w:val="14"/>
                <w:szCs w:val="14"/>
                <w:lang w:eastAsia="ru-RU"/>
              </w:rPr>
            </w:pPr>
          </w:p>
        </w:tc>
        <w:tc>
          <w:tcPr>
            <w:tcW w:w="533" w:type="pct"/>
            <w:tcBorders>
              <w:top w:val="nil"/>
              <w:left w:val="nil"/>
              <w:bottom w:val="single" w:sz="8" w:space="0" w:color="000000"/>
              <w:right w:val="single" w:sz="8"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Наименование характеристики</w:t>
            </w:r>
          </w:p>
        </w:tc>
        <w:tc>
          <w:tcPr>
            <w:tcW w:w="445" w:type="pct"/>
            <w:tcBorders>
              <w:top w:val="nil"/>
              <w:left w:val="nil"/>
              <w:bottom w:val="single" w:sz="8" w:space="0" w:color="000000"/>
              <w:right w:val="single" w:sz="8"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Значение характеристики</w:t>
            </w:r>
          </w:p>
        </w:tc>
        <w:tc>
          <w:tcPr>
            <w:tcW w:w="356" w:type="pct"/>
            <w:tcBorders>
              <w:top w:val="nil"/>
              <w:left w:val="nil"/>
              <w:bottom w:val="single" w:sz="8" w:space="0" w:color="000000"/>
              <w:right w:val="single" w:sz="8"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Единица измерения характеристики</w:t>
            </w:r>
          </w:p>
        </w:tc>
        <w:tc>
          <w:tcPr>
            <w:tcW w:w="578" w:type="pct"/>
            <w:tcBorders>
              <w:top w:val="nil"/>
              <w:left w:val="nil"/>
              <w:bottom w:val="single" w:sz="8" w:space="0" w:color="000000"/>
              <w:right w:val="single" w:sz="8" w:space="0" w:color="000000"/>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b/>
                <w:bCs/>
                <w:color w:val="000000"/>
                <w:sz w:val="14"/>
                <w:szCs w:val="14"/>
                <w:lang w:eastAsia="ru-RU"/>
              </w:rPr>
            </w:pPr>
            <w:r w:rsidRPr="00395EFE">
              <w:rPr>
                <w:rFonts w:ascii="Times New Roman" w:eastAsia="Times New Roman" w:hAnsi="Times New Roman" w:cs="Times New Roman"/>
                <w:b/>
                <w:bCs/>
                <w:color w:val="000000"/>
                <w:sz w:val="14"/>
                <w:szCs w:val="14"/>
                <w:lang w:eastAsia="ru-RU"/>
              </w:rPr>
              <w:t>Инструкция по заполнению характеристик в заявке</w:t>
            </w:r>
          </w:p>
        </w:tc>
        <w:tc>
          <w:tcPr>
            <w:tcW w:w="800" w:type="pct"/>
            <w:vMerge/>
            <w:tcBorders>
              <w:top w:val="single" w:sz="8" w:space="0" w:color="000000"/>
              <w:left w:val="single" w:sz="8" w:space="0" w:color="000000"/>
              <w:bottom w:val="single" w:sz="8" w:space="0" w:color="000000"/>
              <w:right w:val="single" w:sz="8" w:space="0" w:color="000000"/>
            </w:tcBorders>
            <w:vAlign w:val="center"/>
            <w:hideMark/>
          </w:tcPr>
          <w:p w:rsidR="00395EFE" w:rsidRPr="00395EFE" w:rsidRDefault="00395EFE" w:rsidP="000A4FCD">
            <w:pPr>
              <w:spacing w:after="0" w:line="240" w:lineRule="auto"/>
              <w:rPr>
                <w:rFonts w:ascii="Times New Roman" w:eastAsia="Times New Roman" w:hAnsi="Times New Roman" w:cs="Times New Roman"/>
                <w:b/>
                <w:bCs/>
                <w:color w:val="000000"/>
                <w:sz w:val="14"/>
                <w:szCs w:val="14"/>
                <w:lang w:eastAsia="ru-RU"/>
              </w:rPr>
            </w:pPr>
          </w:p>
        </w:tc>
        <w:tc>
          <w:tcPr>
            <w:tcW w:w="311" w:type="pct"/>
            <w:vMerge/>
            <w:tcBorders>
              <w:top w:val="single" w:sz="8" w:space="0" w:color="000000"/>
              <w:left w:val="single" w:sz="8" w:space="0" w:color="000000"/>
              <w:bottom w:val="single" w:sz="8" w:space="0" w:color="000000"/>
              <w:right w:val="single" w:sz="8" w:space="0" w:color="000000"/>
            </w:tcBorders>
            <w:vAlign w:val="center"/>
            <w:hideMark/>
          </w:tcPr>
          <w:p w:rsidR="00395EFE" w:rsidRPr="00395EFE" w:rsidRDefault="00395EFE" w:rsidP="000A4FCD">
            <w:pPr>
              <w:spacing w:after="0" w:line="240" w:lineRule="auto"/>
              <w:rPr>
                <w:rFonts w:ascii="Times New Roman" w:eastAsia="Times New Roman" w:hAnsi="Times New Roman" w:cs="Times New Roman"/>
                <w:b/>
                <w:bCs/>
                <w:color w:val="000000"/>
                <w:sz w:val="14"/>
                <w:szCs w:val="14"/>
                <w:lang w:eastAsia="ru-RU"/>
              </w:rPr>
            </w:pPr>
          </w:p>
        </w:tc>
        <w:tc>
          <w:tcPr>
            <w:tcW w:w="311" w:type="pct"/>
            <w:vMerge/>
            <w:tcBorders>
              <w:top w:val="single" w:sz="8" w:space="0" w:color="000000"/>
              <w:left w:val="single" w:sz="8" w:space="0" w:color="000000"/>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b/>
                <w:bCs/>
                <w:color w:val="000000"/>
                <w:sz w:val="14"/>
                <w:szCs w:val="14"/>
                <w:lang w:eastAsia="ru-RU"/>
              </w:rPr>
            </w:pPr>
          </w:p>
        </w:tc>
        <w:tc>
          <w:tcPr>
            <w:tcW w:w="311" w:type="pct"/>
            <w:vMerge/>
            <w:tcBorders>
              <w:top w:val="single" w:sz="4" w:space="0" w:color="auto"/>
              <w:left w:val="single" w:sz="4" w:space="0" w:color="auto"/>
              <w:bottom w:val="single" w:sz="4" w:space="0" w:color="auto"/>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single" w:sz="4" w:space="0" w:color="auto"/>
              <w:left w:val="single" w:sz="4" w:space="0" w:color="auto"/>
              <w:bottom w:val="single" w:sz="4" w:space="0" w:color="auto"/>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single" w:sz="4" w:space="0" w:color="auto"/>
              <w:left w:val="single" w:sz="4" w:space="0" w:color="auto"/>
              <w:bottom w:val="single" w:sz="4" w:space="0" w:color="auto"/>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val="restart"/>
            <w:tcBorders>
              <w:top w:val="single" w:sz="4" w:space="0" w:color="auto"/>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1</w:t>
            </w:r>
          </w:p>
        </w:tc>
        <w:tc>
          <w:tcPr>
            <w:tcW w:w="311" w:type="pct"/>
            <w:vMerge w:val="restart"/>
            <w:tcBorders>
              <w:top w:val="single" w:sz="4" w:space="0" w:color="auto"/>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Шприц общего назначения</w:t>
            </w:r>
          </w:p>
        </w:tc>
        <w:tc>
          <w:tcPr>
            <w:tcW w:w="356" w:type="pct"/>
            <w:vMerge w:val="restart"/>
            <w:tcBorders>
              <w:top w:val="single" w:sz="4" w:space="0" w:color="auto"/>
              <w:left w:val="single" w:sz="8" w:space="0" w:color="auto"/>
              <w:right w:val="single" w:sz="8" w:space="0" w:color="auto"/>
            </w:tcBorders>
            <w:vAlign w:val="center"/>
          </w:tcPr>
          <w:p w:rsidR="00395EFE" w:rsidRPr="00395EFE" w:rsidRDefault="005C1713" w:rsidP="000A4FCD">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32.50.13.110-05828*</w:t>
            </w:r>
          </w:p>
        </w:tc>
        <w:tc>
          <w:tcPr>
            <w:tcW w:w="533" w:type="pct"/>
            <w:tcBorders>
              <w:top w:val="single" w:sz="4" w:space="0" w:color="auto"/>
              <w:left w:val="nil"/>
              <w:bottom w:val="single" w:sz="8" w:space="0" w:color="auto"/>
              <w:right w:val="single" w:sz="8" w:space="0" w:color="auto"/>
            </w:tcBorders>
          </w:tcPr>
          <w:p w:rsidR="00395EFE" w:rsidRPr="00395EFE" w:rsidRDefault="005C1713" w:rsidP="005C1713">
            <w:pPr>
              <w:pStyle w:val="ConsPlusNormal"/>
              <w:ind w:firstLine="0"/>
              <w:rPr>
                <w:rFonts w:ascii="Times New Roman" w:hAnsi="Times New Roman" w:cs="Times New Roman"/>
                <w:sz w:val="14"/>
                <w:szCs w:val="14"/>
              </w:rPr>
            </w:pPr>
            <w:r>
              <w:rPr>
                <w:rFonts w:ascii="Times New Roman" w:hAnsi="Times New Roman" w:cs="Times New Roman"/>
                <w:sz w:val="14"/>
                <w:szCs w:val="14"/>
                <w:shd w:val="clear" w:color="auto" w:fill="FFFFFF"/>
              </w:rPr>
              <w:t>Градуированный объем шприца</w:t>
            </w:r>
          </w:p>
        </w:tc>
        <w:tc>
          <w:tcPr>
            <w:tcW w:w="445" w:type="pct"/>
            <w:tcBorders>
              <w:top w:val="single" w:sz="4" w:space="0" w:color="auto"/>
              <w:left w:val="nil"/>
              <w:bottom w:val="single" w:sz="8" w:space="0" w:color="auto"/>
              <w:right w:val="single" w:sz="8" w:space="0" w:color="auto"/>
            </w:tcBorders>
          </w:tcPr>
          <w:p w:rsidR="00395EFE" w:rsidRPr="00395EFE" w:rsidRDefault="005C1713" w:rsidP="000A4FCD">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1</w:t>
            </w:r>
          </w:p>
        </w:tc>
        <w:tc>
          <w:tcPr>
            <w:tcW w:w="356" w:type="pct"/>
            <w:tcBorders>
              <w:top w:val="single" w:sz="4" w:space="0" w:color="auto"/>
              <w:left w:val="nil"/>
              <w:bottom w:val="single" w:sz="8" w:space="0" w:color="auto"/>
              <w:right w:val="single" w:sz="8" w:space="0" w:color="auto"/>
            </w:tcBorders>
          </w:tcPr>
          <w:p w:rsidR="005C1713" w:rsidRDefault="005C1713"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Кубический сантиметр;</w:t>
            </w:r>
            <w:r>
              <w:rPr>
                <w:rFonts w:ascii="Times New Roman" w:hAnsi="Times New Roman"/>
                <w:sz w:val="14"/>
                <w:szCs w:val="14"/>
                <w:shd w:val="clear" w:color="auto" w:fill="FFFFFF"/>
              </w:rPr>
              <w:t xml:space="preserve"> </w:t>
            </w:r>
            <w:r w:rsidRPr="00395EFE">
              <w:rPr>
                <w:rFonts w:ascii="Times New Roman" w:hAnsi="Times New Roman"/>
                <w:sz w:val="14"/>
                <w:szCs w:val="14"/>
                <w:shd w:val="clear" w:color="auto" w:fill="FFFFFF"/>
              </w:rPr>
              <w:t>^</w:t>
            </w:r>
          </w:p>
          <w:p w:rsidR="00395EFE" w:rsidRPr="00395EFE" w:rsidRDefault="005C1713"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миллилитр</w:t>
            </w:r>
          </w:p>
        </w:tc>
        <w:tc>
          <w:tcPr>
            <w:tcW w:w="578" w:type="pct"/>
            <w:tcBorders>
              <w:top w:val="single" w:sz="4" w:space="0" w:color="auto"/>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val="restart"/>
            <w:tcBorders>
              <w:top w:val="single" w:sz="4" w:space="0" w:color="auto"/>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КТРУ</w:t>
            </w:r>
          </w:p>
        </w:tc>
        <w:tc>
          <w:tcPr>
            <w:tcW w:w="311" w:type="pct"/>
            <w:vMerge w:val="restart"/>
            <w:tcBorders>
              <w:top w:val="single" w:sz="4" w:space="0" w:color="auto"/>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штука</w:t>
            </w:r>
          </w:p>
        </w:tc>
        <w:tc>
          <w:tcPr>
            <w:tcW w:w="311" w:type="pct"/>
            <w:vMerge w:val="restart"/>
            <w:tcBorders>
              <w:top w:val="single" w:sz="4" w:space="0" w:color="auto"/>
              <w:left w:val="single" w:sz="8" w:space="0" w:color="auto"/>
              <w:right w:val="nil"/>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5000</w:t>
            </w:r>
          </w:p>
        </w:tc>
        <w:tc>
          <w:tcPr>
            <w:tcW w:w="311" w:type="pct"/>
            <w:vMerge w:val="restart"/>
            <w:tcBorders>
              <w:top w:val="single" w:sz="4" w:space="0" w:color="auto"/>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val="restart"/>
            <w:tcBorders>
              <w:top w:val="single" w:sz="4" w:space="0" w:color="auto"/>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val="restart"/>
            <w:tcBorders>
              <w:top w:val="single" w:sz="4" w:space="0" w:color="auto"/>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val="restart"/>
            <w:tcBorders>
              <w:top w:val="single" w:sz="4" w:space="0" w:color="auto"/>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33" w:type="pct"/>
            <w:tcBorders>
              <w:top w:val="single" w:sz="4" w:space="0" w:color="auto"/>
              <w:left w:val="nil"/>
              <w:bottom w:val="single" w:sz="8" w:space="0" w:color="auto"/>
              <w:right w:val="single" w:sz="8" w:space="0" w:color="auto"/>
            </w:tcBorders>
          </w:tcPr>
          <w:p w:rsidR="00395EFE" w:rsidRPr="00395EFE" w:rsidRDefault="005C1713" w:rsidP="000A4FCD">
            <w:pPr>
              <w:pStyle w:val="af7"/>
              <w:rPr>
                <w:rFonts w:ascii="Times New Roman" w:hAnsi="Times New Roman"/>
                <w:sz w:val="14"/>
                <w:szCs w:val="14"/>
                <w:shd w:val="clear" w:color="auto" w:fill="FFFFFF"/>
              </w:rPr>
            </w:pPr>
            <w:r>
              <w:rPr>
                <w:rFonts w:ascii="Times New Roman" w:hAnsi="Times New Roman"/>
                <w:sz w:val="14"/>
                <w:szCs w:val="14"/>
                <w:shd w:val="clear" w:color="auto" w:fill="FFFFFF"/>
              </w:rPr>
              <w:t>Игла в комплекте</w:t>
            </w:r>
          </w:p>
        </w:tc>
        <w:tc>
          <w:tcPr>
            <w:tcW w:w="445" w:type="pct"/>
            <w:tcBorders>
              <w:top w:val="single" w:sz="4" w:space="0" w:color="auto"/>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≥1</w:t>
            </w:r>
          </w:p>
        </w:tc>
        <w:tc>
          <w:tcPr>
            <w:tcW w:w="356" w:type="pct"/>
            <w:tcBorders>
              <w:top w:val="single" w:sz="4" w:space="0" w:color="auto"/>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single" w:sz="4" w:space="0" w:color="auto"/>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Участник закупки указывает в заявке конкретное значение характеристики</w:t>
            </w:r>
          </w:p>
        </w:tc>
        <w:tc>
          <w:tcPr>
            <w:tcW w:w="800"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33" w:type="pct"/>
            <w:tcBorders>
              <w:top w:val="single" w:sz="4" w:space="0" w:color="auto"/>
              <w:left w:val="nil"/>
              <w:bottom w:val="single" w:sz="8" w:space="0" w:color="auto"/>
              <w:right w:val="single" w:sz="8" w:space="0" w:color="auto"/>
            </w:tcBorders>
          </w:tcPr>
          <w:p w:rsidR="00395EFE" w:rsidRPr="00395EFE" w:rsidRDefault="005C1713" w:rsidP="005C1713">
            <w:pPr>
              <w:pStyle w:val="af7"/>
              <w:rPr>
                <w:rFonts w:ascii="Times New Roman" w:hAnsi="Times New Roman"/>
                <w:sz w:val="14"/>
                <w:szCs w:val="14"/>
                <w:shd w:val="clear" w:color="auto" w:fill="FFFFFF"/>
              </w:rPr>
            </w:pPr>
            <w:r>
              <w:rPr>
                <w:rFonts w:ascii="Times New Roman" w:hAnsi="Times New Roman"/>
                <w:sz w:val="14"/>
                <w:szCs w:val="14"/>
                <w:shd w:val="clear" w:color="auto" w:fill="FFFFFF"/>
              </w:rPr>
              <w:t>Коннектор</w:t>
            </w:r>
          </w:p>
        </w:tc>
        <w:tc>
          <w:tcPr>
            <w:tcW w:w="445" w:type="pct"/>
            <w:tcBorders>
              <w:top w:val="single" w:sz="4" w:space="0" w:color="auto"/>
              <w:left w:val="nil"/>
              <w:bottom w:val="single" w:sz="8" w:space="0" w:color="auto"/>
              <w:right w:val="single" w:sz="8" w:space="0" w:color="auto"/>
            </w:tcBorders>
          </w:tcPr>
          <w:p w:rsidR="00395EFE" w:rsidRPr="00395EFE" w:rsidRDefault="005C1713"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Луер Слип</w:t>
            </w:r>
          </w:p>
        </w:tc>
        <w:tc>
          <w:tcPr>
            <w:tcW w:w="356" w:type="pct"/>
            <w:tcBorders>
              <w:top w:val="single" w:sz="4" w:space="0" w:color="auto"/>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single" w:sz="4" w:space="0" w:color="auto"/>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33"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Шприцы 3х – компонентные, укомплектованы иглой,  содержащей стандартный колпачок первичной защиты</w:t>
            </w:r>
          </w:p>
        </w:tc>
        <w:tc>
          <w:tcPr>
            <w:tcW w:w="445"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single" w:sz="4" w:space="0" w:color="auto"/>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Для обеспечения плавности хода поршня при наборе препарата и его плавного введения</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33"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Внешний диаметр иглы  </w:t>
            </w:r>
          </w:p>
        </w:tc>
        <w:tc>
          <w:tcPr>
            <w:tcW w:w="445"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0.4 и ≤ 0,45</w:t>
            </w:r>
          </w:p>
        </w:tc>
        <w:tc>
          <w:tcPr>
            <w:tcW w:w="356"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vMerge w:val="restart"/>
            <w:tcBorders>
              <w:top w:val="single" w:sz="4" w:space="0" w:color="auto"/>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Для снижения болезненных ощущений у пациентов, предотвращения возникновения инфильтратов при частом проведении инъекций.</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33"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Длина иглы  </w:t>
            </w:r>
          </w:p>
        </w:tc>
        <w:tc>
          <w:tcPr>
            <w:tcW w:w="445"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10 и ≤ 13</w:t>
            </w:r>
          </w:p>
        </w:tc>
        <w:tc>
          <w:tcPr>
            <w:tcW w:w="356"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33"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Шкала U-100  </w:t>
            </w:r>
          </w:p>
        </w:tc>
        <w:tc>
          <w:tcPr>
            <w:tcW w:w="445"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single" w:sz="4" w:space="0" w:color="auto"/>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Характеристика необходима для правильного определения дозировки, количества вводимого лекарственного препарата</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33" w:type="pct"/>
            <w:tcBorders>
              <w:top w:val="single" w:sz="4" w:space="0" w:color="auto"/>
              <w:left w:val="nil"/>
              <w:bottom w:val="single" w:sz="8" w:space="0" w:color="auto"/>
              <w:right w:val="single" w:sz="8" w:space="0" w:color="auto"/>
            </w:tcBorders>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Количество шприцов в </w:t>
            </w:r>
            <w:r w:rsidRPr="00395EFE">
              <w:rPr>
                <w:rFonts w:ascii="Times New Roman" w:hAnsi="Times New Roman" w:cs="Times New Roman"/>
                <w:sz w:val="14"/>
                <w:szCs w:val="14"/>
              </w:rPr>
              <w:t xml:space="preserve"> </w:t>
            </w:r>
            <w:r w:rsidRPr="00395EFE">
              <w:rPr>
                <w:rFonts w:ascii="Times New Roman" w:eastAsia="Times New Roman" w:hAnsi="Times New Roman" w:cs="Times New Roman"/>
                <w:color w:val="000000"/>
                <w:sz w:val="14"/>
                <w:szCs w:val="14"/>
                <w:lang w:eastAsia="ru-RU"/>
              </w:rPr>
              <w:t>промежуточной упаковке</w:t>
            </w:r>
          </w:p>
        </w:tc>
        <w:tc>
          <w:tcPr>
            <w:tcW w:w="445" w:type="pct"/>
            <w:tcBorders>
              <w:top w:val="single" w:sz="4" w:space="0" w:color="auto"/>
              <w:left w:val="nil"/>
              <w:bottom w:val="single" w:sz="8" w:space="0" w:color="auto"/>
              <w:right w:val="single" w:sz="8" w:space="0" w:color="auto"/>
            </w:tcBorders>
          </w:tcPr>
          <w:p w:rsidR="00395EFE" w:rsidRPr="00395EFE" w:rsidRDefault="00395EFE"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100</w:t>
            </w:r>
          </w:p>
        </w:tc>
        <w:tc>
          <w:tcPr>
            <w:tcW w:w="356" w:type="pct"/>
            <w:tcBorders>
              <w:top w:val="single" w:sz="4" w:space="0" w:color="auto"/>
              <w:left w:val="nil"/>
              <w:bottom w:val="single" w:sz="8" w:space="0" w:color="auto"/>
              <w:right w:val="single" w:sz="8" w:space="0" w:color="auto"/>
            </w:tcBorders>
          </w:tcPr>
          <w:p w:rsidR="00395EFE" w:rsidRPr="00395EFE" w:rsidRDefault="00395EFE"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w:t>
            </w:r>
          </w:p>
        </w:tc>
        <w:tc>
          <w:tcPr>
            <w:tcW w:w="578" w:type="pct"/>
            <w:tcBorders>
              <w:top w:val="single" w:sz="4" w:space="0" w:color="auto"/>
              <w:left w:val="nil"/>
              <w:bottom w:val="single" w:sz="8" w:space="0" w:color="auto"/>
              <w:right w:val="single" w:sz="8" w:space="0" w:color="auto"/>
            </w:tcBorders>
          </w:tcPr>
          <w:p w:rsidR="00395EFE" w:rsidRPr="00395EFE" w:rsidRDefault="00395EFE"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tcBorders>
              <w:top w:val="single" w:sz="4" w:space="0" w:color="auto"/>
              <w:left w:val="single" w:sz="8" w:space="0" w:color="auto"/>
              <w:bottom w:val="single" w:sz="8" w:space="0" w:color="000000"/>
              <w:right w:val="single" w:sz="8" w:space="0" w:color="auto"/>
            </w:tcBorders>
            <w:vAlign w:val="center"/>
          </w:tcPr>
          <w:p w:rsidR="00395EFE" w:rsidRPr="00395EFE" w:rsidRDefault="00395EFE"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Необходимо  для логистики внутри учреждения</w:t>
            </w:r>
          </w:p>
        </w:tc>
        <w:tc>
          <w:tcPr>
            <w:tcW w:w="311"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bottom w:val="single" w:sz="8" w:space="0" w:color="000000"/>
              <w:right w:val="nil"/>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4" w:space="0" w:color="auto"/>
              <w:bottom w:val="single" w:sz="4" w:space="0" w:color="000000"/>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bottom w:val="single" w:sz="4" w:space="0" w:color="000000"/>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bottom w:val="single" w:sz="4" w:space="0" w:color="000000"/>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bottom w:val="single" w:sz="4" w:space="0" w:color="000000"/>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E002A6" w:rsidRPr="00395EFE" w:rsidTr="00E002A6">
        <w:trPr>
          <w:trHeight w:val="499"/>
        </w:trPr>
        <w:tc>
          <w:tcPr>
            <w:tcW w:w="78" w:type="pct"/>
            <w:vMerge w:val="restart"/>
            <w:tcBorders>
              <w:top w:val="single" w:sz="4" w:space="0" w:color="auto"/>
              <w:left w:val="single" w:sz="8" w:space="0" w:color="auto"/>
              <w:bottom w:val="single" w:sz="8" w:space="0" w:color="000000"/>
              <w:right w:val="single" w:sz="8" w:space="0" w:color="auto"/>
            </w:tcBorders>
            <w:vAlign w:val="center"/>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2</w:t>
            </w:r>
          </w:p>
        </w:tc>
        <w:tc>
          <w:tcPr>
            <w:tcW w:w="311" w:type="pct"/>
            <w:vMerge w:val="restart"/>
            <w:tcBorders>
              <w:top w:val="single" w:sz="4" w:space="0" w:color="auto"/>
              <w:left w:val="single" w:sz="8" w:space="0" w:color="auto"/>
              <w:bottom w:val="single" w:sz="8" w:space="0" w:color="000000"/>
              <w:right w:val="single" w:sz="8" w:space="0" w:color="auto"/>
            </w:tcBorders>
            <w:vAlign w:val="center"/>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Шприц общего назначения </w:t>
            </w:r>
          </w:p>
        </w:tc>
        <w:tc>
          <w:tcPr>
            <w:tcW w:w="356" w:type="pct"/>
            <w:vMerge w:val="restart"/>
            <w:tcBorders>
              <w:top w:val="single" w:sz="4" w:space="0" w:color="auto"/>
              <w:left w:val="single" w:sz="8" w:space="0" w:color="auto"/>
              <w:bottom w:val="single" w:sz="8" w:space="0" w:color="000000"/>
              <w:right w:val="single" w:sz="8" w:space="0" w:color="auto"/>
            </w:tcBorders>
            <w:vAlign w:val="center"/>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32.50.13.110-00004584 *</w:t>
            </w:r>
          </w:p>
        </w:tc>
        <w:tc>
          <w:tcPr>
            <w:tcW w:w="533" w:type="pct"/>
            <w:tcBorders>
              <w:top w:val="single" w:sz="4" w:space="0" w:color="auto"/>
              <w:left w:val="nil"/>
              <w:bottom w:val="single" w:sz="8" w:space="0" w:color="auto"/>
              <w:right w:val="single" w:sz="8" w:space="0" w:color="auto"/>
            </w:tcBorders>
          </w:tcPr>
          <w:p w:rsidR="00E002A6" w:rsidRPr="00395EFE" w:rsidRDefault="00E002A6" w:rsidP="00E002A6">
            <w:pPr>
              <w:pStyle w:val="ConsPlusNormal"/>
              <w:ind w:firstLine="0"/>
              <w:rPr>
                <w:rFonts w:ascii="Times New Roman" w:hAnsi="Times New Roman" w:cs="Times New Roman"/>
                <w:sz w:val="14"/>
                <w:szCs w:val="14"/>
              </w:rPr>
            </w:pPr>
            <w:r>
              <w:rPr>
                <w:rFonts w:ascii="Times New Roman" w:hAnsi="Times New Roman" w:cs="Times New Roman"/>
                <w:sz w:val="14"/>
                <w:szCs w:val="14"/>
                <w:shd w:val="clear" w:color="auto" w:fill="FFFFFF"/>
              </w:rPr>
              <w:t>Градуированный объем шприца</w:t>
            </w:r>
          </w:p>
        </w:tc>
        <w:tc>
          <w:tcPr>
            <w:tcW w:w="445" w:type="pct"/>
            <w:tcBorders>
              <w:top w:val="single" w:sz="4" w:space="0" w:color="auto"/>
              <w:left w:val="nil"/>
              <w:bottom w:val="single" w:sz="8" w:space="0" w:color="auto"/>
              <w:right w:val="single" w:sz="8" w:space="0" w:color="auto"/>
            </w:tcBorders>
          </w:tcPr>
          <w:p w:rsidR="00E002A6" w:rsidRPr="00395EFE" w:rsidRDefault="00E002A6" w:rsidP="00E002A6">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2</w:t>
            </w:r>
          </w:p>
        </w:tc>
        <w:tc>
          <w:tcPr>
            <w:tcW w:w="356" w:type="pct"/>
            <w:tcBorders>
              <w:top w:val="single" w:sz="4" w:space="0" w:color="auto"/>
              <w:left w:val="nil"/>
              <w:bottom w:val="single" w:sz="8" w:space="0" w:color="auto"/>
              <w:right w:val="single" w:sz="8" w:space="0" w:color="auto"/>
            </w:tcBorders>
          </w:tcPr>
          <w:p w:rsidR="00E002A6" w:rsidRDefault="00E002A6" w:rsidP="00E002A6">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Кубический сантиметр;</w:t>
            </w:r>
            <w:r>
              <w:rPr>
                <w:rFonts w:ascii="Times New Roman" w:hAnsi="Times New Roman"/>
                <w:sz w:val="14"/>
                <w:szCs w:val="14"/>
                <w:shd w:val="clear" w:color="auto" w:fill="FFFFFF"/>
              </w:rPr>
              <w:t xml:space="preserve"> </w:t>
            </w:r>
            <w:r w:rsidRPr="00395EFE">
              <w:rPr>
                <w:rFonts w:ascii="Times New Roman" w:hAnsi="Times New Roman"/>
                <w:sz w:val="14"/>
                <w:szCs w:val="14"/>
                <w:shd w:val="clear" w:color="auto" w:fill="FFFFFF"/>
              </w:rPr>
              <w:t>^</w:t>
            </w:r>
          </w:p>
          <w:p w:rsidR="00E002A6" w:rsidRPr="00395EFE" w:rsidRDefault="00E002A6" w:rsidP="00E002A6">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миллилитр</w:t>
            </w:r>
          </w:p>
        </w:tc>
        <w:tc>
          <w:tcPr>
            <w:tcW w:w="578" w:type="pct"/>
            <w:tcBorders>
              <w:top w:val="single" w:sz="4" w:space="0" w:color="auto"/>
              <w:left w:val="nil"/>
              <w:bottom w:val="single" w:sz="8" w:space="0" w:color="auto"/>
              <w:right w:val="single" w:sz="8" w:space="0" w:color="auto"/>
            </w:tcBorders>
          </w:tcPr>
          <w:p w:rsidR="00E002A6" w:rsidRPr="00395EFE" w:rsidRDefault="00E002A6" w:rsidP="00E002A6">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val="restart"/>
            <w:tcBorders>
              <w:top w:val="single" w:sz="4" w:space="0" w:color="auto"/>
              <w:left w:val="single" w:sz="8" w:space="0" w:color="auto"/>
              <w:bottom w:val="single" w:sz="8" w:space="0" w:color="000000"/>
              <w:right w:val="single" w:sz="8" w:space="0" w:color="auto"/>
            </w:tcBorders>
            <w:vAlign w:val="center"/>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КТРУ</w:t>
            </w:r>
          </w:p>
        </w:tc>
        <w:tc>
          <w:tcPr>
            <w:tcW w:w="311" w:type="pct"/>
            <w:vMerge w:val="restart"/>
            <w:tcBorders>
              <w:top w:val="single" w:sz="4" w:space="0" w:color="auto"/>
              <w:left w:val="single" w:sz="8" w:space="0" w:color="auto"/>
              <w:bottom w:val="single" w:sz="8" w:space="0" w:color="000000"/>
              <w:right w:val="single" w:sz="8" w:space="0" w:color="auto"/>
            </w:tcBorders>
            <w:vAlign w:val="center"/>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штука</w:t>
            </w:r>
          </w:p>
        </w:tc>
        <w:tc>
          <w:tcPr>
            <w:tcW w:w="311" w:type="pct"/>
            <w:vMerge w:val="restart"/>
            <w:tcBorders>
              <w:top w:val="single" w:sz="4" w:space="0" w:color="auto"/>
              <w:left w:val="single" w:sz="8" w:space="0" w:color="auto"/>
              <w:bottom w:val="single" w:sz="8" w:space="0" w:color="000000"/>
              <w:right w:val="nil"/>
            </w:tcBorders>
            <w:vAlign w:val="center"/>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1187</w:t>
            </w:r>
          </w:p>
        </w:tc>
        <w:tc>
          <w:tcPr>
            <w:tcW w:w="311" w:type="pct"/>
            <w:vMerge w:val="restart"/>
            <w:tcBorders>
              <w:top w:val="single" w:sz="4" w:space="0" w:color="auto"/>
              <w:left w:val="single" w:sz="4" w:space="0" w:color="auto"/>
              <w:bottom w:val="single" w:sz="4" w:space="0" w:color="000000"/>
              <w:right w:val="single" w:sz="4" w:space="0" w:color="auto"/>
            </w:tcBorders>
            <w:noWrap/>
            <w:vAlign w:val="bottom"/>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23" w:type="pct"/>
            <w:vMerge w:val="restart"/>
            <w:tcBorders>
              <w:top w:val="single" w:sz="4" w:space="0" w:color="auto"/>
              <w:left w:val="single" w:sz="4" w:space="0" w:color="auto"/>
              <w:bottom w:val="single" w:sz="4" w:space="0" w:color="000000"/>
              <w:right w:val="single" w:sz="4" w:space="0" w:color="auto"/>
            </w:tcBorders>
            <w:noWrap/>
            <w:vAlign w:val="bottom"/>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177" w:type="pct"/>
            <w:vMerge w:val="restart"/>
            <w:tcBorders>
              <w:top w:val="single" w:sz="4" w:space="0" w:color="auto"/>
              <w:left w:val="single" w:sz="4" w:space="0" w:color="auto"/>
              <w:bottom w:val="single" w:sz="4" w:space="0" w:color="000000"/>
              <w:right w:val="single" w:sz="4" w:space="0" w:color="auto"/>
            </w:tcBorders>
            <w:noWrap/>
            <w:vAlign w:val="bottom"/>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10" w:type="pct"/>
            <w:vMerge w:val="restart"/>
            <w:tcBorders>
              <w:top w:val="single" w:sz="4" w:space="0" w:color="auto"/>
              <w:left w:val="single" w:sz="4" w:space="0" w:color="auto"/>
              <w:bottom w:val="single" w:sz="4" w:space="0" w:color="000000"/>
              <w:right w:val="single" w:sz="4" w:space="0" w:color="auto"/>
            </w:tcBorders>
            <w:noWrap/>
            <w:vAlign w:val="bottom"/>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r>
      <w:tr w:rsidR="00395EFE" w:rsidRPr="00395EFE" w:rsidTr="00E002A6">
        <w:trPr>
          <w:trHeight w:val="499"/>
        </w:trPr>
        <w:tc>
          <w:tcPr>
            <w:tcW w:w="78"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highlight w:val="yellow"/>
                <w:lang w:eastAsia="ru-RU"/>
              </w:rPr>
            </w:pPr>
          </w:p>
        </w:tc>
        <w:tc>
          <w:tcPr>
            <w:tcW w:w="356"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highlight w:val="yellow"/>
                <w:lang w:eastAsia="ru-RU"/>
              </w:rPr>
            </w:pPr>
          </w:p>
        </w:tc>
        <w:tc>
          <w:tcPr>
            <w:tcW w:w="533" w:type="pct"/>
            <w:tcBorders>
              <w:top w:val="nil"/>
              <w:left w:val="nil"/>
              <w:bottom w:val="single" w:sz="8" w:space="0" w:color="auto"/>
              <w:right w:val="single" w:sz="8" w:space="0" w:color="auto"/>
            </w:tcBorders>
            <w:hideMark/>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 xml:space="preserve">Игла в комплекте: </w:t>
            </w:r>
          </w:p>
        </w:tc>
        <w:tc>
          <w:tcPr>
            <w:tcW w:w="445"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≥1</w:t>
            </w:r>
          </w:p>
        </w:tc>
        <w:tc>
          <w:tcPr>
            <w:tcW w:w="356"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Участник закупки указывает в заявке конкретное значение характеристики</w:t>
            </w: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E002A6" w:rsidRPr="00395EFE" w:rsidTr="000A4FCD">
        <w:trPr>
          <w:trHeight w:val="499"/>
        </w:trPr>
        <w:tc>
          <w:tcPr>
            <w:tcW w:w="78" w:type="pct"/>
            <w:vMerge/>
            <w:tcBorders>
              <w:top w:val="single" w:sz="8" w:space="0" w:color="auto"/>
              <w:left w:val="single" w:sz="8" w:space="0" w:color="auto"/>
              <w:bottom w:val="single" w:sz="8" w:space="0" w:color="000000"/>
              <w:right w:val="single" w:sz="8" w:space="0" w:color="auto"/>
            </w:tcBorders>
            <w:vAlign w:val="center"/>
            <w:hideMark/>
          </w:tcPr>
          <w:p w:rsidR="00E002A6" w:rsidRPr="00395EFE" w:rsidRDefault="00E002A6" w:rsidP="00E002A6">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single" w:sz="8" w:space="0" w:color="auto"/>
              <w:left w:val="single" w:sz="8" w:space="0" w:color="auto"/>
              <w:bottom w:val="single" w:sz="8" w:space="0" w:color="000000"/>
              <w:right w:val="single" w:sz="8" w:space="0" w:color="auto"/>
            </w:tcBorders>
            <w:vAlign w:val="center"/>
            <w:hideMark/>
          </w:tcPr>
          <w:p w:rsidR="00E002A6" w:rsidRPr="00395EFE" w:rsidRDefault="00E002A6" w:rsidP="00E002A6">
            <w:pPr>
              <w:spacing w:after="0" w:line="240" w:lineRule="auto"/>
              <w:rPr>
                <w:rFonts w:ascii="Times New Roman" w:eastAsia="Times New Roman" w:hAnsi="Times New Roman" w:cs="Times New Roman"/>
                <w:color w:val="000000"/>
                <w:sz w:val="14"/>
                <w:szCs w:val="14"/>
                <w:highlight w:val="yellow"/>
                <w:lang w:eastAsia="ru-RU"/>
              </w:rPr>
            </w:pPr>
          </w:p>
        </w:tc>
        <w:tc>
          <w:tcPr>
            <w:tcW w:w="356" w:type="pct"/>
            <w:vMerge/>
            <w:tcBorders>
              <w:top w:val="single" w:sz="8" w:space="0" w:color="auto"/>
              <w:left w:val="single" w:sz="8" w:space="0" w:color="auto"/>
              <w:bottom w:val="single" w:sz="8" w:space="0" w:color="000000"/>
              <w:right w:val="single" w:sz="8" w:space="0" w:color="auto"/>
            </w:tcBorders>
            <w:vAlign w:val="center"/>
            <w:hideMark/>
          </w:tcPr>
          <w:p w:rsidR="00E002A6" w:rsidRPr="00395EFE" w:rsidRDefault="00E002A6" w:rsidP="00E002A6">
            <w:pPr>
              <w:spacing w:after="0" w:line="240" w:lineRule="auto"/>
              <w:rPr>
                <w:rFonts w:ascii="Times New Roman" w:eastAsia="Times New Roman" w:hAnsi="Times New Roman" w:cs="Times New Roman"/>
                <w:color w:val="000000"/>
                <w:sz w:val="14"/>
                <w:szCs w:val="14"/>
                <w:highlight w:val="yellow"/>
                <w:lang w:eastAsia="ru-RU"/>
              </w:rPr>
            </w:pPr>
          </w:p>
        </w:tc>
        <w:tc>
          <w:tcPr>
            <w:tcW w:w="533" w:type="pct"/>
            <w:tcBorders>
              <w:top w:val="single" w:sz="4" w:space="0" w:color="auto"/>
              <w:left w:val="nil"/>
              <w:bottom w:val="single" w:sz="8" w:space="0" w:color="auto"/>
              <w:right w:val="single" w:sz="8" w:space="0" w:color="auto"/>
            </w:tcBorders>
            <w:hideMark/>
          </w:tcPr>
          <w:p w:rsidR="00E002A6" w:rsidRPr="00395EFE" w:rsidRDefault="00E002A6" w:rsidP="00E002A6">
            <w:pPr>
              <w:pStyle w:val="af7"/>
              <w:rPr>
                <w:rFonts w:ascii="Times New Roman" w:hAnsi="Times New Roman"/>
                <w:sz w:val="14"/>
                <w:szCs w:val="14"/>
                <w:shd w:val="clear" w:color="auto" w:fill="FFFFFF"/>
              </w:rPr>
            </w:pPr>
            <w:r>
              <w:rPr>
                <w:rFonts w:ascii="Times New Roman" w:hAnsi="Times New Roman"/>
                <w:sz w:val="14"/>
                <w:szCs w:val="14"/>
                <w:shd w:val="clear" w:color="auto" w:fill="FFFFFF"/>
              </w:rPr>
              <w:t>Коннектор</w:t>
            </w:r>
          </w:p>
        </w:tc>
        <w:tc>
          <w:tcPr>
            <w:tcW w:w="445" w:type="pct"/>
            <w:tcBorders>
              <w:top w:val="single" w:sz="4" w:space="0" w:color="auto"/>
              <w:left w:val="nil"/>
              <w:bottom w:val="single" w:sz="8" w:space="0" w:color="auto"/>
              <w:right w:val="single" w:sz="8" w:space="0" w:color="auto"/>
            </w:tcBorders>
            <w:hideMark/>
          </w:tcPr>
          <w:p w:rsidR="00E002A6" w:rsidRPr="00395EFE" w:rsidRDefault="00E002A6" w:rsidP="00E002A6">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Луер Слип</w:t>
            </w:r>
          </w:p>
        </w:tc>
        <w:tc>
          <w:tcPr>
            <w:tcW w:w="356" w:type="pct"/>
            <w:tcBorders>
              <w:top w:val="single" w:sz="4" w:space="0" w:color="auto"/>
              <w:left w:val="nil"/>
              <w:bottom w:val="single" w:sz="8" w:space="0" w:color="auto"/>
              <w:right w:val="single" w:sz="8" w:space="0" w:color="auto"/>
            </w:tcBorders>
            <w:hideMark/>
          </w:tcPr>
          <w:p w:rsidR="00E002A6" w:rsidRPr="00395EFE" w:rsidRDefault="00E002A6" w:rsidP="00E002A6">
            <w:pPr>
              <w:pStyle w:val="af7"/>
              <w:jc w:val="center"/>
              <w:rPr>
                <w:rFonts w:ascii="Times New Roman" w:hAnsi="Times New Roman"/>
                <w:sz w:val="14"/>
                <w:szCs w:val="14"/>
                <w:shd w:val="clear" w:color="auto" w:fill="FFFFFF"/>
              </w:rPr>
            </w:pPr>
          </w:p>
        </w:tc>
        <w:tc>
          <w:tcPr>
            <w:tcW w:w="578" w:type="pct"/>
            <w:tcBorders>
              <w:top w:val="single" w:sz="4" w:space="0" w:color="auto"/>
              <w:left w:val="nil"/>
              <w:bottom w:val="single" w:sz="8" w:space="0" w:color="auto"/>
              <w:right w:val="single" w:sz="8" w:space="0" w:color="auto"/>
            </w:tcBorders>
            <w:hideMark/>
          </w:tcPr>
          <w:p w:rsidR="00E002A6" w:rsidRPr="00395EFE" w:rsidRDefault="00E002A6" w:rsidP="00E002A6">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top w:val="nil"/>
              <w:left w:val="single" w:sz="8" w:space="0" w:color="auto"/>
              <w:bottom w:val="single" w:sz="8" w:space="0" w:color="000000"/>
              <w:right w:val="single" w:sz="8" w:space="0" w:color="auto"/>
            </w:tcBorders>
            <w:vAlign w:val="center"/>
            <w:hideMark/>
          </w:tcPr>
          <w:p w:rsidR="00E002A6" w:rsidRPr="00395EFE" w:rsidRDefault="00E002A6" w:rsidP="00E002A6">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E002A6" w:rsidRPr="00395EFE" w:rsidRDefault="00E002A6" w:rsidP="00E002A6">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E002A6" w:rsidRPr="00395EFE" w:rsidRDefault="00E002A6" w:rsidP="00E002A6">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E002A6" w:rsidRPr="00395EFE" w:rsidRDefault="00E002A6" w:rsidP="00E002A6">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E002A6" w:rsidRPr="00395EFE" w:rsidRDefault="00E002A6" w:rsidP="00E002A6">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E002A6" w:rsidRPr="00395EFE" w:rsidRDefault="00E002A6" w:rsidP="00E002A6">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E002A6" w:rsidRPr="00395EFE" w:rsidRDefault="00E002A6" w:rsidP="00E002A6">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highlight w:val="yellow"/>
                <w:lang w:eastAsia="ru-RU"/>
              </w:rPr>
            </w:pPr>
          </w:p>
        </w:tc>
        <w:tc>
          <w:tcPr>
            <w:tcW w:w="356"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highlight w:val="yellow"/>
                <w:lang w:eastAsia="ru-RU"/>
              </w:rPr>
            </w:pPr>
          </w:p>
        </w:tc>
        <w:tc>
          <w:tcPr>
            <w:tcW w:w="533"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Шприцы 2х – компонентные укомплектованы съемной иглой,  содержащей стандартный колпачок первичной защиты</w:t>
            </w:r>
          </w:p>
        </w:tc>
        <w:tc>
          <w:tcPr>
            <w:tcW w:w="445"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hAnsi="Times New Roman" w:cs="Times New Roman"/>
                <w:sz w:val="14"/>
                <w:szCs w:val="14"/>
                <w:shd w:val="clear" w:color="auto" w:fill="FFFFFF"/>
              </w:rPr>
              <w:t>Соответствие</w:t>
            </w:r>
          </w:p>
        </w:tc>
        <w:tc>
          <w:tcPr>
            <w:tcW w:w="356"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hAnsi="Times New Roman" w:cs="Times New Roman"/>
                <w:sz w:val="14"/>
                <w:szCs w:val="14"/>
                <w:shd w:val="clear" w:color="auto" w:fill="FFFFFF"/>
              </w:rPr>
              <w:t>Значение характеристики не может изменяться участником закупки</w:t>
            </w:r>
          </w:p>
        </w:tc>
        <w:tc>
          <w:tcPr>
            <w:tcW w:w="800"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Уменьшают  силу трения частей шприца друг о друга, обеспечивая герметичность при введении лекарственных препаратов</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E002A6">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Диаметр  иглы</w:t>
            </w:r>
          </w:p>
        </w:tc>
        <w:tc>
          <w:tcPr>
            <w:tcW w:w="445"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0,6  и  ≤ 0,7</w:t>
            </w:r>
          </w:p>
        </w:tc>
        <w:tc>
          <w:tcPr>
            <w:tcW w:w="356"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hAnsi="Times New Roman" w:cs="Times New Roman"/>
                <w:sz w:val="14"/>
                <w:szCs w:val="14"/>
                <w:shd w:val="clear" w:color="auto" w:fill="FFFFFF"/>
              </w:rPr>
              <w:t>Участник закупки указывает в заявке конкретное значение характеристики</w:t>
            </w:r>
          </w:p>
        </w:tc>
        <w:tc>
          <w:tcPr>
            <w:tcW w:w="800"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Характеристика обусловлена методом постановки инъекции</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E002A6">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E002A6">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Длина  иглы</w:t>
            </w:r>
          </w:p>
        </w:tc>
        <w:tc>
          <w:tcPr>
            <w:tcW w:w="445"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30  и  ≤ 32</w:t>
            </w:r>
          </w:p>
        </w:tc>
        <w:tc>
          <w:tcPr>
            <w:tcW w:w="356"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hAnsi="Times New Roman" w:cs="Times New Roman"/>
                <w:sz w:val="14"/>
                <w:szCs w:val="14"/>
                <w:shd w:val="clear" w:color="auto" w:fill="FFFFFF"/>
              </w:rPr>
              <w:t>Участник закупки указывает в заявке конкретное значение характеристики</w:t>
            </w:r>
          </w:p>
        </w:tc>
        <w:tc>
          <w:tcPr>
            <w:tcW w:w="800"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Характеристика обусловлена методом постановки инъекции</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A82061" w:rsidRPr="00395EFE" w:rsidTr="000A4FCD">
        <w:trPr>
          <w:trHeight w:val="499"/>
        </w:trPr>
        <w:tc>
          <w:tcPr>
            <w:tcW w:w="78" w:type="pct"/>
            <w:vMerge w:val="restart"/>
            <w:tcBorders>
              <w:top w:val="nil"/>
              <w:left w:val="single" w:sz="8" w:space="0" w:color="auto"/>
              <w:bottom w:val="single" w:sz="8" w:space="0" w:color="000000"/>
              <w:right w:val="single" w:sz="8" w:space="0" w:color="auto"/>
            </w:tcBorders>
            <w:vAlign w:val="center"/>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3</w:t>
            </w:r>
          </w:p>
        </w:tc>
        <w:tc>
          <w:tcPr>
            <w:tcW w:w="311" w:type="pct"/>
            <w:vMerge w:val="restart"/>
            <w:tcBorders>
              <w:top w:val="nil"/>
              <w:left w:val="single" w:sz="8" w:space="0" w:color="auto"/>
              <w:bottom w:val="single" w:sz="8" w:space="0" w:color="000000"/>
              <w:right w:val="single" w:sz="8" w:space="0" w:color="auto"/>
            </w:tcBorders>
            <w:vAlign w:val="center"/>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Шприц общего назначения. </w:t>
            </w:r>
          </w:p>
        </w:tc>
        <w:tc>
          <w:tcPr>
            <w:tcW w:w="356" w:type="pct"/>
            <w:vMerge w:val="restart"/>
            <w:tcBorders>
              <w:top w:val="nil"/>
              <w:left w:val="single" w:sz="8" w:space="0" w:color="auto"/>
              <w:bottom w:val="single" w:sz="8" w:space="0" w:color="000000"/>
              <w:right w:val="single" w:sz="8" w:space="0" w:color="auto"/>
            </w:tcBorders>
            <w:vAlign w:val="center"/>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sz w:val="14"/>
                <w:szCs w:val="14"/>
                <w:lang w:eastAsia="ar-SA"/>
              </w:rPr>
              <w:t>32.50.13.110-00004580</w:t>
            </w:r>
            <w:r w:rsidRPr="00395EFE">
              <w:rPr>
                <w:rFonts w:ascii="Times New Roman" w:eastAsia="Times New Roman" w:hAnsi="Times New Roman" w:cs="Times New Roman"/>
                <w:color w:val="000000"/>
                <w:sz w:val="14"/>
                <w:szCs w:val="14"/>
                <w:lang w:eastAsia="ru-RU"/>
              </w:rPr>
              <w:t>*</w:t>
            </w:r>
          </w:p>
        </w:tc>
        <w:tc>
          <w:tcPr>
            <w:tcW w:w="533" w:type="pct"/>
            <w:tcBorders>
              <w:top w:val="single" w:sz="4" w:space="0" w:color="auto"/>
              <w:left w:val="nil"/>
              <w:bottom w:val="single" w:sz="8" w:space="0" w:color="auto"/>
              <w:right w:val="single" w:sz="8" w:space="0" w:color="auto"/>
            </w:tcBorders>
          </w:tcPr>
          <w:p w:rsidR="00A82061" w:rsidRPr="00395EFE" w:rsidRDefault="00A82061" w:rsidP="00A82061">
            <w:pPr>
              <w:pStyle w:val="ConsPlusNormal"/>
              <w:ind w:firstLine="0"/>
              <w:rPr>
                <w:rFonts w:ascii="Times New Roman" w:hAnsi="Times New Roman" w:cs="Times New Roman"/>
                <w:sz w:val="14"/>
                <w:szCs w:val="14"/>
              </w:rPr>
            </w:pPr>
            <w:r>
              <w:rPr>
                <w:rFonts w:ascii="Times New Roman" w:hAnsi="Times New Roman" w:cs="Times New Roman"/>
                <w:sz w:val="14"/>
                <w:szCs w:val="14"/>
                <w:shd w:val="clear" w:color="auto" w:fill="FFFFFF"/>
              </w:rPr>
              <w:t>Градуированный объем шприца</w:t>
            </w:r>
          </w:p>
        </w:tc>
        <w:tc>
          <w:tcPr>
            <w:tcW w:w="445" w:type="pct"/>
            <w:tcBorders>
              <w:top w:val="single" w:sz="4" w:space="0" w:color="auto"/>
              <w:left w:val="nil"/>
              <w:bottom w:val="single" w:sz="8" w:space="0" w:color="auto"/>
              <w:right w:val="single" w:sz="8" w:space="0" w:color="auto"/>
            </w:tcBorders>
          </w:tcPr>
          <w:p w:rsidR="00A82061" w:rsidRPr="00395EFE" w:rsidRDefault="00A82061" w:rsidP="00A82061">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5</w:t>
            </w:r>
          </w:p>
        </w:tc>
        <w:tc>
          <w:tcPr>
            <w:tcW w:w="356" w:type="pct"/>
            <w:tcBorders>
              <w:top w:val="single" w:sz="4" w:space="0" w:color="auto"/>
              <w:left w:val="nil"/>
              <w:bottom w:val="single" w:sz="8" w:space="0" w:color="auto"/>
              <w:right w:val="single" w:sz="8" w:space="0" w:color="auto"/>
            </w:tcBorders>
          </w:tcPr>
          <w:p w:rsidR="00A82061" w:rsidRDefault="00A82061" w:rsidP="00A82061">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Кубический сантиметр;</w:t>
            </w:r>
            <w:r>
              <w:rPr>
                <w:rFonts w:ascii="Times New Roman" w:hAnsi="Times New Roman"/>
                <w:sz w:val="14"/>
                <w:szCs w:val="14"/>
                <w:shd w:val="clear" w:color="auto" w:fill="FFFFFF"/>
              </w:rPr>
              <w:t xml:space="preserve"> </w:t>
            </w:r>
            <w:r w:rsidRPr="00395EFE">
              <w:rPr>
                <w:rFonts w:ascii="Times New Roman" w:hAnsi="Times New Roman"/>
                <w:sz w:val="14"/>
                <w:szCs w:val="14"/>
                <w:shd w:val="clear" w:color="auto" w:fill="FFFFFF"/>
              </w:rPr>
              <w:t>^</w:t>
            </w:r>
          </w:p>
          <w:p w:rsidR="00A82061" w:rsidRPr="00395EFE" w:rsidRDefault="00A82061" w:rsidP="00A82061">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миллилитр</w:t>
            </w:r>
          </w:p>
        </w:tc>
        <w:tc>
          <w:tcPr>
            <w:tcW w:w="578" w:type="pct"/>
            <w:tcBorders>
              <w:top w:val="single" w:sz="4" w:space="0" w:color="auto"/>
              <w:left w:val="nil"/>
              <w:bottom w:val="single" w:sz="8" w:space="0" w:color="auto"/>
              <w:right w:val="single" w:sz="8" w:space="0" w:color="auto"/>
            </w:tcBorders>
          </w:tcPr>
          <w:p w:rsidR="00A82061" w:rsidRPr="00395EFE" w:rsidRDefault="00A82061" w:rsidP="00A82061">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val="restart"/>
            <w:tcBorders>
              <w:top w:val="single" w:sz="8" w:space="0" w:color="auto"/>
              <w:left w:val="single" w:sz="8" w:space="0" w:color="auto"/>
              <w:bottom w:val="single" w:sz="8" w:space="0" w:color="000000"/>
              <w:right w:val="single" w:sz="8" w:space="0" w:color="auto"/>
            </w:tcBorders>
            <w:vAlign w:val="center"/>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КТРУ</w:t>
            </w:r>
          </w:p>
        </w:tc>
        <w:tc>
          <w:tcPr>
            <w:tcW w:w="311" w:type="pct"/>
            <w:vMerge w:val="restart"/>
            <w:tcBorders>
              <w:top w:val="nil"/>
              <w:left w:val="single" w:sz="8" w:space="0" w:color="auto"/>
              <w:bottom w:val="single" w:sz="8" w:space="0" w:color="000000"/>
              <w:right w:val="single" w:sz="8" w:space="0" w:color="auto"/>
            </w:tcBorders>
            <w:vAlign w:val="center"/>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штука</w:t>
            </w:r>
          </w:p>
        </w:tc>
        <w:tc>
          <w:tcPr>
            <w:tcW w:w="311" w:type="pct"/>
            <w:vMerge w:val="restart"/>
            <w:tcBorders>
              <w:top w:val="nil"/>
              <w:left w:val="single" w:sz="8" w:space="0" w:color="auto"/>
              <w:bottom w:val="single" w:sz="8" w:space="0" w:color="000000"/>
              <w:right w:val="nil"/>
            </w:tcBorders>
            <w:vAlign w:val="center"/>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40 017</w:t>
            </w:r>
          </w:p>
        </w:tc>
        <w:tc>
          <w:tcPr>
            <w:tcW w:w="311" w:type="pct"/>
            <w:vMerge w:val="restart"/>
            <w:tcBorders>
              <w:top w:val="nil"/>
              <w:left w:val="single" w:sz="4" w:space="0" w:color="auto"/>
              <w:bottom w:val="single" w:sz="4" w:space="0" w:color="000000"/>
              <w:right w:val="single" w:sz="4" w:space="0" w:color="auto"/>
            </w:tcBorders>
            <w:noWrap/>
            <w:vAlign w:val="bottom"/>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23" w:type="pct"/>
            <w:vMerge w:val="restart"/>
            <w:tcBorders>
              <w:top w:val="nil"/>
              <w:left w:val="single" w:sz="4" w:space="0" w:color="auto"/>
              <w:bottom w:val="single" w:sz="4" w:space="0" w:color="000000"/>
              <w:right w:val="single" w:sz="4" w:space="0" w:color="auto"/>
            </w:tcBorders>
            <w:noWrap/>
            <w:vAlign w:val="bottom"/>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177" w:type="pct"/>
            <w:vMerge w:val="restart"/>
            <w:tcBorders>
              <w:top w:val="nil"/>
              <w:left w:val="single" w:sz="4" w:space="0" w:color="auto"/>
              <w:bottom w:val="single" w:sz="4" w:space="0" w:color="000000"/>
              <w:right w:val="single" w:sz="4" w:space="0" w:color="auto"/>
            </w:tcBorders>
            <w:noWrap/>
            <w:vAlign w:val="bottom"/>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10" w:type="pct"/>
            <w:vMerge w:val="restart"/>
            <w:tcBorders>
              <w:top w:val="nil"/>
              <w:left w:val="single" w:sz="4" w:space="0" w:color="auto"/>
              <w:bottom w:val="single" w:sz="4" w:space="0" w:color="000000"/>
              <w:right w:val="single" w:sz="4" w:space="0" w:color="auto"/>
            </w:tcBorders>
            <w:noWrap/>
            <w:vAlign w:val="bottom"/>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hideMark/>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Игла в комплекте</w:t>
            </w:r>
          </w:p>
        </w:tc>
        <w:tc>
          <w:tcPr>
            <w:tcW w:w="445"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color w:val="334059"/>
                <w:sz w:val="14"/>
                <w:szCs w:val="14"/>
                <w:shd w:val="clear" w:color="auto" w:fill="FFFFFF"/>
              </w:rPr>
              <w:t>≥1</w:t>
            </w:r>
          </w:p>
        </w:tc>
        <w:tc>
          <w:tcPr>
            <w:tcW w:w="356"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Участник закупки указывает в заявке конкретное значение характеристики</w:t>
            </w:r>
          </w:p>
        </w:tc>
        <w:tc>
          <w:tcPr>
            <w:tcW w:w="800"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single" w:sz="8" w:space="0" w:color="auto"/>
              <w:bottom w:val="single" w:sz="8" w:space="0" w:color="000000"/>
              <w:right w:val="single" w:sz="8" w:space="0" w:color="auto"/>
            </w:tcBorders>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Конус с концентрическим расположением</w:t>
            </w:r>
          </w:p>
        </w:tc>
        <w:tc>
          <w:tcPr>
            <w:tcW w:w="445" w:type="pct"/>
            <w:tcBorders>
              <w:top w:val="nil"/>
              <w:left w:val="single" w:sz="8" w:space="0" w:color="auto"/>
              <w:bottom w:val="single" w:sz="8" w:space="0" w:color="000000"/>
              <w:right w:val="single" w:sz="8" w:space="0" w:color="auto"/>
            </w:tcBorders>
          </w:tcPr>
          <w:p w:rsidR="00395EFE" w:rsidRPr="00395EFE" w:rsidRDefault="00A82061" w:rsidP="000A4FCD">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Да</w:t>
            </w:r>
          </w:p>
        </w:tc>
        <w:tc>
          <w:tcPr>
            <w:tcW w:w="356" w:type="pct"/>
            <w:tcBorders>
              <w:top w:val="nil"/>
              <w:left w:val="single" w:sz="8" w:space="0" w:color="auto"/>
              <w:bottom w:val="single" w:sz="8" w:space="0" w:color="000000"/>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single" w:sz="8" w:space="0" w:color="auto"/>
              <w:bottom w:val="single" w:sz="8" w:space="0" w:color="000000"/>
              <w:right w:val="single" w:sz="8" w:space="0" w:color="auto"/>
            </w:tcBorders>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top w:val="single" w:sz="8" w:space="0" w:color="auto"/>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A82061" w:rsidRPr="00395EFE" w:rsidTr="000A4FCD">
        <w:trPr>
          <w:trHeight w:val="499"/>
        </w:trPr>
        <w:tc>
          <w:tcPr>
            <w:tcW w:w="78" w:type="pct"/>
            <w:vMerge/>
            <w:tcBorders>
              <w:top w:val="nil"/>
              <w:left w:val="single" w:sz="8" w:space="0" w:color="auto"/>
              <w:bottom w:val="single" w:sz="8" w:space="0" w:color="000000"/>
              <w:right w:val="single" w:sz="8" w:space="0" w:color="auto"/>
            </w:tcBorders>
            <w:vAlign w:val="center"/>
            <w:hideMark/>
          </w:tcPr>
          <w:p w:rsidR="00A82061" w:rsidRPr="00395EFE" w:rsidRDefault="00A82061" w:rsidP="00A82061">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A82061" w:rsidRPr="00395EFE" w:rsidRDefault="00A82061" w:rsidP="00A82061">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A82061" w:rsidRPr="00395EFE" w:rsidRDefault="00A82061" w:rsidP="00A82061">
            <w:pPr>
              <w:spacing w:after="0" w:line="240" w:lineRule="auto"/>
              <w:rPr>
                <w:rFonts w:ascii="Times New Roman" w:eastAsia="Times New Roman" w:hAnsi="Times New Roman" w:cs="Times New Roman"/>
                <w:color w:val="000000"/>
                <w:sz w:val="14"/>
                <w:szCs w:val="14"/>
                <w:lang w:eastAsia="ru-RU"/>
              </w:rPr>
            </w:pPr>
          </w:p>
        </w:tc>
        <w:tc>
          <w:tcPr>
            <w:tcW w:w="533" w:type="pct"/>
            <w:vMerge w:val="restart"/>
            <w:tcBorders>
              <w:top w:val="single" w:sz="4" w:space="0" w:color="auto"/>
              <w:left w:val="nil"/>
              <w:bottom w:val="single" w:sz="8" w:space="0" w:color="auto"/>
              <w:right w:val="single" w:sz="8" w:space="0" w:color="auto"/>
            </w:tcBorders>
            <w:hideMark/>
          </w:tcPr>
          <w:p w:rsidR="00A82061" w:rsidRPr="00395EFE" w:rsidRDefault="00A82061" w:rsidP="00A82061">
            <w:pPr>
              <w:pStyle w:val="af7"/>
              <w:rPr>
                <w:rFonts w:ascii="Times New Roman" w:hAnsi="Times New Roman"/>
                <w:sz w:val="14"/>
                <w:szCs w:val="14"/>
                <w:shd w:val="clear" w:color="auto" w:fill="FFFFFF"/>
              </w:rPr>
            </w:pPr>
            <w:r>
              <w:rPr>
                <w:rFonts w:ascii="Times New Roman" w:hAnsi="Times New Roman"/>
                <w:sz w:val="14"/>
                <w:szCs w:val="14"/>
                <w:shd w:val="clear" w:color="auto" w:fill="FFFFFF"/>
              </w:rPr>
              <w:t>Коннектор</w:t>
            </w:r>
          </w:p>
        </w:tc>
        <w:tc>
          <w:tcPr>
            <w:tcW w:w="445" w:type="pct"/>
            <w:vMerge w:val="restart"/>
            <w:tcBorders>
              <w:top w:val="single" w:sz="4" w:space="0" w:color="auto"/>
              <w:left w:val="nil"/>
              <w:bottom w:val="single" w:sz="8" w:space="0" w:color="auto"/>
              <w:right w:val="single" w:sz="8" w:space="0" w:color="auto"/>
            </w:tcBorders>
            <w:hideMark/>
          </w:tcPr>
          <w:p w:rsidR="00A82061" w:rsidRPr="00395EFE" w:rsidRDefault="00A82061" w:rsidP="00A82061">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Луер Слип</w:t>
            </w:r>
          </w:p>
        </w:tc>
        <w:tc>
          <w:tcPr>
            <w:tcW w:w="356" w:type="pct"/>
            <w:vMerge w:val="restart"/>
            <w:tcBorders>
              <w:top w:val="single" w:sz="4" w:space="0" w:color="auto"/>
              <w:left w:val="nil"/>
              <w:bottom w:val="single" w:sz="8" w:space="0" w:color="auto"/>
              <w:right w:val="single" w:sz="8" w:space="0" w:color="auto"/>
            </w:tcBorders>
            <w:hideMark/>
          </w:tcPr>
          <w:p w:rsidR="00A82061" w:rsidRPr="00395EFE" w:rsidRDefault="00A82061" w:rsidP="00A82061">
            <w:pPr>
              <w:pStyle w:val="af7"/>
              <w:jc w:val="center"/>
              <w:rPr>
                <w:rFonts w:ascii="Times New Roman" w:hAnsi="Times New Roman"/>
                <w:sz w:val="14"/>
                <w:szCs w:val="14"/>
                <w:shd w:val="clear" w:color="auto" w:fill="FFFFFF"/>
              </w:rPr>
            </w:pPr>
          </w:p>
        </w:tc>
        <w:tc>
          <w:tcPr>
            <w:tcW w:w="578" w:type="pct"/>
            <w:vMerge w:val="restart"/>
            <w:tcBorders>
              <w:top w:val="single" w:sz="4" w:space="0" w:color="auto"/>
              <w:left w:val="nil"/>
              <w:bottom w:val="single" w:sz="8" w:space="0" w:color="auto"/>
              <w:right w:val="single" w:sz="8" w:space="0" w:color="auto"/>
            </w:tcBorders>
            <w:hideMark/>
          </w:tcPr>
          <w:p w:rsidR="00A82061" w:rsidRPr="00395EFE" w:rsidRDefault="00A82061" w:rsidP="00A82061">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top w:val="single" w:sz="8" w:space="0" w:color="auto"/>
              <w:left w:val="single" w:sz="8" w:space="0" w:color="auto"/>
              <w:bottom w:val="single" w:sz="8" w:space="0" w:color="000000"/>
              <w:right w:val="single" w:sz="8" w:space="0" w:color="auto"/>
            </w:tcBorders>
            <w:vAlign w:val="center"/>
            <w:hideMark/>
          </w:tcPr>
          <w:p w:rsidR="00A82061" w:rsidRPr="00395EFE" w:rsidRDefault="00A82061" w:rsidP="00A82061">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A82061" w:rsidRPr="00395EFE" w:rsidRDefault="00A82061" w:rsidP="00A82061">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A82061" w:rsidRPr="00395EFE" w:rsidRDefault="00A82061" w:rsidP="00A82061">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A82061" w:rsidRPr="00395EFE" w:rsidRDefault="00A82061" w:rsidP="00A82061">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A82061" w:rsidRPr="00395EFE" w:rsidRDefault="00A82061" w:rsidP="00A82061">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A82061" w:rsidRPr="00395EFE" w:rsidRDefault="00A82061" w:rsidP="00A82061">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A82061" w:rsidRPr="00395EFE" w:rsidRDefault="00A82061" w:rsidP="00A82061">
            <w:pPr>
              <w:spacing w:after="0" w:line="240" w:lineRule="auto"/>
              <w:rPr>
                <w:rFonts w:ascii="Times New Roman" w:eastAsia="Times New Roman" w:hAnsi="Times New Roman" w:cs="Times New Roman"/>
                <w:color w:val="000000"/>
                <w:sz w:val="14"/>
                <w:szCs w:val="14"/>
                <w:lang w:eastAsia="ru-RU"/>
              </w:rPr>
            </w:pPr>
          </w:p>
        </w:tc>
      </w:tr>
      <w:tr w:rsidR="00395EFE" w:rsidRPr="00395EFE" w:rsidTr="004016CF">
        <w:trPr>
          <w:trHeight w:val="161"/>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800" w:type="pct"/>
            <w:vMerge/>
            <w:tcBorders>
              <w:top w:val="single" w:sz="8"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Шприцы 3х – компонентные укомплектованы съемной иглой,  содержащей стандартный колпачок первичной защиты</w:t>
            </w:r>
          </w:p>
        </w:tc>
        <w:tc>
          <w:tcPr>
            <w:tcW w:w="445"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nil"/>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Трехкомпонентные шприцы имеют плавный ход поршня, что позволяет провести инъекцию пациенту без рывков, быстро и безболезненно, а также облегчают набор лекарственно препарата из ампул и флаконов.</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4016CF">
        <w:trPr>
          <w:trHeight w:val="43"/>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800"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Внешний диаметр иглы  </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0, 8</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Требования к размерам иглы составлены с учетом потребностей медицинских специалистов</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Длина иглы  </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40</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shd w:val="clear" w:color="000000" w:fill="FFFFFF"/>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Количество шприцов в </w:t>
            </w:r>
            <w:r w:rsidRPr="00395EFE">
              <w:rPr>
                <w:rFonts w:ascii="Times New Roman" w:hAnsi="Times New Roman" w:cs="Times New Roman"/>
                <w:sz w:val="14"/>
                <w:szCs w:val="14"/>
              </w:rPr>
              <w:t xml:space="preserve"> </w:t>
            </w:r>
            <w:r w:rsidRPr="00395EFE">
              <w:rPr>
                <w:rFonts w:ascii="Times New Roman" w:eastAsia="Times New Roman" w:hAnsi="Times New Roman" w:cs="Times New Roman"/>
                <w:color w:val="000000"/>
                <w:sz w:val="14"/>
                <w:szCs w:val="14"/>
                <w:lang w:eastAsia="ru-RU"/>
              </w:rPr>
              <w:t>промежуточной упаковке</w:t>
            </w:r>
          </w:p>
        </w:tc>
        <w:tc>
          <w:tcPr>
            <w:tcW w:w="445" w:type="pct"/>
            <w:tcBorders>
              <w:top w:val="nil"/>
              <w:left w:val="nil"/>
              <w:bottom w:val="single" w:sz="8" w:space="0" w:color="auto"/>
              <w:right w:val="single" w:sz="8" w:space="0" w:color="auto"/>
            </w:tcBorders>
            <w:shd w:val="clear" w:color="000000" w:fill="FFFFFF"/>
          </w:tcPr>
          <w:p w:rsidR="00395EFE" w:rsidRPr="00395EFE" w:rsidRDefault="00395EFE" w:rsidP="004016CF">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100</w:t>
            </w:r>
          </w:p>
        </w:tc>
        <w:tc>
          <w:tcPr>
            <w:tcW w:w="356" w:type="pct"/>
            <w:tcBorders>
              <w:top w:val="nil"/>
              <w:left w:val="nil"/>
              <w:bottom w:val="single" w:sz="8" w:space="0" w:color="auto"/>
              <w:right w:val="single" w:sz="8" w:space="0" w:color="auto"/>
            </w:tcBorders>
            <w:shd w:val="clear" w:color="000000" w:fill="FFFFFF"/>
          </w:tcPr>
          <w:p w:rsidR="00395EFE" w:rsidRPr="00395EFE" w:rsidRDefault="00395EFE" w:rsidP="004016CF">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w:t>
            </w:r>
          </w:p>
        </w:tc>
        <w:tc>
          <w:tcPr>
            <w:tcW w:w="578" w:type="pct"/>
            <w:tcBorders>
              <w:top w:val="nil"/>
              <w:left w:val="nil"/>
              <w:bottom w:val="single" w:sz="8" w:space="0" w:color="auto"/>
              <w:right w:val="single" w:sz="8" w:space="0" w:color="auto"/>
            </w:tcBorders>
            <w:shd w:val="clear" w:color="000000" w:fill="FFFFFF"/>
          </w:tcPr>
          <w:p w:rsidR="00395EFE" w:rsidRPr="00395EFE" w:rsidRDefault="00395EFE" w:rsidP="004016CF">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tcBorders>
              <w:top w:val="nil"/>
              <w:left w:val="nil"/>
              <w:bottom w:val="single" w:sz="8" w:space="0" w:color="auto"/>
              <w:right w:val="single" w:sz="8" w:space="0" w:color="auto"/>
            </w:tcBorders>
            <w:shd w:val="clear" w:color="000000" w:fill="FFFFFF"/>
            <w:vAlign w:val="center"/>
          </w:tcPr>
          <w:p w:rsidR="00395EFE" w:rsidRPr="00395EFE" w:rsidRDefault="00395EFE" w:rsidP="004016CF">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Необходимо  для логистики внутри учреждения</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153339" w:rsidRPr="00395EFE" w:rsidTr="000A4FCD">
        <w:trPr>
          <w:trHeight w:val="499"/>
        </w:trPr>
        <w:tc>
          <w:tcPr>
            <w:tcW w:w="78" w:type="pct"/>
            <w:vMerge w:val="restart"/>
            <w:tcBorders>
              <w:top w:val="nil"/>
              <w:left w:val="single" w:sz="8" w:space="0" w:color="auto"/>
              <w:right w:val="single" w:sz="8" w:space="0" w:color="auto"/>
            </w:tcBorders>
            <w:vAlign w:val="center"/>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4</w:t>
            </w:r>
          </w:p>
        </w:tc>
        <w:tc>
          <w:tcPr>
            <w:tcW w:w="311" w:type="pct"/>
            <w:vMerge w:val="restart"/>
            <w:tcBorders>
              <w:top w:val="nil"/>
              <w:left w:val="single" w:sz="8" w:space="0" w:color="auto"/>
              <w:right w:val="single" w:sz="8" w:space="0" w:color="auto"/>
            </w:tcBorders>
            <w:vAlign w:val="center"/>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Шприц общего назначения. </w:t>
            </w:r>
          </w:p>
        </w:tc>
        <w:tc>
          <w:tcPr>
            <w:tcW w:w="356" w:type="pct"/>
            <w:vMerge w:val="restart"/>
            <w:tcBorders>
              <w:top w:val="nil"/>
              <w:left w:val="single" w:sz="8" w:space="0" w:color="auto"/>
              <w:right w:val="single" w:sz="8" w:space="0" w:color="auto"/>
            </w:tcBorders>
            <w:vAlign w:val="center"/>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sz w:val="14"/>
                <w:szCs w:val="14"/>
                <w:lang w:eastAsia="ar-SA"/>
              </w:rPr>
              <w:t>32.50.13.110-00004580</w:t>
            </w:r>
            <w:r w:rsidRPr="00395EFE">
              <w:rPr>
                <w:rFonts w:ascii="Times New Roman" w:eastAsia="Times New Roman" w:hAnsi="Times New Roman" w:cs="Times New Roman"/>
                <w:color w:val="000000"/>
                <w:sz w:val="14"/>
                <w:szCs w:val="14"/>
                <w:lang w:eastAsia="ru-RU"/>
              </w:rPr>
              <w:t>*</w:t>
            </w:r>
          </w:p>
        </w:tc>
        <w:tc>
          <w:tcPr>
            <w:tcW w:w="533" w:type="pct"/>
            <w:tcBorders>
              <w:top w:val="single" w:sz="4" w:space="0" w:color="auto"/>
              <w:left w:val="nil"/>
              <w:bottom w:val="single" w:sz="8" w:space="0" w:color="auto"/>
              <w:right w:val="single" w:sz="8" w:space="0" w:color="auto"/>
            </w:tcBorders>
          </w:tcPr>
          <w:p w:rsidR="00153339" w:rsidRPr="00395EFE" w:rsidRDefault="00153339" w:rsidP="00153339">
            <w:pPr>
              <w:pStyle w:val="ConsPlusNormal"/>
              <w:ind w:firstLine="0"/>
              <w:rPr>
                <w:rFonts w:ascii="Times New Roman" w:hAnsi="Times New Roman" w:cs="Times New Roman"/>
                <w:sz w:val="14"/>
                <w:szCs w:val="14"/>
              </w:rPr>
            </w:pPr>
            <w:r>
              <w:rPr>
                <w:rFonts w:ascii="Times New Roman" w:hAnsi="Times New Roman" w:cs="Times New Roman"/>
                <w:sz w:val="14"/>
                <w:szCs w:val="14"/>
                <w:shd w:val="clear" w:color="auto" w:fill="FFFFFF"/>
              </w:rPr>
              <w:t>Градуированный объем шприца</w:t>
            </w:r>
          </w:p>
        </w:tc>
        <w:tc>
          <w:tcPr>
            <w:tcW w:w="445" w:type="pct"/>
            <w:tcBorders>
              <w:top w:val="single" w:sz="4" w:space="0" w:color="auto"/>
              <w:left w:val="nil"/>
              <w:bottom w:val="single" w:sz="8" w:space="0" w:color="auto"/>
              <w:right w:val="single" w:sz="8" w:space="0" w:color="auto"/>
            </w:tcBorders>
          </w:tcPr>
          <w:p w:rsidR="00153339" w:rsidRPr="00395EFE" w:rsidRDefault="00153339" w:rsidP="00153339">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5</w:t>
            </w:r>
          </w:p>
        </w:tc>
        <w:tc>
          <w:tcPr>
            <w:tcW w:w="356" w:type="pct"/>
            <w:tcBorders>
              <w:top w:val="single" w:sz="4" w:space="0" w:color="auto"/>
              <w:left w:val="nil"/>
              <w:bottom w:val="single" w:sz="8" w:space="0" w:color="auto"/>
              <w:right w:val="single" w:sz="8" w:space="0" w:color="auto"/>
            </w:tcBorders>
          </w:tcPr>
          <w:p w:rsidR="00153339" w:rsidRDefault="00153339" w:rsidP="00153339">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Кубический сантиметр;</w:t>
            </w:r>
            <w:r>
              <w:rPr>
                <w:rFonts w:ascii="Times New Roman" w:hAnsi="Times New Roman"/>
                <w:sz w:val="14"/>
                <w:szCs w:val="14"/>
                <w:shd w:val="clear" w:color="auto" w:fill="FFFFFF"/>
              </w:rPr>
              <w:t xml:space="preserve"> </w:t>
            </w:r>
            <w:r w:rsidRPr="00395EFE">
              <w:rPr>
                <w:rFonts w:ascii="Times New Roman" w:hAnsi="Times New Roman"/>
                <w:sz w:val="14"/>
                <w:szCs w:val="14"/>
                <w:shd w:val="clear" w:color="auto" w:fill="FFFFFF"/>
              </w:rPr>
              <w:t>^</w:t>
            </w:r>
          </w:p>
          <w:p w:rsidR="00153339" w:rsidRPr="00395EFE" w:rsidRDefault="00153339" w:rsidP="00153339">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миллилитр</w:t>
            </w:r>
          </w:p>
        </w:tc>
        <w:tc>
          <w:tcPr>
            <w:tcW w:w="578" w:type="pct"/>
            <w:tcBorders>
              <w:top w:val="single" w:sz="4" w:space="0" w:color="auto"/>
              <w:left w:val="nil"/>
              <w:bottom w:val="single" w:sz="8" w:space="0" w:color="auto"/>
              <w:right w:val="single" w:sz="8" w:space="0" w:color="auto"/>
            </w:tcBorders>
          </w:tcPr>
          <w:p w:rsidR="00153339" w:rsidRPr="00395EFE" w:rsidRDefault="00153339" w:rsidP="00153339">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val="restart"/>
            <w:tcBorders>
              <w:top w:val="nil"/>
              <w:left w:val="single" w:sz="8" w:space="0" w:color="auto"/>
              <w:right w:val="single" w:sz="8" w:space="0" w:color="auto"/>
            </w:tcBorders>
            <w:vAlign w:val="center"/>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КТРУ</w:t>
            </w:r>
          </w:p>
        </w:tc>
        <w:tc>
          <w:tcPr>
            <w:tcW w:w="311" w:type="pct"/>
            <w:vMerge w:val="restart"/>
            <w:tcBorders>
              <w:top w:val="nil"/>
              <w:left w:val="single" w:sz="8" w:space="0" w:color="auto"/>
              <w:right w:val="single" w:sz="8" w:space="0" w:color="auto"/>
            </w:tcBorders>
            <w:vAlign w:val="center"/>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штука</w:t>
            </w:r>
          </w:p>
        </w:tc>
        <w:tc>
          <w:tcPr>
            <w:tcW w:w="311" w:type="pct"/>
            <w:vMerge w:val="restart"/>
            <w:tcBorders>
              <w:top w:val="nil"/>
              <w:left w:val="single" w:sz="8" w:space="0" w:color="auto"/>
              <w:right w:val="nil"/>
            </w:tcBorders>
            <w:vAlign w:val="center"/>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3600</w:t>
            </w:r>
          </w:p>
        </w:tc>
        <w:tc>
          <w:tcPr>
            <w:tcW w:w="311" w:type="pct"/>
            <w:vMerge w:val="restart"/>
            <w:tcBorders>
              <w:top w:val="nil"/>
              <w:left w:val="single" w:sz="4" w:space="0" w:color="auto"/>
              <w:right w:val="single" w:sz="4" w:space="0" w:color="auto"/>
            </w:tcBorders>
            <w:noWrap/>
            <w:vAlign w:val="bottom"/>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val="restart"/>
            <w:tcBorders>
              <w:top w:val="nil"/>
              <w:left w:val="single" w:sz="4" w:space="0" w:color="auto"/>
              <w:right w:val="single" w:sz="4" w:space="0" w:color="auto"/>
            </w:tcBorders>
            <w:noWrap/>
            <w:vAlign w:val="bottom"/>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val="restart"/>
            <w:tcBorders>
              <w:top w:val="nil"/>
              <w:left w:val="single" w:sz="4" w:space="0" w:color="auto"/>
              <w:right w:val="single" w:sz="4" w:space="0" w:color="auto"/>
            </w:tcBorders>
            <w:noWrap/>
            <w:vAlign w:val="bottom"/>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val="restart"/>
            <w:tcBorders>
              <w:top w:val="nil"/>
              <w:left w:val="single" w:sz="4" w:space="0" w:color="auto"/>
              <w:right w:val="single" w:sz="4" w:space="0" w:color="auto"/>
            </w:tcBorders>
            <w:noWrap/>
            <w:vAlign w:val="bottom"/>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Игла в комплекте</w:t>
            </w:r>
          </w:p>
        </w:tc>
        <w:tc>
          <w:tcPr>
            <w:tcW w:w="445"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color w:val="334059"/>
                <w:sz w:val="14"/>
                <w:szCs w:val="14"/>
                <w:shd w:val="clear" w:color="auto" w:fill="FFFFFF"/>
              </w:rPr>
              <w:t>≥1</w:t>
            </w:r>
          </w:p>
        </w:tc>
        <w:tc>
          <w:tcPr>
            <w:tcW w:w="356"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Участник закупки указывает в заявке конкретное значение характеристики</w:t>
            </w:r>
          </w:p>
        </w:tc>
        <w:tc>
          <w:tcPr>
            <w:tcW w:w="800"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Конус с концентрическим расположением</w:t>
            </w:r>
          </w:p>
        </w:tc>
        <w:tc>
          <w:tcPr>
            <w:tcW w:w="445" w:type="pct"/>
            <w:tcBorders>
              <w:top w:val="nil"/>
              <w:left w:val="nil"/>
              <w:bottom w:val="single" w:sz="8" w:space="0" w:color="auto"/>
              <w:right w:val="single" w:sz="8" w:space="0" w:color="auto"/>
            </w:tcBorders>
          </w:tcPr>
          <w:p w:rsidR="00395EFE" w:rsidRPr="00395EFE" w:rsidRDefault="00153339" w:rsidP="000A4FCD">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Да</w:t>
            </w:r>
          </w:p>
        </w:tc>
        <w:tc>
          <w:tcPr>
            <w:tcW w:w="356"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153339" w:rsidRPr="00395EFE" w:rsidTr="000A4FCD">
        <w:trPr>
          <w:trHeight w:val="499"/>
        </w:trPr>
        <w:tc>
          <w:tcPr>
            <w:tcW w:w="78" w:type="pct"/>
            <w:vMerge/>
            <w:tcBorders>
              <w:left w:val="single" w:sz="8" w:space="0" w:color="auto"/>
              <w:right w:val="single" w:sz="8" w:space="0" w:color="auto"/>
            </w:tcBorders>
            <w:vAlign w:val="center"/>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153339" w:rsidRPr="00395EFE" w:rsidRDefault="00153339" w:rsidP="00153339">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153339" w:rsidRPr="00395EFE" w:rsidRDefault="00153339" w:rsidP="00153339">
            <w:pPr>
              <w:spacing w:after="0" w:line="240" w:lineRule="auto"/>
              <w:rPr>
                <w:rFonts w:ascii="Times New Roman" w:eastAsia="Times New Roman" w:hAnsi="Times New Roman" w:cs="Times New Roman"/>
                <w:color w:val="000000"/>
                <w:sz w:val="14"/>
                <w:szCs w:val="14"/>
                <w:lang w:eastAsia="ru-RU"/>
              </w:rPr>
            </w:pPr>
          </w:p>
        </w:tc>
        <w:tc>
          <w:tcPr>
            <w:tcW w:w="533" w:type="pct"/>
            <w:tcBorders>
              <w:top w:val="single" w:sz="4" w:space="0" w:color="auto"/>
              <w:left w:val="nil"/>
              <w:bottom w:val="single" w:sz="8" w:space="0" w:color="auto"/>
              <w:right w:val="single" w:sz="8" w:space="0" w:color="auto"/>
            </w:tcBorders>
          </w:tcPr>
          <w:p w:rsidR="00153339" w:rsidRPr="00395EFE" w:rsidRDefault="00153339" w:rsidP="00153339">
            <w:pPr>
              <w:pStyle w:val="af7"/>
              <w:rPr>
                <w:rFonts w:ascii="Times New Roman" w:hAnsi="Times New Roman"/>
                <w:sz w:val="14"/>
                <w:szCs w:val="14"/>
                <w:shd w:val="clear" w:color="auto" w:fill="FFFFFF"/>
              </w:rPr>
            </w:pPr>
            <w:r>
              <w:rPr>
                <w:rFonts w:ascii="Times New Roman" w:hAnsi="Times New Roman"/>
                <w:sz w:val="14"/>
                <w:szCs w:val="14"/>
                <w:shd w:val="clear" w:color="auto" w:fill="FFFFFF"/>
              </w:rPr>
              <w:t>Коннектор</w:t>
            </w:r>
          </w:p>
        </w:tc>
        <w:tc>
          <w:tcPr>
            <w:tcW w:w="445" w:type="pct"/>
            <w:tcBorders>
              <w:top w:val="single" w:sz="4" w:space="0" w:color="auto"/>
              <w:left w:val="nil"/>
              <w:bottom w:val="single" w:sz="8" w:space="0" w:color="auto"/>
              <w:right w:val="single" w:sz="8" w:space="0" w:color="auto"/>
            </w:tcBorders>
          </w:tcPr>
          <w:p w:rsidR="00153339" w:rsidRPr="00395EFE" w:rsidRDefault="00153339" w:rsidP="00153339">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Луер Слип</w:t>
            </w:r>
          </w:p>
        </w:tc>
        <w:tc>
          <w:tcPr>
            <w:tcW w:w="356" w:type="pct"/>
            <w:tcBorders>
              <w:top w:val="single" w:sz="4" w:space="0" w:color="auto"/>
              <w:left w:val="nil"/>
              <w:bottom w:val="single" w:sz="8" w:space="0" w:color="auto"/>
              <w:right w:val="single" w:sz="8" w:space="0" w:color="auto"/>
            </w:tcBorders>
          </w:tcPr>
          <w:p w:rsidR="00153339" w:rsidRPr="00395EFE" w:rsidRDefault="00153339" w:rsidP="00153339">
            <w:pPr>
              <w:pStyle w:val="af7"/>
              <w:jc w:val="center"/>
              <w:rPr>
                <w:rFonts w:ascii="Times New Roman" w:hAnsi="Times New Roman"/>
                <w:sz w:val="14"/>
                <w:szCs w:val="14"/>
                <w:shd w:val="clear" w:color="auto" w:fill="FFFFFF"/>
              </w:rPr>
            </w:pPr>
          </w:p>
        </w:tc>
        <w:tc>
          <w:tcPr>
            <w:tcW w:w="578" w:type="pct"/>
            <w:tcBorders>
              <w:top w:val="single" w:sz="4" w:space="0" w:color="auto"/>
              <w:left w:val="nil"/>
              <w:bottom w:val="single" w:sz="8" w:space="0" w:color="auto"/>
              <w:right w:val="single" w:sz="8" w:space="0" w:color="auto"/>
            </w:tcBorders>
          </w:tcPr>
          <w:p w:rsidR="00153339" w:rsidRPr="00395EFE" w:rsidRDefault="00153339" w:rsidP="00153339">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left w:val="single" w:sz="8" w:space="0" w:color="auto"/>
              <w:bottom w:val="single" w:sz="8" w:space="0" w:color="000000"/>
              <w:right w:val="single" w:sz="8" w:space="0" w:color="auto"/>
            </w:tcBorders>
            <w:vAlign w:val="center"/>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153339" w:rsidRPr="00395EFE" w:rsidRDefault="00153339" w:rsidP="00153339">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153339" w:rsidRPr="00395EFE" w:rsidRDefault="00153339" w:rsidP="00153339">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153339" w:rsidRPr="00395EFE" w:rsidRDefault="00153339" w:rsidP="00153339">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Шприцы 3х – компонентные укомплектованы съемной иглой,  содержащей стандартный колпачок первичной защиты</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Трехкомпонентные шприцы имеют плавный ход поршня, что позволяет провести инъекцию пациенту без рывков, быстро и безболезненно, а также облегчают набор лекарственно препарата из ампул и флаконов.</w:t>
            </w:r>
          </w:p>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Внешний диаметр иглы  </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0, 7</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val="restart"/>
            <w:tcBorders>
              <w:top w:val="nil"/>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Требования к размерам иглы составлены с учетом потребностей медицинских специалистов</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Длина иглы  </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40</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Количество шприцов в </w:t>
            </w:r>
            <w:r w:rsidRPr="00395EFE">
              <w:rPr>
                <w:rFonts w:ascii="Times New Roman" w:hAnsi="Times New Roman" w:cs="Times New Roman"/>
                <w:sz w:val="14"/>
                <w:szCs w:val="14"/>
              </w:rPr>
              <w:t xml:space="preserve"> </w:t>
            </w:r>
            <w:r w:rsidRPr="00395EFE">
              <w:rPr>
                <w:rFonts w:ascii="Times New Roman" w:eastAsia="Times New Roman" w:hAnsi="Times New Roman" w:cs="Times New Roman"/>
                <w:color w:val="000000"/>
                <w:sz w:val="14"/>
                <w:szCs w:val="14"/>
                <w:lang w:eastAsia="ru-RU"/>
              </w:rPr>
              <w:t>промежуточной упаковке</w:t>
            </w:r>
          </w:p>
        </w:tc>
        <w:tc>
          <w:tcPr>
            <w:tcW w:w="445" w:type="pct"/>
            <w:tcBorders>
              <w:top w:val="nil"/>
              <w:left w:val="nil"/>
              <w:bottom w:val="single" w:sz="8" w:space="0" w:color="auto"/>
              <w:right w:val="single" w:sz="8" w:space="0" w:color="auto"/>
            </w:tcBorders>
          </w:tcPr>
          <w:p w:rsidR="00395EFE" w:rsidRPr="00395EFE" w:rsidRDefault="00395EFE"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100</w:t>
            </w:r>
          </w:p>
        </w:tc>
        <w:tc>
          <w:tcPr>
            <w:tcW w:w="356" w:type="pct"/>
            <w:tcBorders>
              <w:top w:val="nil"/>
              <w:left w:val="nil"/>
              <w:bottom w:val="single" w:sz="8" w:space="0" w:color="auto"/>
              <w:right w:val="single" w:sz="8" w:space="0" w:color="auto"/>
            </w:tcBorders>
          </w:tcPr>
          <w:p w:rsidR="00395EFE" w:rsidRPr="00395EFE" w:rsidRDefault="00395EFE"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w:t>
            </w:r>
          </w:p>
        </w:tc>
        <w:tc>
          <w:tcPr>
            <w:tcW w:w="578" w:type="pct"/>
            <w:tcBorders>
              <w:top w:val="nil"/>
              <w:left w:val="nil"/>
              <w:bottom w:val="single" w:sz="8" w:space="0" w:color="auto"/>
              <w:right w:val="single" w:sz="8" w:space="0" w:color="auto"/>
            </w:tcBorders>
          </w:tcPr>
          <w:p w:rsidR="00395EFE" w:rsidRPr="00395EFE" w:rsidRDefault="00395EFE"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tcBorders>
              <w:top w:val="nil"/>
              <w:left w:val="single" w:sz="8" w:space="0" w:color="auto"/>
              <w:bottom w:val="single" w:sz="8" w:space="0" w:color="000000"/>
              <w:right w:val="single" w:sz="8" w:space="0" w:color="auto"/>
            </w:tcBorders>
            <w:vAlign w:val="center"/>
          </w:tcPr>
          <w:p w:rsidR="00395EFE" w:rsidRPr="00395EFE" w:rsidRDefault="00395EFE" w:rsidP="00153339">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Необходимо  для логистики внутри учреждения</w:t>
            </w:r>
          </w:p>
        </w:tc>
        <w:tc>
          <w:tcPr>
            <w:tcW w:w="311"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bottom w:val="single" w:sz="4" w:space="0" w:color="000000"/>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23" w:type="pct"/>
            <w:vMerge/>
            <w:tcBorders>
              <w:left w:val="single" w:sz="4" w:space="0" w:color="auto"/>
              <w:bottom w:val="single" w:sz="4" w:space="0" w:color="000000"/>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177" w:type="pct"/>
            <w:vMerge/>
            <w:tcBorders>
              <w:left w:val="single" w:sz="4" w:space="0" w:color="auto"/>
              <w:bottom w:val="single" w:sz="4" w:space="0" w:color="000000"/>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210" w:type="pct"/>
            <w:vMerge/>
            <w:tcBorders>
              <w:left w:val="single" w:sz="4" w:space="0" w:color="auto"/>
              <w:bottom w:val="single" w:sz="4" w:space="0" w:color="000000"/>
              <w:right w:val="single" w:sz="4" w:space="0" w:color="auto"/>
            </w:tcBorders>
            <w:noWrap/>
            <w:vAlign w:val="bottom"/>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r>
      <w:tr w:rsidR="003B741E" w:rsidRPr="00395EFE" w:rsidTr="000A4FCD">
        <w:trPr>
          <w:trHeight w:val="499"/>
        </w:trPr>
        <w:tc>
          <w:tcPr>
            <w:tcW w:w="78" w:type="pct"/>
            <w:vMerge w:val="restart"/>
            <w:tcBorders>
              <w:top w:val="nil"/>
              <w:left w:val="single" w:sz="8" w:space="0" w:color="auto"/>
              <w:bottom w:val="single" w:sz="8" w:space="0" w:color="000000"/>
              <w:right w:val="single" w:sz="8" w:space="0" w:color="auto"/>
            </w:tcBorders>
            <w:vAlign w:val="center"/>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5</w:t>
            </w:r>
          </w:p>
        </w:tc>
        <w:tc>
          <w:tcPr>
            <w:tcW w:w="311" w:type="pct"/>
            <w:vMerge w:val="restart"/>
            <w:tcBorders>
              <w:top w:val="nil"/>
              <w:left w:val="single" w:sz="8" w:space="0" w:color="auto"/>
              <w:bottom w:val="single" w:sz="8" w:space="0" w:color="000000"/>
              <w:right w:val="single" w:sz="8" w:space="0" w:color="auto"/>
            </w:tcBorders>
            <w:vAlign w:val="center"/>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Шприц общего назначения. </w:t>
            </w:r>
          </w:p>
        </w:tc>
        <w:tc>
          <w:tcPr>
            <w:tcW w:w="356" w:type="pct"/>
            <w:vMerge w:val="restart"/>
            <w:tcBorders>
              <w:top w:val="nil"/>
              <w:left w:val="single" w:sz="8" w:space="0" w:color="auto"/>
              <w:bottom w:val="single" w:sz="8" w:space="0" w:color="000000"/>
              <w:right w:val="single" w:sz="8" w:space="0" w:color="auto"/>
            </w:tcBorders>
            <w:vAlign w:val="center"/>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32.50.13.110-00004577*</w:t>
            </w:r>
          </w:p>
        </w:tc>
        <w:tc>
          <w:tcPr>
            <w:tcW w:w="533" w:type="pct"/>
            <w:tcBorders>
              <w:top w:val="single" w:sz="4" w:space="0" w:color="auto"/>
              <w:left w:val="nil"/>
              <w:bottom w:val="single" w:sz="8" w:space="0" w:color="auto"/>
              <w:right w:val="single" w:sz="8" w:space="0" w:color="auto"/>
            </w:tcBorders>
          </w:tcPr>
          <w:p w:rsidR="003B741E" w:rsidRPr="00395EFE" w:rsidRDefault="003B741E" w:rsidP="003B741E">
            <w:pPr>
              <w:pStyle w:val="ConsPlusNormal"/>
              <w:ind w:firstLine="0"/>
              <w:rPr>
                <w:rFonts w:ascii="Times New Roman" w:hAnsi="Times New Roman" w:cs="Times New Roman"/>
                <w:sz w:val="14"/>
                <w:szCs w:val="14"/>
              </w:rPr>
            </w:pPr>
            <w:r>
              <w:rPr>
                <w:rFonts w:ascii="Times New Roman" w:hAnsi="Times New Roman" w:cs="Times New Roman"/>
                <w:sz w:val="14"/>
                <w:szCs w:val="14"/>
                <w:shd w:val="clear" w:color="auto" w:fill="FFFFFF"/>
              </w:rPr>
              <w:t>Градуированный объем шприца</w:t>
            </w:r>
          </w:p>
        </w:tc>
        <w:tc>
          <w:tcPr>
            <w:tcW w:w="445" w:type="pct"/>
            <w:tcBorders>
              <w:top w:val="single" w:sz="4" w:space="0" w:color="auto"/>
              <w:left w:val="nil"/>
              <w:bottom w:val="single" w:sz="8" w:space="0" w:color="auto"/>
              <w:right w:val="single" w:sz="8" w:space="0" w:color="auto"/>
            </w:tcBorders>
          </w:tcPr>
          <w:p w:rsidR="003B741E" w:rsidRPr="00395EFE" w:rsidRDefault="003B741E" w:rsidP="003B741E">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10</w:t>
            </w:r>
          </w:p>
        </w:tc>
        <w:tc>
          <w:tcPr>
            <w:tcW w:w="356" w:type="pct"/>
            <w:tcBorders>
              <w:top w:val="single" w:sz="4" w:space="0" w:color="auto"/>
              <w:left w:val="nil"/>
              <w:bottom w:val="single" w:sz="8" w:space="0" w:color="auto"/>
              <w:right w:val="single" w:sz="8" w:space="0" w:color="auto"/>
            </w:tcBorders>
          </w:tcPr>
          <w:p w:rsidR="003B741E" w:rsidRDefault="003B741E" w:rsidP="003B741E">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Кубический сантиметр;</w:t>
            </w:r>
            <w:r>
              <w:rPr>
                <w:rFonts w:ascii="Times New Roman" w:hAnsi="Times New Roman"/>
                <w:sz w:val="14"/>
                <w:szCs w:val="14"/>
                <w:shd w:val="clear" w:color="auto" w:fill="FFFFFF"/>
              </w:rPr>
              <w:t xml:space="preserve"> </w:t>
            </w:r>
            <w:r w:rsidRPr="00395EFE">
              <w:rPr>
                <w:rFonts w:ascii="Times New Roman" w:hAnsi="Times New Roman"/>
                <w:sz w:val="14"/>
                <w:szCs w:val="14"/>
                <w:shd w:val="clear" w:color="auto" w:fill="FFFFFF"/>
              </w:rPr>
              <w:t>^</w:t>
            </w:r>
          </w:p>
          <w:p w:rsidR="003B741E" w:rsidRPr="00395EFE" w:rsidRDefault="003B741E" w:rsidP="003B741E">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миллилитр</w:t>
            </w:r>
          </w:p>
        </w:tc>
        <w:tc>
          <w:tcPr>
            <w:tcW w:w="578" w:type="pct"/>
            <w:tcBorders>
              <w:top w:val="single" w:sz="4" w:space="0" w:color="auto"/>
              <w:left w:val="nil"/>
              <w:bottom w:val="single" w:sz="8" w:space="0" w:color="auto"/>
              <w:right w:val="single" w:sz="8" w:space="0" w:color="auto"/>
            </w:tcBorders>
          </w:tcPr>
          <w:p w:rsidR="003B741E" w:rsidRPr="00395EFE" w:rsidRDefault="003B741E" w:rsidP="003B741E">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val="restart"/>
            <w:tcBorders>
              <w:top w:val="nil"/>
              <w:left w:val="single" w:sz="8" w:space="0" w:color="auto"/>
              <w:bottom w:val="single" w:sz="8" w:space="0" w:color="000000"/>
              <w:right w:val="single" w:sz="8" w:space="0" w:color="auto"/>
            </w:tcBorders>
            <w:vAlign w:val="center"/>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КТРУ</w:t>
            </w:r>
          </w:p>
        </w:tc>
        <w:tc>
          <w:tcPr>
            <w:tcW w:w="311" w:type="pct"/>
            <w:vMerge w:val="restart"/>
            <w:tcBorders>
              <w:top w:val="nil"/>
              <w:left w:val="single" w:sz="8" w:space="0" w:color="auto"/>
              <w:bottom w:val="single" w:sz="8" w:space="0" w:color="000000"/>
              <w:right w:val="single" w:sz="8" w:space="0" w:color="auto"/>
            </w:tcBorders>
            <w:vAlign w:val="center"/>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штука</w:t>
            </w:r>
          </w:p>
        </w:tc>
        <w:tc>
          <w:tcPr>
            <w:tcW w:w="311" w:type="pct"/>
            <w:vMerge w:val="restart"/>
            <w:tcBorders>
              <w:top w:val="nil"/>
              <w:left w:val="single" w:sz="8" w:space="0" w:color="auto"/>
              <w:bottom w:val="single" w:sz="8" w:space="0" w:color="000000"/>
              <w:right w:val="nil"/>
            </w:tcBorders>
            <w:vAlign w:val="center"/>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62720</w:t>
            </w:r>
          </w:p>
        </w:tc>
        <w:tc>
          <w:tcPr>
            <w:tcW w:w="311" w:type="pct"/>
            <w:vMerge w:val="restart"/>
            <w:tcBorders>
              <w:top w:val="nil"/>
              <w:left w:val="single" w:sz="4" w:space="0" w:color="auto"/>
              <w:bottom w:val="single" w:sz="4" w:space="0" w:color="000000"/>
              <w:right w:val="single" w:sz="4" w:space="0" w:color="auto"/>
            </w:tcBorders>
            <w:noWrap/>
            <w:vAlign w:val="bottom"/>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23" w:type="pct"/>
            <w:vMerge w:val="restart"/>
            <w:tcBorders>
              <w:top w:val="nil"/>
              <w:left w:val="single" w:sz="4" w:space="0" w:color="auto"/>
              <w:bottom w:val="single" w:sz="4" w:space="0" w:color="000000"/>
              <w:right w:val="single" w:sz="4" w:space="0" w:color="auto"/>
            </w:tcBorders>
            <w:noWrap/>
            <w:vAlign w:val="bottom"/>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177" w:type="pct"/>
            <w:vMerge w:val="restart"/>
            <w:tcBorders>
              <w:top w:val="nil"/>
              <w:left w:val="single" w:sz="4" w:space="0" w:color="auto"/>
              <w:bottom w:val="single" w:sz="4" w:space="0" w:color="000000"/>
              <w:right w:val="single" w:sz="4" w:space="0" w:color="auto"/>
            </w:tcBorders>
            <w:noWrap/>
            <w:vAlign w:val="bottom"/>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10" w:type="pct"/>
            <w:vMerge w:val="restart"/>
            <w:tcBorders>
              <w:top w:val="nil"/>
              <w:left w:val="single" w:sz="4" w:space="0" w:color="auto"/>
              <w:bottom w:val="single" w:sz="4" w:space="0" w:color="000000"/>
              <w:right w:val="single" w:sz="4" w:space="0" w:color="auto"/>
            </w:tcBorders>
            <w:noWrap/>
            <w:vAlign w:val="bottom"/>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hideMark/>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 xml:space="preserve">Игла в комплекте: </w:t>
            </w:r>
          </w:p>
        </w:tc>
        <w:tc>
          <w:tcPr>
            <w:tcW w:w="445"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≥1</w:t>
            </w:r>
          </w:p>
        </w:tc>
        <w:tc>
          <w:tcPr>
            <w:tcW w:w="356"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Участник закупки указывает в заявке конкретное значение характеристики</w:t>
            </w: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single" w:sz="8" w:space="0" w:color="auto"/>
              <w:bottom w:val="single" w:sz="8" w:space="0" w:color="000000"/>
              <w:right w:val="single" w:sz="8" w:space="0" w:color="auto"/>
            </w:tcBorders>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Конус с концентрическим расположением</w:t>
            </w:r>
          </w:p>
        </w:tc>
        <w:tc>
          <w:tcPr>
            <w:tcW w:w="445" w:type="pct"/>
            <w:tcBorders>
              <w:top w:val="nil"/>
              <w:left w:val="single" w:sz="8" w:space="0" w:color="auto"/>
              <w:bottom w:val="single" w:sz="8" w:space="0" w:color="000000"/>
              <w:right w:val="single" w:sz="8" w:space="0" w:color="auto"/>
            </w:tcBorders>
          </w:tcPr>
          <w:p w:rsidR="00395EFE" w:rsidRPr="00395EFE" w:rsidRDefault="003B741E" w:rsidP="000A4FCD">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Да</w:t>
            </w:r>
          </w:p>
        </w:tc>
        <w:tc>
          <w:tcPr>
            <w:tcW w:w="356" w:type="pct"/>
            <w:tcBorders>
              <w:top w:val="nil"/>
              <w:left w:val="single" w:sz="8" w:space="0" w:color="auto"/>
              <w:bottom w:val="single" w:sz="8" w:space="0" w:color="000000"/>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single" w:sz="8" w:space="0" w:color="auto"/>
              <w:bottom w:val="single" w:sz="8" w:space="0" w:color="000000"/>
              <w:right w:val="single" w:sz="8" w:space="0" w:color="auto"/>
            </w:tcBorders>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B741E" w:rsidRPr="00395EFE" w:rsidTr="000A4FCD">
        <w:trPr>
          <w:trHeight w:val="499"/>
        </w:trPr>
        <w:tc>
          <w:tcPr>
            <w:tcW w:w="78" w:type="pct"/>
            <w:vMerge/>
            <w:tcBorders>
              <w:top w:val="nil"/>
              <w:left w:val="single" w:sz="8" w:space="0" w:color="auto"/>
              <w:bottom w:val="single" w:sz="8" w:space="0" w:color="000000"/>
              <w:right w:val="single" w:sz="8" w:space="0" w:color="auto"/>
            </w:tcBorders>
            <w:vAlign w:val="center"/>
            <w:hideMark/>
          </w:tcPr>
          <w:p w:rsidR="003B741E" w:rsidRPr="00395EFE" w:rsidRDefault="003B741E" w:rsidP="003B741E">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B741E" w:rsidRPr="00395EFE" w:rsidRDefault="003B741E" w:rsidP="003B741E">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B741E" w:rsidRPr="00395EFE" w:rsidRDefault="003B741E" w:rsidP="003B741E">
            <w:pPr>
              <w:spacing w:after="0" w:line="240" w:lineRule="auto"/>
              <w:rPr>
                <w:rFonts w:ascii="Times New Roman" w:eastAsia="Times New Roman" w:hAnsi="Times New Roman" w:cs="Times New Roman"/>
                <w:color w:val="000000"/>
                <w:sz w:val="14"/>
                <w:szCs w:val="14"/>
                <w:lang w:eastAsia="ru-RU"/>
              </w:rPr>
            </w:pPr>
          </w:p>
        </w:tc>
        <w:tc>
          <w:tcPr>
            <w:tcW w:w="533" w:type="pct"/>
            <w:vMerge w:val="restart"/>
            <w:tcBorders>
              <w:top w:val="single" w:sz="4" w:space="0" w:color="auto"/>
              <w:left w:val="nil"/>
              <w:bottom w:val="single" w:sz="8" w:space="0" w:color="auto"/>
              <w:right w:val="single" w:sz="8" w:space="0" w:color="auto"/>
            </w:tcBorders>
            <w:hideMark/>
          </w:tcPr>
          <w:p w:rsidR="003B741E" w:rsidRPr="00395EFE" w:rsidRDefault="003B741E" w:rsidP="003B741E">
            <w:pPr>
              <w:pStyle w:val="af7"/>
              <w:rPr>
                <w:rFonts w:ascii="Times New Roman" w:hAnsi="Times New Roman"/>
                <w:sz w:val="14"/>
                <w:szCs w:val="14"/>
                <w:shd w:val="clear" w:color="auto" w:fill="FFFFFF"/>
              </w:rPr>
            </w:pPr>
            <w:r>
              <w:rPr>
                <w:rFonts w:ascii="Times New Roman" w:hAnsi="Times New Roman"/>
                <w:sz w:val="14"/>
                <w:szCs w:val="14"/>
                <w:shd w:val="clear" w:color="auto" w:fill="FFFFFF"/>
              </w:rPr>
              <w:t>Коннектор</w:t>
            </w:r>
          </w:p>
        </w:tc>
        <w:tc>
          <w:tcPr>
            <w:tcW w:w="445" w:type="pct"/>
            <w:vMerge w:val="restart"/>
            <w:tcBorders>
              <w:top w:val="single" w:sz="4" w:space="0" w:color="auto"/>
              <w:left w:val="nil"/>
              <w:bottom w:val="single" w:sz="8" w:space="0" w:color="auto"/>
              <w:right w:val="single" w:sz="8" w:space="0" w:color="auto"/>
            </w:tcBorders>
            <w:hideMark/>
          </w:tcPr>
          <w:p w:rsidR="003B741E" w:rsidRPr="00395EFE" w:rsidRDefault="003B741E" w:rsidP="003B741E">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Луер Слип</w:t>
            </w:r>
          </w:p>
        </w:tc>
        <w:tc>
          <w:tcPr>
            <w:tcW w:w="356" w:type="pct"/>
            <w:vMerge w:val="restart"/>
            <w:tcBorders>
              <w:top w:val="single" w:sz="4" w:space="0" w:color="auto"/>
              <w:left w:val="nil"/>
              <w:bottom w:val="single" w:sz="8" w:space="0" w:color="auto"/>
              <w:right w:val="single" w:sz="8" w:space="0" w:color="auto"/>
            </w:tcBorders>
            <w:hideMark/>
          </w:tcPr>
          <w:p w:rsidR="003B741E" w:rsidRPr="00395EFE" w:rsidRDefault="003B741E" w:rsidP="003B741E">
            <w:pPr>
              <w:pStyle w:val="af7"/>
              <w:jc w:val="center"/>
              <w:rPr>
                <w:rFonts w:ascii="Times New Roman" w:hAnsi="Times New Roman"/>
                <w:sz w:val="14"/>
                <w:szCs w:val="14"/>
                <w:shd w:val="clear" w:color="auto" w:fill="FFFFFF"/>
              </w:rPr>
            </w:pPr>
          </w:p>
        </w:tc>
        <w:tc>
          <w:tcPr>
            <w:tcW w:w="578" w:type="pct"/>
            <w:vMerge w:val="restart"/>
            <w:tcBorders>
              <w:top w:val="single" w:sz="4" w:space="0" w:color="auto"/>
              <w:left w:val="nil"/>
              <w:bottom w:val="single" w:sz="8" w:space="0" w:color="auto"/>
              <w:right w:val="single" w:sz="8" w:space="0" w:color="auto"/>
            </w:tcBorders>
            <w:hideMark/>
          </w:tcPr>
          <w:p w:rsidR="003B741E" w:rsidRPr="00395EFE" w:rsidRDefault="003B741E" w:rsidP="003B741E">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top w:val="nil"/>
              <w:left w:val="single" w:sz="8" w:space="0" w:color="auto"/>
              <w:bottom w:val="single" w:sz="8" w:space="0" w:color="000000"/>
              <w:right w:val="single" w:sz="8" w:space="0" w:color="auto"/>
            </w:tcBorders>
            <w:vAlign w:val="center"/>
            <w:hideMark/>
          </w:tcPr>
          <w:p w:rsidR="003B741E" w:rsidRPr="00395EFE" w:rsidRDefault="003B741E" w:rsidP="003B741E">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B741E" w:rsidRPr="00395EFE" w:rsidRDefault="003B741E" w:rsidP="003B741E">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B741E" w:rsidRPr="00395EFE" w:rsidRDefault="003B741E" w:rsidP="003B741E">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B741E" w:rsidRPr="00395EFE" w:rsidRDefault="003B741E" w:rsidP="003B741E">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B741E" w:rsidRPr="00395EFE" w:rsidRDefault="003B741E" w:rsidP="003B741E">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B741E" w:rsidRPr="00395EFE" w:rsidRDefault="003B741E" w:rsidP="003B741E">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B741E" w:rsidRPr="00395EFE" w:rsidRDefault="003B741E" w:rsidP="003B741E">
            <w:pPr>
              <w:spacing w:after="0" w:line="240" w:lineRule="auto"/>
              <w:rPr>
                <w:rFonts w:ascii="Times New Roman" w:eastAsia="Times New Roman" w:hAnsi="Times New Roman" w:cs="Times New Roman"/>
                <w:color w:val="000000"/>
                <w:sz w:val="14"/>
                <w:szCs w:val="14"/>
                <w:lang w:eastAsia="ru-RU"/>
              </w:rPr>
            </w:pPr>
          </w:p>
        </w:tc>
      </w:tr>
      <w:tr w:rsidR="00395EFE" w:rsidRPr="00395EFE" w:rsidTr="003B741E">
        <w:trPr>
          <w:trHeight w:val="161"/>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Шприцы 3х – компонентные укомплектованы съемной иглой,  содержащей стандартный колпачок первичной защиты</w:t>
            </w:r>
          </w:p>
        </w:tc>
        <w:tc>
          <w:tcPr>
            <w:tcW w:w="445"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nil"/>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Трехкомпонентные шприцы имеют плавный ход поршня, что позволяет провести инъекцию пациенту без рывков, быстро и безболезненно, а также облегчают набор лекарственно препарата из ампул и флаконов.</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3B741E">
        <w:trPr>
          <w:trHeight w:val="43"/>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800"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Внешний диаметр иглы  </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0, 7 и ≤ 0, 8</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Требования к размерам иглы составлены с учетом потребностей медицинских специалистов</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Длина иглы  </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36 и ≤ 40</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Количество шприцов в </w:t>
            </w:r>
            <w:r w:rsidRPr="00395EFE">
              <w:rPr>
                <w:rFonts w:ascii="Times New Roman" w:hAnsi="Times New Roman" w:cs="Times New Roman"/>
                <w:sz w:val="14"/>
                <w:szCs w:val="14"/>
              </w:rPr>
              <w:t xml:space="preserve"> </w:t>
            </w:r>
            <w:r w:rsidRPr="00395EFE">
              <w:rPr>
                <w:rFonts w:ascii="Times New Roman" w:eastAsia="Times New Roman" w:hAnsi="Times New Roman" w:cs="Times New Roman"/>
                <w:color w:val="000000"/>
                <w:sz w:val="14"/>
                <w:szCs w:val="14"/>
                <w:lang w:eastAsia="ru-RU"/>
              </w:rPr>
              <w:t>промежуточной упаковке</w:t>
            </w:r>
          </w:p>
        </w:tc>
        <w:tc>
          <w:tcPr>
            <w:tcW w:w="445" w:type="pct"/>
            <w:tcBorders>
              <w:top w:val="nil"/>
              <w:left w:val="nil"/>
              <w:bottom w:val="single" w:sz="8" w:space="0" w:color="auto"/>
              <w:right w:val="single" w:sz="8" w:space="0" w:color="auto"/>
            </w:tcBorders>
          </w:tcPr>
          <w:p w:rsidR="00395EFE" w:rsidRPr="00395EFE" w:rsidRDefault="00395EF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100</w:t>
            </w:r>
          </w:p>
        </w:tc>
        <w:tc>
          <w:tcPr>
            <w:tcW w:w="356" w:type="pct"/>
            <w:tcBorders>
              <w:top w:val="nil"/>
              <w:left w:val="nil"/>
              <w:bottom w:val="single" w:sz="8" w:space="0" w:color="auto"/>
              <w:right w:val="single" w:sz="8" w:space="0" w:color="auto"/>
            </w:tcBorders>
          </w:tcPr>
          <w:p w:rsidR="00395EFE" w:rsidRPr="00395EFE" w:rsidRDefault="00395EF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w:t>
            </w:r>
          </w:p>
        </w:tc>
        <w:tc>
          <w:tcPr>
            <w:tcW w:w="578" w:type="pct"/>
            <w:tcBorders>
              <w:top w:val="nil"/>
              <w:left w:val="nil"/>
              <w:bottom w:val="single" w:sz="8" w:space="0" w:color="auto"/>
              <w:right w:val="single" w:sz="8" w:space="0" w:color="auto"/>
            </w:tcBorders>
          </w:tcPr>
          <w:p w:rsidR="00395EFE" w:rsidRPr="00395EFE" w:rsidRDefault="00395EF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tcBorders>
              <w:top w:val="nil"/>
              <w:left w:val="nil"/>
              <w:bottom w:val="single" w:sz="8" w:space="0" w:color="auto"/>
              <w:right w:val="single" w:sz="8" w:space="0" w:color="auto"/>
            </w:tcBorders>
            <w:vAlign w:val="center"/>
          </w:tcPr>
          <w:p w:rsidR="00395EFE" w:rsidRPr="00395EFE" w:rsidRDefault="00395EFE" w:rsidP="003B741E">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Необходимо  для логистики внутри учреждения</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0A4FCD" w:rsidRPr="00395EFE" w:rsidTr="000A4FCD">
        <w:trPr>
          <w:trHeight w:val="499"/>
        </w:trPr>
        <w:tc>
          <w:tcPr>
            <w:tcW w:w="78" w:type="pct"/>
            <w:vMerge w:val="restart"/>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6</w:t>
            </w:r>
          </w:p>
        </w:tc>
        <w:tc>
          <w:tcPr>
            <w:tcW w:w="311" w:type="pct"/>
            <w:vMerge w:val="restart"/>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Шприц общего назначения. </w:t>
            </w:r>
          </w:p>
        </w:tc>
        <w:tc>
          <w:tcPr>
            <w:tcW w:w="356" w:type="pct"/>
            <w:vMerge w:val="restart"/>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32.50.13.110-00004575*</w:t>
            </w:r>
          </w:p>
        </w:tc>
        <w:tc>
          <w:tcPr>
            <w:tcW w:w="533" w:type="pct"/>
            <w:tcBorders>
              <w:top w:val="single" w:sz="4" w:space="0" w:color="auto"/>
              <w:left w:val="nil"/>
              <w:bottom w:val="single" w:sz="8" w:space="0" w:color="auto"/>
              <w:right w:val="single" w:sz="8" w:space="0" w:color="auto"/>
            </w:tcBorders>
            <w:hideMark/>
          </w:tcPr>
          <w:p w:rsidR="000A4FCD" w:rsidRPr="00395EFE" w:rsidRDefault="000A4FCD" w:rsidP="000A4FCD">
            <w:pPr>
              <w:pStyle w:val="ConsPlusNormal"/>
              <w:ind w:firstLine="0"/>
              <w:rPr>
                <w:rFonts w:ascii="Times New Roman" w:hAnsi="Times New Roman" w:cs="Times New Roman"/>
                <w:sz w:val="14"/>
                <w:szCs w:val="14"/>
              </w:rPr>
            </w:pPr>
            <w:r>
              <w:rPr>
                <w:rFonts w:ascii="Times New Roman" w:hAnsi="Times New Roman" w:cs="Times New Roman"/>
                <w:sz w:val="14"/>
                <w:szCs w:val="14"/>
                <w:shd w:val="clear" w:color="auto" w:fill="FFFFFF"/>
              </w:rPr>
              <w:t>Градуированный объем шприца</w:t>
            </w:r>
          </w:p>
        </w:tc>
        <w:tc>
          <w:tcPr>
            <w:tcW w:w="445" w:type="pct"/>
            <w:tcBorders>
              <w:top w:val="single" w:sz="4" w:space="0" w:color="auto"/>
              <w:left w:val="nil"/>
              <w:bottom w:val="single" w:sz="8" w:space="0" w:color="auto"/>
              <w:right w:val="single" w:sz="8" w:space="0" w:color="auto"/>
            </w:tcBorders>
          </w:tcPr>
          <w:p w:rsidR="000A4FCD" w:rsidRPr="00395EFE" w:rsidRDefault="000A4FCD" w:rsidP="000A4FCD">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20</w:t>
            </w:r>
          </w:p>
        </w:tc>
        <w:tc>
          <w:tcPr>
            <w:tcW w:w="356" w:type="pct"/>
            <w:tcBorders>
              <w:top w:val="single" w:sz="4" w:space="0" w:color="auto"/>
              <w:left w:val="nil"/>
              <w:bottom w:val="single" w:sz="8" w:space="0" w:color="auto"/>
              <w:right w:val="single" w:sz="8" w:space="0" w:color="auto"/>
            </w:tcBorders>
          </w:tcPr>
          <w:p w:rsidR="000A4FCD" w:rsidRDefault="000A4FCD"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Кубический сантиметр;</w:t>
            </w:r>
            <w:r>
              <w:rPr>
                <w:rFonts w:ascii="Times New Roman" w:hAnsi="Times New Roman"/>
                <w:sz w:val="14"/>
                <w:szCs w:val="14"/>
                <w:shd w:val="clear" w:color="auto" w:fill="FFFFFF"/>
              </w:rPr>
              <w:t xml:space="preserve"> </w:t>
            </w:r>
            <w:r w:rsidRPr="00395EFE">
              <w:rPr>
                <w:rFonts w:ascii="Times New Roman" w:hAnsi="Times New Roman"/>
                <w:sz w:val="14"/>
                <w:szCs w:val="14"/>
                <w:shd w:val="clear" w:color="auto" w:fill="FFFFFF"/>
              </w:rPr>
              <w:t>^</w:t>
            </w:r>
          </w:p>
          <w:p w:rsidR="000A4FCD" w:rsidRPr="00395EFE" w:rsidRDefault="000A4FCD"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миллилитр</w:t>
            </w:r>
          </w:p>
        </w:tc>
        <w:tc>
          <w:tcPr>
            <w:tcW w:w="578" w:type="pct"/>
            <w:tcBorders>
              <w:top w:val="single" w:sz="4" w:space="0" w:color="auto"/>
              <w:left w:val="nil"/>
              <w:bottom w:val="single" w:sz="8" w:space="0" w:color="auto"/>
              <w:right w:val="single" w:sz="8" w:space="0" w:color="auto"/>
            </w:tcBorders>
          </w:tcPr>
          <w:p w:rsidR="000A4FCD" w:rsidRPr="00395EFE" w:rsidRDefault="000A4FCD"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val="restart"/>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КТРУ</w:t>
            </w:r>
          </w:p>
        </w:tc>
        <w:tc>
          <w:tcPr>
            <w:tcW w:w="311" w:type="pct"/>
            <w:vMerge w:val="restart"/>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штука</w:t>
            </w:r>
          </w:p>
        </w:tc>
        <w:tc>
          <w:tcPr>
            <w:tcW w:w="311" w:type="pct"/>
            <w:vMerge w:val="restart"/>
            <w:tcBorders>
              <w:top w:val="nil"/>
              <w:left w:val="single" w:sz="8" w:space="0" w:color="auto"/>
              <w:bottom w:val="single" w:sz="8" w:space="0" w:color="000000"/>
              <w:right w:val="nil"/>
            </w:tcBorders>
            <w:vAlign w:val="center"/>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35747</w:t>
            </w:r>
          </w:p>
        </w:tc>
        <w:tc>
          <w:tcPr>
            <w:tcW w:w="311" w:type="pct"/>
            <w:vMerge w:val="restart"/>
            <w:tcBorders>
              <w:top w:val="nil"/>
              <w:left w:val="single" w:sz="4" w:space="0" w:color="auto"/>
              <w:bottom w:val="single" w:sz="4" w:space="0" w:color="000000"/>
              <w:right w:val="single" w:sz="4" w:space="0" w:color="auto"/>
            </w:tcBorders>
            <w:noWrap/>
            <w:vAlign w:val="bottom"/>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23" w:type="pct"/>
            <w:vMerge w:val="restart"/>
            <w:tcBorders>
              <w:top w:val="nil"/>
              <w:left w:val="single" w:sz="4" w:space="0" w:color="auto"/>
              <w:bottom w:val="single" w:sz="4" w:space="0" w:color="000000"/>
              <w:right w:val="single" w:sz="4" w:space="0" w:color="auto"/>
            </w:tcBorders>
            <w:noWrap/>
            <w:vAlign w:val="bottom"/>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177" w:type="pct"/>
            <w:vMerge w:val="restart"/>
            <w:tcBorders>
              <w:top w:val="nil"/>
              <w:left w:val="single" w:sz="4" w:space="0" w:color="auto"/>
              <w:bottom w:val="single" w:sz="4" w:space="0" w:color="000000"/>
              <w:right w:val="single" w:sz="4" w:space="0" w:color="auto"/>
            </w:tcBorders>
            <w:noWrap/>
            <w:vAlign w:val="bottom"/>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10" w:type="pct"/>
            <w:vMerge w:val="restart"/>
            <w:tcBorders>
              <w:top w:val="nil"/>
              <w:left w:val="single" w:sz="4" w:space="0" w:color="auto"/>
              <w:bottom w:val="single" w:sz="4" w:space="0" w:color="000000"/>
              <w:right w:val="single" w:sz="4" w:space="0" w:color="auto"/>
            </w:tcBorders>
            <w:noWrap/>
            <w:vAlign w:val="bottom"/>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hideMark/>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 xml:space="preserve">Игла в комплекте: </w:t>
            </w:r>
          </w:p>
        </w:tc>
        <w:tc>
          <w:tcPr>
            <w:tcW w:w="445"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≥1</w:t>
            </w:r>
          </w:p>
        </w:tc>
        <w:tc>
          <w:tcPr>
            <w:tcW w:w="356"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Участник закупки указывает в заявке конкретное значение характеристики</w:t>
            </w: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single" w:sz="8" w:space="0" w:color="auto"/>
              <w:bottom w:val="single" w:sz="8" w:space="0" w:color="000000"/>
              <w:right w:val="single" w:sz="8" w:space="0" w:color="auto"/>
            </w:tcBorders>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 xml:space="preserve">Конус с концентрическим </w:t>
            </w:r>
            <w:r w:rsidR="000A4FCD">
              <w:rPr>
                <w:rFonts w:ascii="Times New Roman" w:hAnsi="Times New Roman"/>
                <w:sz w:val="14"/>
                <w:szCs w:val="14"/>
                <w:shd w:val="clear" w:color="auto" w:fill="FFFFFF"/>
              </w:rPr>
              <w:t>расположением</w:t>
            </w:r>
          </w:p>
        </w:tc>
        <w:tc>
          <w:tcPr>
            <w:tcW w:w="445" w:type="pct"/>
            <w:tcBorders>
              <w:top w:val="nil"/>
              <w:left w:val="single" w:sz="8" w:space="0" w:color="auto"/>
              <w:bottom w:val="single" w:sz="8" w:space="0" w:color="000000"/>
              <w:right w:val="single" w:sz="8" w:space="0" w:color="auto"/>
            </w:tcBorders>
          </w:tcPr>
          <w:p w:rsidR="00395EFE" w:rsidRPr="00395EFE" w:rsidRDefault="000A4FCD" w:rsidP="000A4FCD">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Нет</w:t>
            </w:r>
          </w:p>
        </w:tc>
        <w:tc>
          <w:tcPr>
            <w:tcW w:w="356" w:type="pct"/>
            <w:tcBorders>
              <w:top w:val="nil"/>
              <w:left w:val="single" w:sz="8" w:space="0" w:color="auto"/>
              <w:bottom w:val="single" w:sz="8" w:space="0" w:color="000000"/>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single" w:sz="8" w:space="0" w:color="auto"/>
              <w:bottom w:val="single" w:sz="8" w:space="0" w:color="000000"/>
              <w:right w:val="single" w:sz="8" w:space="0" w:color="auto"/>
            </w:tcBorders>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0A4FCD" w:rsidRPr="00395EFE" w:rsidTr="000A4FCD">
        <w:trPr>
          <w:trHeight w:val="499"/>
        </w:trPr>
        <w:tc>
          <w:tcPr>
            <w:tcW w:w="78" w:type="pct"/>
            <w:vMerge/>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val="restart"/>
            <w:tcBorders>
              <w:top w:val="single" w:sz="4" w:space="0" w:color="auto"/>
              <w:left w:val="nil"/>
              <w:bottom w:val="single" w:sz="8" w:space="0" w:color="auto"/>
              <w:right w:val="single" w:sz="8" w:space="0" w:color="auto"/>
            </w:tcBorders>
            <w:hideMark/>
          </w:tcPr>
          <w:p w:rsidR="000A4FCD" w:rsidRPr="00395EFE" w:rsidRDefault="000A4FCD" w:rsidP="000A4FCD">
            <w:pPr>
              <w:pStyle w:val="af7"/>
              <w:rPr>
                <w:rFonts w:ascii="Times New Roman" w:hAnsi="Times New Roman"/>
                <w:sz w:val="14"/>
                <w:szCs w:val="14"/>
                <w:shd w:val="clear" w:color="auto" w:fill="FFFFFF"/>
              </w:rPr>
            </w:pPr>
            <w:r>
              <w:rPr>
                <w:rFonts w:ascii="Times New Roman" w:hAnsi="Times New Roman"/>
                <w:sz w:val="14"/>
                <w:szCs w:val="14"/>
                <w:shd w:val="clear" w:color="auto" w:fill="FFFFFF"/>
              </w:rPr>
              <w:t>Коннектор</w:t>
            </w:r>
          </w:p>
        </w:tc>
        <w:tc>
          <w:tcPr>
            <w:tcW w:w="445" w:type="pct"/>
            <w:vMerge w:val="restart"/>
            <w:tcBorders>
              <w:top w:val="single" w:sz="4" w:space="0" w:color="auto"/>
              <w:left w:val="nil"/>
              <w:bottom w:val="single" w:sz="8" w:space="0" w:color="auto"/>
              <w:right w:val="single" w:sz="8" w:space="0" w:color="auto"/>
            </w:tcBorders>
            <w:hideMark/>
          </w:tcPr>
          <w:p w:rsidR="000A4FCD" w:rsidRPr="00395EFE" w:rsidRDefault="000A4FCD"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Луер Слип</w:t>
            </w:r>
          </w:p>
        </w:tc>
        <w:tc>
          <w:tcPr>
            <w:tcW w:w="356" w:type="pct"/>
            <w:vMerge w:val="restart"/>
            <w:tcBorders>
              <w:top w:val="single" w:sz="4" w:space="0" w:color="auto"/>
              <w:left w:val="nil"/>
              <w:bottom w:val="single" w:sz="8" w:space="0" w:color="auto"/>
              <w:right w:val="single" w:sz="8" w:space="0" w:color="auto"/>
            </w:tcBorders>
            <w:hideMark/>
          </w:tcPr>
          <w:p w:rsidR="000A4FCD" w:rsidRPr="00395EFE" w:rsidRDefault="000A4FCD" w:rsidP="000A4FCD">
            <w:pPr>
              <w:pStyle w:val="af7"/>
              <w:jc w:val="center"/>
              <w:rPr>
                <w:rFonts w:ascii="Times New Roman" w:hAnsi="Times New Roman"/>
                <w:sz w:val="14"/>
                <w:szCs w:val="14"/>
                <w:shd w:val="clear" w:color="auto" w:fill="FFFFFF"/>
              </w:rPr>
            </w:pPr>
          </w:p>
        </w:tc>
        <w:tc>
          <w:tcPr>
            <w:tcW w:w="578" w:type="pct"/>
            <w:vMerge w:val="restart"/>
            <w:tcBorders>
              <w:top w:val="single" w:sz="4" w:space="0" w:color="auto"/>
              <w:left w:val="nil"/>
              <w:bottom w:val="single" w:sz="8" w:space="0" w:color="auto"/>
              <w:right w:val="single" w:sz="8" w:space="0" w:color="auto"/>
            </w:tcBorders>
            <w:hideMark/>
          </w:tcPr>
          <w:p w:rsidR="000A4FCD" w:rsidRPr="00395EFE" w:rsidRDefault="000A4FCD"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0A4FCD" w:rsidRPr="00395EFE" w:rsidRDefault="000A4FCD"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0A4FCD" w:rsidRPr="00395EFE" w:rsidRDefault="000A4FCD"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0A4FCD" w:rsidRPr="00395EFE" w:rsidRDefault="000A4FCD"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0A4FCD" w:rsidRPr="00395EFE" w:rsidRDefault="000A4FCD"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0A4FCD" w:rsidRPr="00395EFE" w:rsidRDefault="000A4FCD"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0A4FCD" w:rsidRPr="00395EFE" w:rsidRDefault="000A4FCD"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0A4FCD">
        <w:trPr>
          <w:trHeight w:val="161"/>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0A4FCD">
        <w:trPr>
          <w:trHeight w:val="108"/>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Шприцы 3х – компонентные укомплектованы съемной иглой,  содержащей стандартный колпачок первичной защиты</w:t>
            </w:r>
          </w:p>
        </w:tc>
        <w:tc>
          <w:tcPr>
            <w:tcW w:w="445" w:type="pc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single" w:sz="8" w:space="0" w:color="000000"/>
              <w:left w:val="nil"/>
              <w:bottom w:val="single" w:sz="4"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Трехкомпонентные шприцы имеют плавный ход поршня, что позволяет провести инъекцию пациенту без рывков, быстро и безболезненно, а также облегчают набор лекарственно препарата из ампул и флаконов..</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Внешний диаметр иглы  </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0, 7 и ≤ 0, 8</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vMerge w:val="restart"/>
            <w:tcBorders>
              <w:top w:val="single" w:sz="4" w:space="0" w:color="auto"/>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Требования к размерам иглы составлены с учетом потребностей медицинских специалистов</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Длина иглы  </w:t>
            </w:r>
          </w:p>
        </w:tc>
        <w:tc>
          <w:tcPr>
            <w:tcW w:w="445"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36 и ≤ 40</w:t>
            </w:r>
          </w:p>
        </w:tc>
        <w:tc>
          <w:tcPr>
            <w:tcW w:w="356"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vMerge w:val="restart"/>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392CD2">
        <w:trPr>
          <w:trHeight w:val="161"/>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Количество шприцов в </w:t>
            </w:r>
            <w:r w:rsidRPr="00395EFE">
              <w:rPr>
                <w:rFonts w:ascii="Times New Roman" w:hAnsi="Times New Roman" w:cs="Times New Roman"/>
                <w:sz w:val="14"/>
                <w:szCs w:val="14"/>
              </w:rPr>
              <w:t xml:space="preserve"> </w:t>
            </w:r>
            <w:r w:rsidRPr="00395EFE">
              <w:rPr>
                <w:rFonts w:ascii="Times New Roman" w:eastAsia="Times New Roman" w:hAnsi="Times New Roman" w:cs="Times New Roman"/>
                <w:color w:val="000000"/>
                <w:sz w:val="14"/>
                <w:szCs w:val="14"/>
                <w:lang w:eastAsia="ru-RU"/>
              </w:rPr>
              <w:t>промежуточной упаковке</w:t>
            </w:r>
          </w:p>
        </w:tc>
        <w:tc>
          <w:tcPr>
            <w:tcW w:w="445" w:type="pct"/>
            <w:tcBorders>
              <w:top w:val="nil"/>
              <w:left w:val="nil"/>
              <w:bottom w:val="single" w:sz="8" w:space="0" w:color="auto"/>
              <w:right w:val="single" w:sz="8" w:space="0" w:color="auto"/>
            </w:tcBorders>
          </w:tcPr>
          <w:p w:rsidR="00395EFE" w:rsidRPr="00395EFE" w:rsidRDefault="00395EFE" w:rsidP="00392CD2">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100</w:t>
            </w:r>
          </w:p>
        </w:tc>
        <w:tc>
          <w:tcPr>
            <w:tcW w:w="356" w:type="pct"/>
            <w:tcBorders>
              <w:top w:val="nil"/>
              <w:left w:val="nil"/>
              <w:bottom w:val="single" w:sz="8" w:space="0" w:color="auto"/>
              <w:right w:val="single" w:sz="8" w:space="0" w:color="auto"/>
            </w:tcBorders>
          </w:tcPr>
          <w:p w:rsidR="00395EFE" w:rsidRPr="00395EFE" w:rsidRDefault="00395EFE" w:rsidP="00392CD2">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w:t>
            </w:r>
          </w:p>
        </w:tc>
        <w:tc>
          <w:tcPr>
            <w:tcW w:w="578" w:type="pct"/>
            <w:tcBorders>
              <w:top w:val="nil"/>
              <w:left w:val="nil"/>
              <w:bottom w:val="single" w:sz="8" w:space="0" w:color="auto"/>
              <w:right w:val="single" w:sz="8" w:space="0" w:color="auto"/>
            </w:tcBorders>
          </w:tcPr>
          <w:p w:rsidR="00395EFE" w:rsidRPr="00395EFE" w:rsidRDefault="00395EFE" w:rsidP="00392CD2">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tcBorders>
              <w:top w:val="nil"/>
              <w:left w:val="nil"/>
              <w:bottom w:val="single" w:sz="8" w:space="0" w:color="auto"/>
              <w:right w:val="single" w:sz="8" w:space="0" w:color="auto"/>
            </w:tcBorders>
            <w:vAlign w:val="center"/>
          </w:tcPr>
          <w:p w:rsidR="00395EFE" w:rsidRPr="00395EFE" w:rsidRDefault="00395EFE" w:rsidP="00392CD2">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Необходимо  для логистики внутри учреждения</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8C01EA" w:rsidRPr="00395EFE" w:rsidTr="008069EF">
        <w:trPr>
          <w:trHeight w:val="499"/>
        </w:trPr>
        <w:tc>
          <w:tcPr>
            <w:tcW w:w="78" w:type="pct"/>
            <w:vMerge w:val="restart"/>
            <w:tcBorders>
              <w:top w:val="nil"/>
              <w:left w:val="single" w:sz="8" w:space="0" w:color="auto"/>
              <w:bottom w:val="single" w:sz="8" w:space="0" w:color="000000"/>
              <w:right w:val="single" w:sz="8" w:space="0" w:color="auto"/>
            </w:tcBorders>
            <w:vAlign w:val="center"/>
            <w:hideMark/>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7</w:t>
            </w:r>
          </w:p>
        </w:tc>
        <w:tc>
          <w:tcPr>
            <w:tcW w:w="311" w:type="pct"/>
            <w:vMerge w:val="restart"/>
            <w:tcBorders>
              <w:top w:val="nil"/>
              <w:left w:val="single" w:sz="8" w:space="0" w:color="auto"/>
              <w:bottom w:val="single" w:sz="8" w:space="0" w:color="000000"/>
              <w:right w:val="single" w:sz="8" w:space="0" w:color="auto"/>
            </w:tcBorders>
            <w:vAlign w:val="center"/>
            <w:hideMark/>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Шприц общего назначения. </w:t>
            </w:r>
          </w:p>
        </w:tc>
        <w:tc>
          <w:tcPr>
            <w:tcW w:w="356" w:type="pct"/>
            <w:vMerge w:val="restart"/>
            <w:tcBorders>
              <w:top w:val="nil"/>
              <w:left w:val="single" w:sz="8" w:space="0" w:color="auto"/>
              <w:bottom w:val="single" w:sz="8" w:space="0" w:color="000000"/>
              <w:right w:val="single" w:sz="8" w:space="0" w:color="auto"/>
            </w:tcBorders>
            <w:vAlign w:val="center"/>
            <w:hideMark/>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32.50.13.110-00004571*</w:t>
            </w:r>
          </w:p>
        </w:tc>
        <w:tc>
          <w:tcPr>
            <w:tcW w:w="533" w:type="pct"/>
            <w:tcBorders>
              <w:top w:val="single" w:sz="4" w:space="0" w:color="auto"/>
              <w:left w:val="nil"/>
              <w:bottom w:val="single" w:sz="8" w:space="0" w:color="auto"/>
              <w:right w:val="single" w:sz="8" w:space="0" w:color="auto"/>
            </w:tcBorders>
          </w:tcPr>
          <w:p w:rsidR="008C01EA" w:rsidRPr="00395EFE" w:rsidRDefault="008C01EA" w:rsidP="008C01EA">
            <w:pPr>
              <w:pStyle w:val="ConsPlusNormal"/>
              <w:ind w:firstLine="0"/>
              <w:rPr>
                <w:rFonts w:ascii="Times New Roman" w:hAnsi="Times New Roman" w:cs="Times New Roman"/>
                <w:sz w:val="14"/>
                <w:szCs w:val="14"/>
              </w:rPr>
            </w:pPr>
            <w:r>
              <w:rPr>
                <w:rFonts w:ascii="Times New Roman" w:hAnsi="Times New Roman" w:cs="Times New Roman"/>
                <w:sz w:val="14"/>
                <w:szCs w:val="14"/>
                <w:shd w:val="clear" w:color="auto" w:fill="FFFFFF"/>
              </w:rPr>
              <w:t>Градуированный объем шприца</w:t>
            </w:r>
          </w:p>
        </w:tc>
        <w:tc>
          <w:tcPr>
            <w:tcW w:w="445" w:type="pct"/>
            <w:tcBorders>
              <w:top w:val="single" w:sz="4" w:space="0" w:color="auto"/>
              <w:left w:val="nil"/>
              <w:bottom w:val="single" w:sz="8" w:space="0" w:color="auto"/>
              <w:right w:val="single" w:sz="8" w:space="0" w:color="auto"/>
            </w:tcBorders>
          </w:tcPr>
          <w:p w:rsidR="008C01EA" w:rsidRPr="00395EFE" w:rsidRDefault="008C01EA" w:rsidP="008C01EA">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50</w:t>
            </w:r>
          </w:p>
        </w:tc>
        <w:tc>
          <w:tcPr>
            <w:tcW w:w="356" w:type="pct"/>
            <w:tcBorders>
              <w:top w:val="single" w:sz="4" w:space="0" w:color="auto"/>
              <w:left w:val="nil"/>
              <w:bottom w:val="single" w:sz="8" w:space="0" w:color="auto"/>
              <w:right w:val="single" w:sz="8" w:space="0" w:color="auto"/>
            </w:tcBorders>
          </w:tcPr>
          <w:p w:rsidR="008C01EA" w:rsidRDefault="008C01EA" w:rsidP="008C01EA">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Кубический сантиметр;</w:t>
            </w:r>
            <w:r>
              <w:rPr>
                <w:rFonts w:ascii="Times New Roman" w:hAnsi="Times New Roman"/>
                <w:sz w:val="14"/>
                <w:szCs w:val="14"/>
                <w:shd w:val="clear" w:color="auto" w:fill="FFFFFF"/>
              </w:rPr>
              <w:t xml:space="preserve"> </w:t>
            </w:r>
            <w:r w:rsidRPr="00395EFE">
              <w:rPr>
                <w:rFonts w:ascii="Times New Roman" w:hAnsi="Times New Roman"/>
                <w:sz w:val="14"/>
                <w:szCs w:val="14"/>
                <w:shd w:val="clear" w:color="auto" w:fill="FFFFFF"/>
              </w:rPr>
              <w:t>^</w:t>
            </w:r>
          </w:p>
          <w:p w:rsidR="008C01EA" w:rsidRPr="00395EFE" w:rsidRDefault="008C01EA" w:rsidP="008C01EA">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миллилитр</w:t>
            </w:r>
          </w:p>
        </w:tc>
        <w:tc>
          <w:tcPr>
            <w:tcW w:w="578" w:type="pct"/>
            <w:tcBorders>
              <w:top w:val="single" w:sz="4" w:space="0" w:color="auto"/>
              <w:left w:val="nil"/>
              <w:bottom w:val="single" w:sz="8" w:space="0" w:color="auto"/>
              <w:right w:val="single" w:sz="8" w:space="0" w:color="auto"/>
            </w:tcBorders>
          </w:tcPr>
          <w:p w:rsidR="008C01EA" w:rsidRPr="00395EFE" w:rsidRDefault="008C01EA" w:rsidP="008C01EA">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val="restart"/>
            <w:tcBorders>
              <w:top w:val="nil"/>
              <w:left w:val="single" w:sz="8" w:space="0" w:color="auto"/>
              <w:bottom w:val="single" w:sz="8" w:space="0" w:color="000000"/>
              <w:right w:val="single" w:sz="8" w:space="0" w:color="auto"/>
            </w:tcBorders>
            <w:vAlign w:val="center"/>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КТРУ</w:t>
            </w:r>
          </w:p>
        </w:tc>
        <w:tc>
          <w:tcPr>
            <w:tcW w:w="311" w:type="pct"/>
            <w:vMerge w:val="restart"/>
            <w:tcBorders>
              <w:top w:val="nil"/>
              <w:left w:val="single" w:sz="8" w:space="0" w:color="auto"/>
              <w:bottom w:val="single" w:sz="8" w:space="0" w:color="000000"/>
              <w:right w:val="single" w:sz="8" w:space="0" w:color="auto"/>
            </w:tcBorders>
            <w:vAlign w:val="center"/>
            <w:hideMark/>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штука</w:t>
            </w:r>
          </w:p>
        </w:tc>
        <w:tc>
          <w:tcPr>
            <w:tcW w:w="311" w:type="pct"/>
            <w:vMerge w:val="restart"/>
            <w:tcBorders>
              <w:top w:val="nil"/>
              <w:left w:val="single" w:sz="8" w:space="0" w:color="auto"/>
              <w:bottom w:val="single" w:sz="8" w:space="0" w:color="000000"/>
              <w:right w:val="nil"/>
            </w:tcBorders>
            <w:vAlign w:val="center"/>
            <w:hideMark/>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10 586</w:t>
            </w:r>
          </w:p>
        </w:tc>
        <w:tc>
          <w:tcPr>
            <w:tcW w:w="311" w:type="pct"/>
            <w:vMerge w:val="restart"/>
            <w:tcBorders>
              <w:top w:val="nil"/>
              <w:left w:val="single" w:sz="4" w:space="0" w:color="auto"/>
              <w:bottom w:val="single" w:sz="4" w:space="0" w:color="000000"/>
              <w:right w:val="single" w:sz="4" w:space="0" w:color="auto"/>
            </w:tcBorders>
            <w:noWrap/>
            <w:vAlign w:val="bottom"/>
            <w:hideMark/>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23" w:type="pct"/>
            <w:vMerge w:val="restart"/>
            <w:tcBorders>
              <w:top w:val="nil"/>
              <w:left w:val="single" w:sz="4" w:space="0" w:color="auto"/>
              <w:bottom w:val="single" w:sz="4" w:space="0" w:color="000000"/>
              <w:right w:val="single" w:sz="4" w:space="0" w:color="auto"/>
            </w:tcBorders>
            <w:noWrap/>
            <w:vAlign w:val="bottom"/>
            <w:hideMark/>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177" w:type="pct"/>
            <w:vMerge w:val="restart"/>
            <w:tcBorders>
              <w:top w:val="nil"/>
              <w:left w:val="single" w:sz="4" w:space="0" w:color="auto"/>
              <w:bottom w:val="single" w:sz="4" w:space="0" w:color="000000"/>
              <w:right w:val="single" w:sz="4" w:space="0" w:color="auto"/>
            </w:tcBorders>
            <w:noWrap/>
            <w:vAlign w:val="bottom"/>
            <w:hideMark/>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c>
          <w:tcPr>
            <w:tcW w:w="210" w:type="pct"/>
            <w:vMerge w:val="restart"/>
            <w:tcBorders>
              <w:top w:val="nil"/>
              <w:left w:val="single" w:sz="4" w:space="0" w:color="auto"/>
              <w:bottom w:val="single" w:sz="4" w:space="0" w:color="000000"/>
              <w:right w:val="single" w:sz="4" w:space="0" w:color="auto"/>
            </w:tcBorders>
            <w:noWrap/>
            <w:vAlign w:val="bottom"/>
            <w:hideMark/>
          </w:tcPr>
          <w:p w:rsidR="008C01EA" w:rsidRPr="00395EFE" w:rsidRDefault="008C01EA" w:rsidP="008C01EA">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w:t>
            </w: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hideMark/>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 xml:space="preserve">Игла в комплекте: </w:t>
            </w:r>
          </w:p>
        </w:tc>
        <w:tc>
          <w:tcPr>
            <w:tcW w:w="445"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≥1</w:t>
            </w:r>
          </w:p>
        </w:tc>
        <w:tc>
          <w:tcPr>
            <w:tcW w:w="356"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Участник закупки указывает в заявке конкретное значение характеристики закупки</w:t>
            </w: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hideMark/>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Возможность использования с и</w:t>
            </w:r>
            <w:r w:rsidR="008C01EA">
              <w:rPr>
                <w:rFonts w:ascii="Times New Roman" w:hAnsi="Times New Roman"/>
                <w:sz w:val="14"/>
                <w:szCs w:val="14"/>
                <w:shd w:val="clear" w:color="auto" w:fill="FFFFFF"/>
              </w:rPr>
              <w:t>нфузионным шприцевым насосом</w:t>
            </w:r>
          </w:p>
        </w:tc>
        <w:tc>
          <w:tcPr>
            <w:tcW w:w="445" w:type="pct"/>
            <w:tcBorders>
              <w:top w:val="nil"/>
              <w:left w:val="nil"/>
              <w:bottom w:val="single" w:sz="8" w:space="0" w:color="auto"/>
              <w:right w:val="single" w:sz="8" w:space="0" w:color="auto"/>
            </w:tcBorders>
            <w:hideMark/>
          </w:tcPr>
          <w:p w:rsidR="00395EFE" w:rsidRPr="00395EFE" w:rsidRDefault="008C01EA" w:rsidP="000A4FCD">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Да</w:t>
            </w:r>
          </w:p>
        </w:tc>
        <w:tc>
          <w:tcPr>
            <w:tcW w:w="356"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val="restart"/>
            <w:tcBorders>
              <w:top w:val="nil"/>
              <w:left w:val="single" w:sz="8" w:space="0" w:color="auto"/>
              <w:bottom w:val="single" w:sz="8" w:space="0" w:color="000000"/>
              <w:right w:val="single" w:sz="8" w:space="0" w:color="auto"/>
            </w:tcBorders>
            <w:hideMark/>
          </w:tcPr>
          <w:p w:rsidR="00395EFE" w:rsidRPr="00395EFE" w:rsidRDefault="00395EFE" w:rsidP="008C01EA">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Коннектор</w:t>
            </w:r>
          </w:p>
        </w:tc>
        <w:tc>
          <w:tcPr>
            <w:tcW w:w="445" w:type="pct"/>
            <w:vMerge w:val="restart"/>
            <w:tcBorders>
              <w:top w:val="nil"/>
              <w:left w:val="single" w:sz="8" w:space="0" w:color="auto"/>
              <w:bottom w:val="single" w:sz="8" w:space="0" w:color="000000"/>
              <w:right w:val="single" w:sz="8" w:space="0" w:color="auto"/>
            </w:tcBorders>
            <w:hideMark/>
          </w:tcPr>
          <w:p w:rsidR="00395EFE" w:rsidRPr="00395EFE" w:rsidRDefault="008C01EA" w:rsidP="000A4FCD">
            <w:pPr>
              <w:pStyle w:val="af7"/>
              <w:jc w:val="center"/>
              <w:rPr>
                <w:rFonts w:ascii="Times New Roman" w:hAnsi="Times New Roman"/>
                <w:sz w:val="14"/>
                <w:szCs w:val="14"/>
                <w:shd w:val="clear" w:color="auto" w:fill="FFFFFF"/>
              </w:rPr>
            </w:pPr>
            <w:r w:rsidRPr="008C01EA">
              <w:rPr>
                <w:rFonts w:ascii="Times New Roman" w:hAnsi="Times New Roman"/>
                <w:sz w:val="14"/>
                <w:szCs w:val="14"/>
                <w:shd w:val="clear" w:color="auto" w:fill="FFFFFF"/>
              </w:rPr>
              <w:t>Луер Лок</w:t>
            </w:r>
          </w:p>
        </w:tc>
        <w:tc>
          <w:tcPr>
            <w:tcW w:w="356" w:type="pct"/>
            <w:vMerge w:val="restart"/>
            <w:tcBorders>
              <w:top w:val="nil"/>
              <w:left w:val="single" w:sz="8" w:space="0" w:color="auto"/>
              <w:bottom w:val="single" w:sz="8" w:space="0" w:color="000000"/>
              <w:right w:val="single" w:sz="8" w:space="0" w:color="auto"/>
            </w:tcBorders>
            <w:hideMark/>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vMerge w:val="restart"/>
            <w:tcBorders>
              <w:top w:val="nil"/>
              <w:left w:val="single" w:sz="8" w:space="0" w:color="auto"/>
              <w:bottom w:val="single" w:sz="8" w:space="0" w:color="000000"/>
              <w:right w:val="single" w:sz="8" w:space="0" w:color="auto"/>
            </w:tcBorders>
            <w:hideMark/>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8C01EA">
        <w:trPr>
          <w:trHeight w:val="161"/>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445"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800"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Шприц трёхдетальный состоит из цилиндра, штока и поршня, укомплектованы съемной иглой,  содержащей стандартный колпачок первичной защиты</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Трехкомпонентные шприцы имеют плавный ход поршня, что позволяет провести инъекцию пациенту без рывков, быстро и безболезненно, а также облегчают набор лекарственно препарата из ампул и флаконов..</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Размер иглы: 14 G</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val="restart"/>
            <w:tcBorders>
              <w:top w:val="single" w:sz="8" w:space="0" w:color="auto"/>
              <w:left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Размер иглы  является важнейшим параметром при ее использовании для забора лекарственных средств</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Длина иглы  </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30 и ≤ 33</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vMerge/>
            <w:tcBorders>
              <w:left w:val="single" w:sz="8" w:space="0" w:color="auto"/>
              <w:bottom w:val="single" w:sz="4"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Дополнительная градуировка шкалы до 60 мл</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single" w:sz="4" w:space="0" w:color="auto"/>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Для удобства в эксплуатации</w:t>
            </w: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Цена деления шкалы 1 мл</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Для правильного определения дозировки, количества вводимого лекарственного препарата </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Положение канюли – центральное </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Для обеспечения надежной фиксации инъекционных игл или других медицинских принадлежностей</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Материал цилиндра  и штока шприца </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полипропилен </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Важно  для понимания их совместимости с лекарственными препаратами</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Прозрачный цилиндр</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Обеспечивает контроль содержимого шприца.</w:t>
            </w: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Защитный стопор внутри цилиндра </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Предотвращает случайное вытягивание поршня из цилиндра.</w:t>
            </w: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Поршень (манжета) с двумя уплотнительными кольцами, силиконового покрытия</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val="restart"/>
            <w:tcBorders>
              <w:top w:val="nil"/>
              <w:left w:val="nil"/>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Обеспечивает плавное, без рывков движение поршня при введении лекарственных препаратов.</w:t>
            </w: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Материал поршня (манжета)</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синтетический материал (без натурального латекса)</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tcBorders>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Индивидуальная потребительская упаковка</w:t>
            </w:r>
          </w:p>
        </w:tc>
        <w:tc>
          <w:tcPr>
            <w:tcW w:w="445"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hideMark/>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Для сохранности свойств шприцов во время  транспортировки и хранения</w:t>
            </w:r>
          </w:p>
        </w:tc>
        <w:tc>
          <w:tcPr>
            <w:tcW w:w="311" w:type="pct"/>
            <w:vMerge/>
            <w:tcBorders>
              <w:top w:val="nil"/>
              <w:left w:val="single" w:sz="8" w:space="0" w:color="auto"/>
              <w:bottom w:val="single" w:sz="8" w:space="0" w:color="000000"/>
              <w:right w:val="single" w:sz="8"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8" w:space="0" w:color="auto"/>
              <w:bottom w:val="single" w:sz="8" w:space="0" w:color="000000"/>
              <w:right w:val="nil"/>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top w:val="nil"/>
              <w:left w:val="single" w:sz="4" w:space="0" w:color="auto"/>
              <w:bottom w:val="single" w:sz="4" w:space="0" w:color="000000"/>
              <w:right w:val="single" w:sz="4" w:space="0" w:color="auto"/>
            </w:tcBorders>
            <w:vAlign w:val="center"/>
            <w:hideMark/>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5909CB" w:rsidRPr="00395EFE" w:rsidTr="00D571A4">
        <w:trPr>
          <w:trHeight w:val="499"/>
        </w:trPr>
        <w:tc>
          <w:tcPr>
            <w:tcW w:w="78" w:type="pct"/>
            <w:vMerge w:val="restart"/>
            <w:tcBorders>
              <w:top w:val="nil"/>
              <w:left w:val="single" w:sz="8" w:space="0" w:color="auto"/>
              <w:right w:val="single" w:sz="8"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8</w:t>
            </w:r>
          </w:p>
        </w:tc>
        <w:tc>
          <w:tcPr>
            <w:tcW w:w="311" w:type="pct"/>
            <w:vMerge w:val="restart"/>
            <w:tcBorders>
              <w:top w:val="nil"/>
              <w:left w:val="single" w:sz="8" w:space="0" w:color="auto"/>
              <w:right w:val="single" w:sz="8" w:space="0" w:color="auto"/>
            </w:tcBorders>
            <w:vAlign w:val="center"/>
          </w:tcPr>
          <w:p w:rsidR="005909CB" w:rsidRPr="00395EFE" w:rsidRDefault="005909CB" w:rsidP="005909CB">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Шприц общего назначения. </w:t>
            </w:r>
          </w:p>
        </w:tc>
        <w:tc>
          <w:tcPr>
            <w:tcW w:w="356" w:type="pct"/>
            <w:vMerge w:val="restart"/>
            <w:tcBorders>
              <w:top w:val="nil"/>
              <w:left w:val="single" w:sz="8" w:space="0" w:color="auto"/>
              <w:right w:val="single" w:sz="8" w:space="0" w:color="auto"/>
            </w:tcBorders>
            <w:vAlign w:val="center"/>
          </w:tcPr>
          <w:p w:rsidR="005909CB" w:rsidRPr="00395EFE" w:rsidRDefault="005909CB" w:rsidP="005909CB">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32.50.13.110-00004571*</w:t>
            </w:r>
          </w:p>
        </w:tc>
        <w:tc>
          <w:tcPr>
            <w:tcW w:w="533" w:type="pct"/>
            <w:tcBorders>
              <w:top w:val="single" w:sz="4" w:space="0" w:color="auto"/>
              <w:left w:val="nil"/>
              <w:bottom w:val="single" w:sz="8" w:space="0" w:color="auto"/>
              <w:right w:val="single" w:sz="8" w:space="0" w:color="auto"/>
            </w:tcBorders>
          </w:tcPr>
          <w:p w:rsidR="005909CB" w:rsidRPr="00395EFE" w:rsidRDefault="005909CB" w:rsidP="005909CB">
            <w:pPr>
              <w:pStyle w:val="ConsPlusNormal"/>
              <w:ind w:firstLine="0"/>
              <w:rPr>
                <w:rFonts w:ascii="Times New Roman" w:hAnsi="Times New Roman" w:cs="Times New Roman"/>
                <w:sz w:val="14"/>
                <w:szCs w:val="14"/>
              </w:rPr>
            </w:pPr>
            <w:r>
              <w:rPr>
                <w:rFonts w:ascii="Times New Roman" w:hAnsi="Times New Roman" w:cs="Times New Roman"/>
                <w:sz w:val="14"/>
                <w:szCs w:val="14"/>
                <w:shd w:val="clear" w:color="auto" w:fill="FFFFFF"/>
              </w:rPr>
              <w:t>Градуированный объем шприца</w:t>
            </w:r>
          </w:p>
        </w:tc>
        <w:tc>
          <w:tcPr>
            <w:tcW w:w="445" w:type="pct"/>
            <w:tcBorders>
              <w:top w:val="single" w:sz="4" w:space="0" w:color="auto"/>
              <w:left w:val="nil"/>
              <w:bottom w:val="single" w:sz="8" w:space="0" w:color="auto"/>
              <w:right w:val="single" w:sz="8" w:space="0" w:color="auto"/>
            </w:tcBorders>
          </w:tcPr>
          <w:p w:rsidR="005909CB" w:rsidRPr="00395EFE" w:rsidRDefault="005909CB" w:rsidP="005909CB">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50</w:t>
            </w:r>
          </w:p>
        </w:tc>
        <w:tc>
          <w:tcPr>
            <w:tcW w:w="356" w:type="pct"/>
            <w:tcBorders>
              <w:top w:val="single" w:sz="4" w:space="0" w:color="auto"/>
              <w:left w:val="nil"/>
              <w:bottom w:val="single" w:sz="8" w:space="0" w:color="auto"/>
              <w:right w:val="single" w:sz="8" w:space="0" w:color="auto"/>
            </w:tcBorders>
          </w:tcPr>
          <w:p w:rsidR="005909CB" w:rsidRDefault="005909CB" w:rsidP="005909CB">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Кубический сантиметр;</w:t>
            </w:r>
            <w:r>
              <w:rPr>
                <w:rFonts w:ascii="Times New Roman" w:hAnsi="Times New Roman"/>
                <w:sz w:val="14"/>
                <w:szCs w:val="14"/>
                <w:shd w:val="clear" w:color="auto" w:fill="FFFFFF"/>
              </w:rPr>
              <w:t xml:space="preserve"> </w:t>
            </w:r>
            <w:r w:rsidRPr="00395EFE">
              <w:rPr>
                <w:rFonts w:ascii="Times New Roman" w:hAnsi="Times New Roman"/>
                <w:sz w:val="14"/>
                <w:szCs w:val="14"/>
                <w:shd w:val="clear" w:color="auto" w:fill="FFFFFF"/>
              </w:rPr>
              <w:t>^</w:t>
            </w:r>
          </w:p>
          <w:p w:rsidR="005909CB" w:rsidRPr="00395EFE" w:rsidRDefault="005909CB" w:rsidP="005909CB">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миллилитр</w:t>
            </w:r>
          </w:p>
        </w:tc>
        <w:tc>
          <w:tcPr>
            <w:tcW w:w="578" w:type="pct"/>
            <w:tcBorders>
              <w:top w:val="single" w:sz="4" w:space="0" w:color="auto"/>
              <w:left w:val="nil"/>
              <w:bottom w:val="single" w:sz="8" w:space="0" w:color="auto"/>
              <w:right w:val="single" w:sz="8" w:space="0" w:color="auto"/>
            </w:tcBorders>
          </w:tcPr>
          <w:p w:rsidR="005909CB" w:rsidRPr="00395EFE" w:rsidRDefault="005909CB" w:rsidP="005909CB">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val="restart"/>
            <w:tcBorders>
              <w:top w:val="nil"/>
              <w:left w:val="nil"/>
              <w:right w:val="single" w:sz="8" w:space="0" w:color="auto"/>
            </w:tcBorders>
            <w:vAlign w:val="center"/>
          </w:tcPr>
          <w:p w:rsidR="005909CB" w:rsidRPr="00395EFE" w:rsidRDefault="005909CB" w:rsidP="005909CB">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КТРУ</w:t>
            </w:r>
          </w:p>
        </w:tc>
        <w:tc>
          <w:tcPr>
            <w:tcW w:w="311" w:type="pct"/>
            <w:vMerge w:val="restart"/>
            <w:tcBorders>
              <w:top w:val="nil"/>
              <w:left w:val="single" w:sz="8" w:space="0" w:color="auto"/>
              <w:right w:val="single" w:sz="8" w:space="0" w:color="auto"/>
            </w:tcBorders>
            <w:vAlign w:val="center"/>
          </w:tcPr>
          <w:p w:rsidR="005909CB" w:rsidRPr="00395EFE" w:rsidRDefault="005909CB" w:rsidP="005909CB">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штука</w:t>
            </w:r>
          </w:p>
        </w:tc>
        <w:tc>
          <w:tcPr>
            <w:tcW w:w="311" w:type="pct"/>
            <w:vMerge w:val="restart"/>
            <w:tcBorders>
              <w:top w:val="nil"/>
              <w:left w:val="single" w:sz="8" w:space="0" w:color="auto"/>
              <w:right w:val="nil"/>
            </w:tcBorders>
            <w:vAlign w:val="center"/>
          </w:tcPr>
          <w:p w:rsidR="005909CB" w:rsidRPr="00395EFE" w:rsidRDefault="005909CB" w:rsidP="005909CB">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20</w:t>
            </w:r>
          </w:p>
        </w:tc>
        <w:tc>
          <w:tcPr>
            <w:tcW w:w="311" w:type="pct"/>
            <w:vMerge w:val="restart"/>
            <w:tcBorders>
              <w:top w:val="nil"/>
              <w:left w:val="single" w:sz="4" w:space="0" w:color="auto"/>
              <w:right w:val="single" w:sz="4"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223" w:type="pct"/>
            <w:vMerge w:val="restart"/>
            <w:tcBorders>
              <w:top w:val="nil"/>
              <w:left w:val="single" w:sz="4" w:space="0" w:color="auto"/>
              <w:right w:val="single" w:sz="4"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177" w:type="pct"/>
            <w:vMerge w:val="restart"/>
            <w:tcBorders>
              <w:top w:val="nil"/>
              <w:left w:val="single" w:sz="4" w:space="0" w:color="auto"/>
              <w:right w:val="single" w:sz="4"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210" w:type="pct"/>
            <w:vMerge w:val="restart"/>
            <w:tcBorders>
              <w:top w:val="nil"/>
              <w:left w:val="single" w:sz="4" w:space="0" w:color="auto"/>
              <w:right w:val="single" w:sz="4"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 xml:space="preserve">Игла в комплекте: </w:t>
            </w:r>
          </w:p>
        </w:tc>
        <w:tc>
          <w:tcPr>
            <w:tcW w:w="445"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≥1</w:t>
            </w:r>
          </w:p>
        </w:tc>
        <w:tc>
          <w:tcPr>
            <w:tcW w:w="356"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Участник закупки указывает в заявке конкретное значение характеристики закупки</w:t>
            </w:r>
          </w:p>
        </w:tc>
        <w:tc>
          <w:tcPr>
            <w:tcW w:w="800" w:type="pct"/>
            <w:vMerge/>
            <w:tcBorders>
              <w:left w:val="nil"/>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tcPr>
          <w:p w:rsidR="00395EFE" w:rsidRPr="00395EFE" w:rsidRDefault="00395EFE" w:rsidP="000A4FCD">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Возможность использования с и</w:t>
            </w:r>
            <w:r w:rsidR="005909CB">
              <w:rPr>
                <w:rFonts w:ascii="Times New Roman" w:hAnsi="Times New Roman"/>
                <w:sz w:val="14"/>
                <w:szCs w:val="14"/>
                <w:shd w:val="clear" w:color="auto" w:fill="FFFFFF"/>
              </w:rPr>
              <w:t>нфузионным шприцевым насосом</w:t>
            </w:r>
          </w:p>
        </w:tc>
        <w:tc>
          <w:tcPr>
            <w:tcW w:w="445" w:type="pct"/>
            <w:tcBorders>
              <w:top w:val="nil"/>
              <w:left w:val="nil"/>
              <w:bottom w:val="single" w:sz="8" w:space="0" w:color="auto"/>
              <w:right w:val="single" w:sz="8" w:space="0" w:color="auto"/>
            </w:tcBorders>
          </w:tcPr>
          <w:p w:rsidR="00395EFE" w:rsidRPr="00395EFE" w:rsidRDefault="005909CB" w:rsidP="000A4FCD">
            <w:pPr>
              <w:pStyle w:val="af7"/>
              <w:jc w:val="center"/>
              <w:rPr>
                <w:rFonts w:ascii="Times New Roman" w:hAnsi="Times New Roman"/>
                <w:sz w:val="14"/>
                <w:szCs w:val="14"/>
                <w:shd w:val="clear" w:color="auto" w:fill="FFFFFF"/>
              </w:rPr>
            </w:pPr>
            <w:r>
              <w:rPr>
                <w:rFonts w:ascii="Times New Roman" w:hAnsi="Times New Roman"/>
                <w:sz w:val="14"/>
                <w:szCs w:val="14"/>
                <w:shd w:val="clear" w:color="auto" w:fill="FFFFFF"/>
              </w:rPr>
              <w:t>Да</w:t>
            </w:r>
          </w:p>
        </w:tc>
        <w:tc>
          <w:tcPr>
            <w:tcW w:w="356"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p>
        </w:tc>
        <w:tc>
          <w:tcPr>
            <w:tcW w:w="578" w:type="pct"/>
            <w:tcBorders>
              <w:top w:val="nil"/>
              <w:left w:val="nil"/>
              <w:bottom w:val="single" w:sz="8" w:space="0" w:color="auto"/>
              <w:right w:val="single" w:sz="8" w:space="0" w:color="auto"/>
            </w:tcBorders>
          </w:tcPr>
          <w:p w:rsidR="00395EFE" w:rsidRPr="00395EFE" w:rsidRDefault="00395EFE" w:rsidP="000A4FCD">
            <w:pPr>
              <w:pStyle w:val="af7"/>
              <w:jc w:val="center"/>
              <w:rPr>
                <w:rFonts w:ascii="Times New Roman" w:hAnsi="Times New Roman"/>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left w:val="nil"/>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5909CB" w:rsidRPr="00395EFE" w:rsidTr="00EE15C3">
        <w:trPr>
          <w:trHeight w:val="499"/>
        </w:trPr>
        <w:tc>
          <w:tcPr>
            <w:tcW w:w="78" w:type="pct"/>
            <w:vMerge/>
            <w:tcBorders>
              <w:left w:val="single" w:sz="8" w:space="0" w:color="auto"/>
              <w:right w:val="single" w:sz="8"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single" w:sz="8" w:space="0" w:color="auto"/>
              <w:bottom w:val="single" w:sz="8" w:space="0" w:color="000000"/>
              <w:right w:val="single" w:sz="8" w:space="0" w:color="auto"/>
            </w:tcBorders>
          </w:tcPr>
          <w:p w:rsidR="005909CB" w:rsidRPr="00395EFE" w:rsidRDefault="005909CB" w:rsidP="005909CB">
            <w:pPr>
              <w:pStyle w:val="af7"/>
              <w:rPr>
                <w:rFonts w:ascii="Times New Roman" w:hAnsi="Times New Roman"/>
                <w:sz w:val="14"/>
                <w:szCs w:val="14"/>
                <w:shd w:val="clear" w:color="auto" w:fill="FFFFFF"/>
              </w:rPr>
            </w:pPr>
            <w:r w:rsidRPr="00395EFE">
              <w:rPr>
                <w:rFonts w:ascii="Times New Roman" w:hAnsi="Times New Roman"/>
                <w:sz w:val="14"/>
                <w:szCs w:val="14"/>
                <w:shd w:val="clear" w:color="auto" w:fill="FFFFFF"/>
              </w:rPr>
              <w:t>Коннектор</w:t>
            </w:r>
          </w:p>
        </w:tc>
        <w:tc>
          <w:tcPr>
            <w:tcW w:w="445" w:type="pct"/>
            <w:tcBorders>
              <w:top w:val="nil"/>
              <w:left w:val="single" w:sz="8" w:space="0" w:color="auto"/>
              <w:bottom w:val="single" w:sz="8" w:space="0" w:color="000000"/>
              <w:right w:val="single" w:sz="8" w:space="0" w:color="auto"/>
            </w:tcBorders>
          </w:tcPr>
          <w:p w:rsidR="005909CB" w:rsidRPr="00395EFE" w:rsidRDefault="005909CB" w:rsidP="005909CB">
            <w:pPr>
              <w:pStyle w:val="af7"/>
              <w:jc w:val="center"/>
              <w:rPr>
                <w:rFonts w:ascii="Times New Roman" w:hAnsi="Times New Roman"/>
                <w:sz w:val="14"/>
                <w:szCs w:val="14"/>
                <w:shd w:val="clear" w:color="auto" w:fill="FFFFFF"/>
              </w:rPr>
            </w:pPr>
            <w:r w:rsidRPr="008C01EA">
              <w:rPr>
                <w:rFonts w:ascii="Times New Roman" w:hAnsi="Times New Roman"/>
                <w:sz w:val="14"/>
                <w:szCs w:val="14"/>
                <w:shd w:val="clear" w:color="auto" w:fill="FFFFFF"/>
              </w:rPr>
              <w:t>Луер Лок</w:t>
            </w:r>
          </w:p>
        </w:tc>
        <w:tc>
          <w:tcPr>
            <w:tcW w:w="356" w:type="pct"/>
            <w:tcBorders>
              <w:top w:val="nil"/>
              <w:left w:val="single" w:sz="8" w:space="0" w:color="auto"/>
              <w:bottom w:val="single" w:sz="8" w:space="0" w:color="000000"/>
              <w:right w:val="single" w:sz="8" w:space="0" w:color="auto"/>
            </w:tcBorders>
          </w:tcPr>
          <w:p w:rsidR="005909CB" w:rsidRPr="00395EFE" w:rsidRDefault="005909CB" w:rsidP="005909CB">
            <w:pPr>
              <w:pStyle w:val="af7"/>
              <w:jc w:val="center"/>
              <w:rPr>
                <w:rFonts w:ascii="Times New Roman" w:hAnsi="Times New Roman"/>
                <w:sz w:val="14"/>
                <w:szCs w:val="14"/>
                <w:shd w:val="clear" w:color="auto" w:fill="FFFFFF"/>
              </w:rPr>
            </w:pPr>
          </w:p>
        </w:tc>
        <w:tc>
          <w:tcPr>
            <w:tcW w:w="578" w:type="pct"/>
            <w:tcBorders>
              <w:top w:val="nil"/>
              <w:left w:val="single" w:sz="8" w:space="0" w:color="auto"/>
              <w:bottom w:val="single" w:sz="8" w:space="0" w:color="000000"/>
              <w:right w:val="single" w:sz="8" w:space="0" w:color="auto"/>
            </w:tcBorders>
          </w:tcPr>
          <w:p w:rsidR="005909CB" w:rsidRPr="00395EFE" w:rsidRDefault="005909CB" w:rsidP="005909CB">
            <w:pPr>
              <w:pStyle w:val="af7"/>
              <w:jc w:val="center"/>
              <w:rPr>
                <w:rFonts w:ascii="Times New Roman" w:hAnsi="Times New Roman"/>
                <w:bCs/>
                <w:sz w:val="14"/>
                <w:szCs w:val="14"/>
                <w:shd w:val="clear" w:color="auto" w:fill="FFFFFF"/>
              </w:rPr>
            </w:pPr>
            <w:r w:rsidRPr="00395EFE">
              <w:rPr>
                <w:rFonts w:ascii="Times New Roman" w:hAnsi="Times New Roman"/>
                <w:sz w:val="14"/>
                <w:szCs w:val="14"/>
                <w:shd w:val="clear" w:color="auto" w:fill="FFFFFF"/>
              </w:rPr>
              <w:t>Значение характеристики не может изменяться участником закупки</w:t>
            </w:r>
          </w:p>
        </w:tc>
        <w:tc>
          <w:tcPr>
            <w:tcW w:w="800" w:type="pct"/>
            <w:vMerge/>
            <w:tcBorders>
              <w:left w:val="nil"/>
              <w:bottom w:val="single" w:sz="8" w:space="0" w:color="auto"/>
              <w:right w:val="single" w:sz="8" w:space="0" w:color="auto"/>
            </w:tcBorders>
            <w:vAlign w:val="center"/>
          </w:tcPr>
          <w:p w:rsidR="005909CB" w:rsidRPr="00395EFE" w:rsidRDefault="005909CB" w:rsidP="005909CB">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5909CB" w:rsidRPr="00395EFE" w:rsidRDefault="005909CB" w:rsidP="005909CB">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Шприц трёхдетальный состоит из цилиндра, штока и поршня, укомплектованы съемной иглой,  содержащей стандартный колпачок первичной защиты</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tcPr>
          <w:p w:rsidR="00395EFE" w:rsidRPr="00395EFE" w:rsidRDefault="00395EFE" w:rsidP="005909CB">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Трехкомпонентные шприцы имеют плавный ход поршня, что позволяет провести инъекцию пациенту без рывков, быстро и безболезненно, а также облегчают набор лекарственно препарата из ампул и флаконов..</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Размер иглы: 14 G</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val="restart"/>
            <w:tcBorders>
              <w:top w:val="nil"/>
              <w:left w:val="nil"/>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Размер иглы  является важнейшим параметром при ее использовании для забора лекарственных средств</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Длина иглы  </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30 и ≤ 33</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Миллиметр</w:t>
            </w: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800" w:type="pct"/>
            <w:vMerge/>
            <w:tcBorders>
              <w:left w:val="nil"/>
              <w:bottom w:val="single" w:sz="4"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Дополнительная градуировка шкалы до 60 мл</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4"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single" w:sz="4" w:space="0" w:color="auto"/>
              <w:left w:val="single" w:sz="4" w:space="0" w:color="auto"/>
              <w:bottom w:val="single" w:sz="4"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Для удобства в эксплуатации</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Цена деления шкалы 1 мл</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4"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single" w:sz="4" w:space="0" w:color="auto"/>
              <w:left w:val="single" w:sz="4" w:space="0" w:color="auto"/>
              <w:bottom w:val="single" w:sz="4"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Для правильного определения дозировки, количества вводимого лекарственного препарата </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Положение канюли – центральное </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single" w:sz="4" w:space="0" w:color="auto"/>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Для обеспечения надежной фиксации инъекционных игл или других медицинских принадлежностей</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Материал цилиндра  и штока шприца </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полипропилен </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Важно  для понимания их совместимости с лекарственными препаратами</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Окрашенный цилиндр</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Обеспечивает надежную защиту светочувствительных лекарственных препаратов от света, задерживая солнечные лучи</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 xml:space="preserve">Защитный стопор внутри цилиндра </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Предотвращает случайное вытягивание поршня из цилиндра.</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Поршень (манжета) с двумя уплотнительными кольцами, силиконового покрытия</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val="restart"/>
            <w:tcBorders>
              <w:top w:val="nil"/>
              <w:left w:val="nil"/>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Обеспечивает плавное, без рывков движение поршня при введении лекарственных препаратов.</w:t>
            </w: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Материал поршня (манжета)</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синтетический материал (без натурального латекса)</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vMerge/>
            <w:tcBorders>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E002A6">
        <w:trPr>
          <w:trHeight w:val="499"/>
        </w:trPr>
        <w:tc>
          <w:tcPr>
            <w:tcW w:w="78"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56"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533"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Индивидуальная потребительская упаковка</w:t>
            </w:r>
          </w:p>
        </w:tc>
        <w:tc>
          <w:tcPr>
            <w:tcW w:w="445"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Соответствие</w:t>
            </w:r>
          </w:p>
        </w:tc>
        <w:tc>
          <w:tcPr>
            <w:tcW w:w="356"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p>
        </w:tc>
        <w:tc>
          <w:tcPr>
            <w:tcW w:w="578"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800" w:type="pct"/>
            <w:tcBorders>
              <w:top w:val="nil"/>
              <w:left w:val="nil"/>
              <w:bottom w:val="single" w:sz="8" w:space="0" w:color="auto"/>
              <w:right w:val="single" w:sz="8" w:space="0" w:color="auto"/>
            </w:tcBorders>
            <w:vAlign w:val="center"/>
          </w:tcPr>
          <w:p w:rsidR="00395EFE" w:rsidRPr="00395EFE" w:rsidRDefault="00395EFE" w:rsidP="000A4FCD">
            <w:pPr>
              <w:spacing w:after="0" w:line="240" w:lineRule="auto"/>
              <w:jc w:val="center"/>
              <w:rPr>
                <w:rFonts w:ascii="Times New Roman" w:eastAsia="Times New Roman" w:hAnsi="Times New Roman" w:cs="Times New Roman"/>
                <w:color w:val="000000"/>
                <w:sz w:val="14"/>
                <w:szCs w:val="14"/>
                <w:lang w:eastAsia="ru-RU"/>
              </w:rPr>
            </w:pPr>
            <w:r w:rsidRPr="00395EFE">
              <w:rPr>
                <w:rFonts w:ascii="Times New Roman" w:eastAsia="Times New Roman" w:hAnsi="Times New Roman" w:cs="Times New Roman"/>
                <w:color w:val="000000"/>
                <w:sz w:val="14"/>
                <w:szCs w:val="14"/>
                <w:lang w:eastAsia="ru-RU"/>
              </w:rPr>
              <w:t>Для сохранности свойств шприцов во время  транспортировки и хранения</w:t>
            </w:r>
          </w:p>
        </w:tc>
        <w:tc>
          <w:tcPr>
            <w:tcW w:w="311" w:type="pct"/>
            <w:vMerge/>
            <w:tcBorders>
              <w:left w:val="single" w:sz="8" w:space="0" w:color="auto"/>
              <w:bottom w:val="single" w:sz="8" w:space="0" w:color="000000"/>
              <w:right w:val="single" w:sz="8"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8" w:space="0" w:color="auto"/>
              <w:bottom w:val="single" w:sz="8" w:space="0" w:color="000000"/>
              <w:right w:val="nil"/>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311" w:type="pct"/>
            <w:vMerge/>
            <w:tcBorders>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23" w:type="pct"/>
            <w:vMerge/>
            <w:tcBorders>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177" w:type="pct"/>
            <w:vMerge/>
            <w:tcBorders>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c>
          <w:tcPr>
            <w:tcW w:w="210" w:type="pct"/>
            <w:vMerge/>
            <w:tcBorders>
              <w:left w:val="single" w:sz="4" w:space="0" w:color="auto"/>
              <w:bottom w:val="single" w:sz="4" w:space="0" w:color="000000"/>
              <w:right w:val="single" w:sz="4" w:space="0" w:color="auto"/>
            </w:tcBorders>
            <w:vAlign w:val="center"/>
          </w:tcPr>
          <w:p w:rsidR="00395EFE" w:rsidRPr="00395EFE" w:rsidRDefault="00395EFE" w:rsidP="000A4FCD">
            <w:pPr>
              <w:spacing w:after="0" w:line="240" w:lineRule="auto"/>
              <w:rPr>
                <w:rFonts w:ascii="Times New Roman" w:eastAsia="Times New Roman" w:hAnsi="Times New Roman" w:cs="Times New Roman"/>
                <w:color w:val="000000"/>
                <w:sz w:val="14"/>
                <w:szCs w:val="14"/>
                <w:lang w:eastAsia="ru-RU"/>
              </w:rPr>
            </w:pPr>
          </w:p>
        </w:tc>
      </w:tr>
      <w:tr w:rsidR="00395EFE" w:rsidRPr="00395EFE" w:rsidTr="000A4FCD">
        <w:trPr>
          <w:trHeight w:val="499"/>
        </w:trPr>
        <w:tc>
          <w:tcPr>
            <w:tcW w:w="5000" w:type="pct"/>
            <w:gridSpan w:val="14"/>
            <w:tcBorders>
              <w:top w:val="nil"/>
              <w:left w:val="single" w:sz="8" w:space="0" w:color="auto"/>
              <w:bottom w:val="single" w:sz="8" w:space="0" w:color="000000"/>
              <w:right w:val="single" w:sz="4" w:space="0" w:color="auto"/>
            </w:tcBorders>
            <w:vAlign w:val="center"/>
          </w:tcPr>
          <w:p w:rsidR="00395EFE" w:rsidRPr="00395EFE" w:rsidRDefault="00395EFE" w:rsidP="000A4FCD">
            <w:pPr>
              <w:rPr>
                <w:rFonts w:ascii="Times New Roman" w:hAnsi="Times New Roman" w:cs="Times New Roman"/>
                <w:b/>
                <w:i/>
                <w:sz w:val="14"/>
                <w:szCs w:val="14"/>
              </w:rPr>
            </w:pPr>
            <w:r w:rsidRPr="00395EFE">
              <w:rPr>
                <w:rFonts w:ascii="Times New Roman" w:hAnsi="Times New Roman" w:cs="Times New Roman"/>
                <w:b/>
                <w:i/>
                <w:sz w:val="14"/>
                <w:szCs w:val="14"/>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безопасности пациентов при выполнении медицинских вмешательств, предотвращения аллергических реакций и контаминации патогенами, выполнения требований санэпидрежима.</w:t>
            </w:r>
          </w:p>
        </w:tc>
      </w:tr>
    </w:tbl>
    <w:p w:rsidR="00170252" w:rsidRDefault="00170252" w:rsidP="000820E3">
      <w:pPr>
        <w:rPr>
          <w:rFonts w:ascii="Times New Roman" w:hAnsi="Times New Roman" w:cs="Times New Roman"/>
          <w:b/>
          <w:sz w:val="28"/>
          <w:szCs w:val="28"/>
        </w:rPr>
      </w:pPr>
    </w:p>
    <w:sectPr w:rsidR="00170252" w:rsidSect="00395EFE">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F1E" w:rsidRDefault="00753F1E">
      <w:pPr>
        <w:spacing w:after="0" w:line="240" w:lineRule="auto"/>
      </w:pPr>
      <w:r>
        <w:separator/>
      </w:r>
    </w:p>
  </w:endnote>
  <w:endnote w:type="continuationSeparator" w:id="0">
    <w:p w:rsidR="00753F1E" w:rsidRDefault="00753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0F20" w:rsidRDefault="00C70F2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4FCD" w:rsidRDefault="00C70F2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0A4FCD" w:rsidRDefault="000A4FCD">
        <w:pPr>
          <w:pStyle w:val="ab"/>
          <w:jc w:val="right"/>
        </w:pPr>
        <w:r>
          <w:fldChar w:fldCharType="begin"/>
        </w:r>
        <w:r>
          <w:instrText>PAGE   \* MERGEFORMAT</w:instrText>
        </w:r>
        <w:r>
          <w:fldChar w:fldCharType="separate"/>
        </w:r>
        <w:r w:rsidR="00C70F20">
          <w:rPr>
            <w:noProof/>
          </w:rPr>
          <w:t>1</w:t>
        </w:r>
        <w:r>
          <w:fldChar w:fldCharType="end"/>
        </w:r>
      </w:p>
    </w:sdtContent>
  </w:sdt>
  <w:p w:rsidR="000A4FCD" w:rsidRDefault="000A4FCD">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4FCD" w:rsidRDefault="00C70F20">
    <w:pPr>
      <w:pStyle w:val="ab"/>
      <w:jc w:val="right"/>
    </w:pPr>
    <w:sdt>
      <w:sdtPr>
        <w:id w:val="-915003870"/>
        <w:docPartObj>
          <w:docPartGallery w:val="Page Numbers (Bottom of Page)"/>
          <w:docPartUnique/>
        </w:docPartObj>
      </w:sdtPr>
      <w:sdtEndPr/>
      <w:sdtContent>
        <w:r w:rsidR="000A4FCD">
          <w:fldChar w:fldCharType="begin"/>
        </w:r>
        <w:r w:rsidR="000A4FCD">
          <w:instrText>PAGE   \* MERGEFORMAT</w:instrText>
        </w:r>
        <w:r w:rsidR="000A4FCD">
          <w:fldChar w:fldCharType="separate"/>
        </w:r>
        <w:r w:rsidR="000A4FCD">
          <w:rPr>
            <w:noProof/>
          </w:rPr>
          <w:t>2</w:t>
        </w:r>
        <w:r w:rsidR="000A4FCD">
          <w:fldChar w:fldCharType="end"/>
        </w:r>
      </w:sdtContent>
    </w:sdt>
  </w:p>
  <w:p w:rsidR="000A4FCD" w:rsidRDefault="000A4FCD"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4FCD" w:rsidRDefault="00C70F20">
    <w:pPr>
      <w:pStyle w:val="ab"/>
      <w:jc w:val="right"/>
    </w:pPr>
    <w:sdt>
      <w:sdtPr>
        <w:id w:val="707909240"/>
        <w:docPartObj>
          <w:docPartGallery w:val="Page Numbers (Bottom of Page)"/>
          <w:docPartUnique/>
        </w:docPartObj>
      </w:sdtPr>
      <w:sdtEndPr/>
      <w:sdtContent>
        <w:r w:rsidR="000A4FCD">
          <w:fldChar w:fldCharType="begin"/>
        </w:r>
        <w:r w:rsidR="000A4FCD">
          <w:instrText>PAGE   \* MERGEFORMAT</w:instrText>
        </w:r>
        <w:r w:rsidR="000A4FCD">
          <w:fldChar w:fldCharType="separate"/>
        </w:r>
        <w:r w:rsidR="005909CB">
          <w:rPr>
            <w:noProof/>
          </w:rPr>
          <w:t>2</w:t>
        </w:r>
        <w:r w:rsidR="000A4FCD">
          <w:fldChar w:fldCharType="end"/>
        </w:r>
      </w:sdtContent>
    </w:sdt>
  </w:p>
  <w:p w:rsidR="000A4FCD" w:rsidRDefault="000A4FCD"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4FCD" w:rsidRDefault="00C70F20">
    <w:pPr>
      <w:pStyle w:val="ab"/>
      <w:jc w:val="right"/>
    </w:pPr>
    <w:sdt>
      <w:sdtPr>
        <w:id w:val="-800836465"/>
        <w:docPartObj>
          <w:docPartGallery w:val="Page Numbers (Bottom of Page)"/>
          <w:docPartUnique/>
        </w:docPartObj>
      </w:sdtPr>
      <w:sdtEndPr/>
      <w:sdtContent>
        <w:r w:rsidR="000A4FCD">
          <w:fldChar w:fldCharType="begin"/>
        </w:r>
        <w:r w:rsidR="000A4FCD">
          <w:instrText>PAGE   \* MERGEFORMAT</w:instrText>
        </w:r>
        <w:r w:rsidR="000A4FCD">
          <w:fldChar w:fldCharType="separate"/>
        </w:r>
        <w:r w:rsidR="005909CB">
          <w:rPr>
            <w:noProof/>
          </w:rPr>
          <w:t>4</w:t>
        </w:r>
        <w:r w:rsidR="000A4FCD">
          <w:fldChar w:fldCharType="end"/>
        </w:r>
      </w:sdtContent>
    </w:sdt>
  </w:p>
  <w:p w:rsidR="000A4FCD" w:rsidRDefault="000A4FCD"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F1E" w:rsidRDefault="00753F1E">
      <w:pPr>
        <w:spacing w:after="0" w:line="240" w:lineRule="auto"/>
      </w:pPr>
      <w:r>
        <w:separator/>
      </w:r>
    </w:p>
  </w:footnote>
  <w:footnote w:type="continuationSeparator" w:id="0">
    <w:p w:rsidR="00753F1E" w:rsidRDefault="00753F1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0F20" w:rsidRDefault="00C70F2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0F20" w:rsidRDefault="00C70F2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0F20" w:rsidRDefault="00C70F2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4FCD" w:rsidRPr="006B0C1A" w:rsidRDefault="000A4FCD"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A4FCD" w:rsidRPr="006B0C1A" w:rsidRDefault="000A4FCD"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4FC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339"/>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2CD2"/>
    <w:rsid w:val="0039429B"/>
    <w:rsid w:val="00395EFE"/>
    <w:rsid w:val="003A2348"/>
    <w:rsid w:val="003A2BFE"/>
    <w:rsid w:val="003B56D0"/>
    <w:rsid w:val="003B57CB"/>
    <w:rsid w:val="003B741E"/>
    <w:rsid w:val="003C02B9"/>
    <w:rsid w:val="003C6250"/>
    <w:rsid w:val="003D1995"/>
    <w:rsid w:val="003D4C65"/>
    <w:rsid w:val="003E0EB5"/>
    <w:rsid w:val="003E356D"/>
    <w:rsid w:val="003E60F6"/>
    <w:rsid w:val="003F0AA1"/>
    <w:rsid w:val="004016CF"/>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09CB"/>
    <w:rsid w:val="00592AB6"/>
    <w:rsid w:val="00593990"/>
    <w:rsid w:val="005948C3"/>
    <w:rsid w:val="005A566A"/>
    <w:rsid w:val="005B1AF4"/>
    <w:rsid w:val="005B710E"/>
    <w:rsid w:val="005C1713"/>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53F1E"/>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01EA"/>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061"/>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0F20"/>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02A6"/>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aliases w:val="обычный,для таблиц,Без интервал"/>
    <w:link w:val="af8"/>
    <w:uiPriority w:val="1"/>
    <w:qFormat/>
    <w:rsid w:val="00DB5EE8"/>
    <w:pPr>
      <w:spacing w:after="0" w:line="240" w:lineRule="auto"/>
    </w:pPr>
    <w:rPr>
      <w:rFonts w:ascii="Calibri" w:eastAsia="Times New Roman" w:hAnsi="Calibri" w:cs="Times New Roman"/>
      <w:lang w:eastAsia="ru-RU"/>
    </w:rPr>
  </w:style>
  <w:style w:type="character" w:styleId="af9">
    <w:name w:val="Placeholder Text"/>
    <w:basedOn w:val="a1"/>
    <w:uiPriority w:val="99"/>
    <w:semiHidden/>
    <w:rsid w:val="00EE6B83"/>
    <w:rPr>
      <w:color w:val="808080"/>
    </w:rPr>
  </w:style>
  <w:style w:type="numbering" w:customStyle="1" w:styleId="12">
    <w:name w:val="Нет списка1"/>
    <w:next w:val="a3"/>
    <w:uiPriority w:val="99"/>
    <w:semiHidden/>
    <w:unhideWhenUsed/>
    <w:rsid w:val="00395EFE"/>
  </w:style>
  <w:style w:type="paragraph" w:customStyle="1" w:styleId="msonormal0">
    <w:name w:val="msonormal"/>
    <w:basedOn w:val="a0"/>
    <w:rsid w:val="00395E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0">
    <w:name w:val="font0"/>
    <w:basedOn w:val="a0"/>
    <w:rsid w:val="00395EFE"/>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395EFE"/>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font6">
    <w:name w:val="font6"/>
    <w:basedOn w:val="a0"/>
    <w:rsid w:val="00395EFE"/>
    <w:pPr>
      <w:spacing w:before="100" w:beforeAutospacing="1" w:after="100" w:afterAutospacing="1" w:line="240" w:lineRule="auto"/>
    </w:pPr>
    <w:rPr>
      <w:rFonts w:ascii="Times New Roman" w:eastAsia="Times New Roman" w:hAnsi="Times New Roman" w:cs="Times New Roman"/>
      <w:color w:val="334059"/>
      <w:sz w:val="18"/>
      <w:szCs w:val="18"/>
      <w:lang w:eastAsia="ru-RU"/>
    </w:rPr>
  </w:style>
  <w:style w:type="paragraph" w:customStyle="1" w:styleId="font7">
    <w:name w:val="font7"/>
    <w:basedOn w:val="a0"/>
    <w:rsid w:val="00395EFE"/>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font8">
    <w:name w:val="font8"/>
    <w:basedOn w:val="a0"/>
    <w:rsid w:val="00395EFE"/>
    <w:pPr>
      <w:spacing w:before="100" w:beforeAutospacing="1" w:after="100" w:afterAutospacing="1" w:line="240" w:lineRule="auto"/>
    </w:pPr>
    <w:rPr>
      <w:rFonts w:ascii="Times New Roman" w:eastAsia="Times New Roman" w:hAnsi="Times New Roman" w:cs="Times New Roman"/>
      <w:i/>
      <w:iCs/>
      <w:color w:val="000000"/>
      <w:lang w:eastAsia="ru-RU"/>
    </w:rPr>
  </w:style>
  <w:style w:type="paragraph" w:customStyle="1" w:styleId="xl65">
    <w:name w:val="xl65"/>
    <w:basedOn w:val="a0"/>
    <w:rsid w:val="00395EFE"/>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66">
    <w:name w:val="xl66"/>
    <w:basedOn w:val="a0"/>
    <w:rsid w:val="00395EFE"/>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67">
    <w:name w:val="xl67"/>
    <w:basedOn w:val="a0"/>
    <w:rsid w:val="00395EF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68">
    <w:name w:val="xl68"/>
    <w:basedOn w:val="a0"/>
    <w:rsid w:val="00395EF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334059"/>
      <w:sz w:val="18"/>
      <w:szCs w:val="18"/>
      <w:lang w:eastAsia="ru-RU"/>
    </w:rPr>
  </w:style>
  <w:style w:type="paragraph" w:customStyle="1" w:styleId="xl69">
    <w:name w:val="xl69"/>
    <w:basedOn w:val="a0"/>
    <w:rsid w:val="00395EF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70">
    <w:name w:val="xl70"/>
    <w:basedOn w:val="a0"/>
    <w:rsid w:val="00395EFE"/>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71">
    <w:name w:val="xl71"/>
    <w:basedOn w:val="a0"/>
    <w:rsid w:val="00395EF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72">
    <w:name w:val="xl72"/>
    <w:basedOn w:val="a0"/>
    <w:rsid w:val="00395EFE"/>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73">
    <w:name w:val="xl73"/>
    <w:basedOn w:val="a0"/>
    <w:rsid w:val="00395EF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4">
    <w:name w:val="xl74"/>
    <w:basedOn w:val="a0"/>
    <w:rsid w:val="00395EF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75">
    <w:name w:val="xl75"/>
    <w:basedOn w:val="a0"/>
    <w:rsid w:val="00395EF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395EFE"/>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77">
    <w:name w:val="xl77"/>
    <w:basedOn w:val="a0"/>
    <w:rsid w:val="00395EFE"/>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78">
    <w:name w:val="xl78"/>
    <w:basedOn w:val="a0"/>
    <w:rsid w:val="00395EFE"/>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79">
    <w:name w:val="xl79"/>
    <w:basedOn w:val="a0"/>
    <w:rsid w:val="00395EFE"/>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0">
    <w:name w:val="xl80"/>
    <w:basedOn w:val="a0"/>
    <w:rsid w:val="00395EFE"/>
    <w:pPr>
      <w:pBdr>
        <w:top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1">
    <w:name w:val="xl81"/>
    <w:basedOn w:val="a0"/>
    <w:rsid w:val="00395EFE"/>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2">
    <w:name w:val="xl82"/>
    <w:basedOn w:val="a0"/>
    <w:rsid w:val="00395EFE"/>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3">
    <w:name w:val="xl83"/>
    <w:basedOn w:val="a0"/>
    <w:rsid w:val="00395EFE"/>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4">
    <w:name w:val="xl84"/>
    <w:basedOn w:val="a0"/>
    <w:rsid w:val="00395EF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5">
    <w:name w:val="xl85"/>
    <w:basedOn w:val="a0"/>
    <w:rsid w:val="00395EFE"/>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6">
    <w:name w:val="xl86"/>
    <w:basedOn w:val="a0"/>
    <w:rsid w:val="00395EF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7">
    <w:name w:val="xl87"/>
    <w:basedOn w:val="a0"/>
    <w:rsid w:val="00395EFE"/>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88">
    <w:name w:val="xl88"/>
    <w:basedOn w:val="a0"/>
    <w:rsid w:val="00395EF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89">
    <w:name w:val="xl89"/>
    <w:basedOn w:val="a0"/>
    <w:rsid w:val="00395EFE"/>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90">
    <w:name w:val="xl90"/>
    <w:basedOn w:val="a0"/>
    <w:rsid w:val="00395EF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91">
    <w:name w:val="xl91"/>
    <w:basedOn w:val="a0"/>
    <w:rsid w:val="00395EFE"/>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92">
    <w:name w:val="xl92"/>
    <w:basedOn w:val="a0"/>
    <w:rsid w:val="00395EF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3">
    <w:name w:val="xl93"/>
    <w:basedOn w:val="a0"/>
    <w:rsid w:val="00395EFE"/>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4">
    <w:name w:val="xl94"/>
    <w:basedOn w:val="a0"/>
    <w:rsid w:val="00395EF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5">
    <w:name w:val="xl95"/>
    <w:basedOn w:val="a0"/>
    <w:rsid w:val="00395EFE"/>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395EF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395EFE"/>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8">
    <w:name w:val="xl98"/>
    <w:basedOn w:val="a0"/>
    <w:rsid w:val="00395EF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9">
    <w:name w:val="xl99"/>
    <w:basedOn w:val="a0"/>
    <w:rsid w:val="00395EFE"/>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395EF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395EFE"/>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102">
    <w:name w:val="xl102"/>
    <w:basedOn w:val="a0"/>
    <w:rsid w:val="00395EFE"/>
    <w:pPr>
      <w:pBdr>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103">
    <w:name w:val="xl103"/>
    <w:basedOn w:val="a0"/>
    <w:rsid w:val="00395EFE"/>
    <w:pPr>
      <w:pBdr>
        <w:top w:val="single" w:sz="8" w:space="0" w:color="000000"/>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04">
    <w:name w:val="xl104"/>
    <w:basedOn w:val="a0"/>
    <w:rsid w:val="00395EFE"/>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05">
    <w:name w:val="xl105"/>
    <w:basedOn w:val="a0"/>
    <w:rsid w:val="00395EFE"/>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06">
    <w:name w:val="xl106"/>
    <w:basedOn w:val="a0"/>
    <w:rsid w:val="00395EF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07">
    <w:name w:val="xl107"/>
    <w:basedOn w:val="a0"/>
    <w:rsid w:val="00395EF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08">
    <w:name w:val="xl108"/>
    <w:basedOn w:val="a0"/>
    <w:rsid w:val="00395EFE"/>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09">
    <w:name w:val="xl109"/>
    <w:basedOn w:val="a0"/>
    <w:rsid w:val="00395EFE"/>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10">
    <w:name w:val="xl110"/>
    <w:basedOn w:val="a0"/>
    <w:rsid w:val="00395E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1">
    <w:name w:val="xl111"/>
    <w:basedOn w:val="a0"/>
    <w:rsid w:val="00395EF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0"/>
    <w:rsid w:val="00395EF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0"/>
    <w:rsid w:val="00395EF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8">
    <w:name w:val="Без интервала Знак"/>
    <w:aliases w:val="обычный Знак,для таблиц Знак,Без интервал Знак"/>
    <w:basedOn w:val="a1"/>
    <w:link w:val="af7"/>
    <w:uiPriority w:val="1"/>
    <w:locked/>
    <w:rsid w:val="00395EFE"/>
    <w:rPr>
      <w:rFonts w:ascii="Calibri" w:eastAsia="Times New Roman" w:hAnsi="Calibri" w:cs="Times New Roman"/>
      <w:lang w:eastAsia="ru-RU"/>
    </w:rPr>
  </w:style>
  <w:style w:type="paragraph" w:customStyle="1" w:styleId="ConsPlusNormal">
    <w:name w:val="ConsPlusNormal"/>
    <w:link w:val="ConsPlusNormal0"/>
    <w:qFormat/>
    <w:rsid w:val="00395EF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395EF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5B525-EF21-437B-9FD9-EAB99D2B8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3087</Words>
  <Characters>17599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2026-11-05T06:06:00Z</dcterms:created>
  <dcterms:modified xsi:type="dcterms:W3CDTF">2026-11-05T06:06:00Z</dcterms:modified>
</cp:coreProperties>
</file>