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27.05.2020 № 10.1-06/535</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05.06.2020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9E55BB">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881"/>
        <w:gridCol w:w="9016"/>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Выполнение работ по разработке проекта организации работ по демонтажу здания вспомогательного корпуса (овощехранилище).</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71.12.12.190</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31.07.2020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даты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30.06.2020</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1 этап</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Документация предоставляется в 3 (трех) экземплярах на бумажном носителе в переплетенном виде (альбомы) и 1 (один) экземпляр в электронном виде в формате «PDF» или «DWG».
                <w:cr/>
                Сметная документация предоставляется в 3 (трех) экземплярах на бумажном носителе в переплетенном виде (альбомы) и 1 (один) экземпляр в электронном виде в формате «xml».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Свидетельства СРО (саморегулируемая организация) о допуске к определенному виду, видам работ на проектирование.
                <w:cr/>
                <w:cr/>
              </w:t>
            </w:r>
            <w:r w:rsidRPr="001347C5">
              <w:rPr>
                <w:rFonts w:ascii="Times New Roman" w:hAnsi="Times New Roman" w:cs="Times New Roman"/>
                <w:sz w:val="24"/>
                <w:szCs w:val="24"/>
              </w:rPr>
            </w:r>
            <w:r w:rsidRPr="001347C5">
              <w:rPr>
                <w:rFonts w:ascii="Times New Roman" w:hAnsi="Times New Roman" w:cs="Times New Roman"/>
                <w:sz w:val="24"/>
                <w:szCs w:val="24"/>
              </w:rPr>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установлены</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устанвлен</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установлены</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установлены</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170252" w:rsidRDefault="00170252" w:rsidP="000820E3">
      <w:pPr>
        <w:rPr>
          <w:rFonts w:ascii="Times New Roman" w:hAnsi="Times New Roman" w:cs="Times New Roman"/>
          <w:b/>
          <w:sz w:val="28"/>
          <w:szCs w:val="28"/>
        </w:rPr>
      </w:pPr>
    </w:p>
    <w:p w:rsidR="003813F6" w:rsidRPr="003813F6" w:rsidRDefault="003813F6" w:rsidP="003813F6">
      <w:pPr>
        <w:suppressAutoHyphens/>
        <w:spacing w:after="0" w:line="240" w:lineRule="auto"/>
        <w:jc w:val="center"/>
        <w:rPr>
          <w:rFonts w:ascii="Times New Roman" w:eastAsia="Times New Roman" w:hAnsi="Times New Roman" w:cs="Times New Roman"/>
          <w:b/>
          <w:sz w:val="24"/>
          <w:szCs w:val="24"/>
          <w:lang w:eastAsia="ar-SA"/>
        </w:rPr>
      </w:pPr>
      <w:r w:rsidRPr="003813F6">
        <w:rPr>
          <w:rFonts w:ascii="Times New Roman" w:eastAsia="Times New Roman" w:hAnsi="Times New Roman" w:cs="Times New Roman"/>
          <w:b/>
          <w:sz w:val="24"/>
          <w:szCs w:val="24"/>
          <w:lang w:eastAsia="ar-SA"/>
        </w:rPr>
        <w:t>ТЕХНИЧЕСКОЕ  ЗАДАНИЕ</w:t>
      </w:r>
    </w:p>
    <w:p w:rsidR="003813F6" w:rsidRPr="003813F6" w:rsidRDefault="00634AA2" w:rsidP="00634AA2">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на </w:t>
      </w:r>
      <w:r w:rsidR="001D79D2">
        <w:rPr>
          <w:rFonts w:ascii="Times New Roman" w:eastAsia="Times New Roman" w:hAnsi="Times New Roman" w:cs="Times New Roman"/>
          <w:b/>
          <w:sz w:val="24"/>
          <w:szCs w:val="24"/>
          <w:lang w:eastAsia="ar-SA"/>
        </w:rPr>
        <w:t>выполнение работ</w:t>
      </w:r>
      <w:r>
        <w:rPr>
          <w:rFonts w:ascii="Times New Roman" w:eastAsia="Times New Roman" w:hAnsi="Times New Roman" w:cs="Times New Roman"/>
          <w:b/>
          <w:sz w:val="24"/>
          <w:szCs w:val="24"/>
          <w:lang w:eastAsia="ar-SA"/>
        </w:rPr>
        <w:t xml:space="preserve"> по разработке</w:t>
      </w:r>
      <w:r w:rsidR="003813F6" w:rsidRPr="003813F6">
        <w:rPr>
          <w:rFonts w:ascii="Times New Roman" w:eastAsia="Times New Roman" w:hAnsi="Times New Roman" w:cs="Times New Roman"/>
          <w:b/>
          <w:sz w:val="24"/>
          <w:szCs w:val="24"/>
          <w:lang w:eastAsia="ar-SA"/>
        </w:rPr>
        <w:t xml:space="preserve"> проекта организации работ по демонтажу здания вспомогательного корпуса (овощехранилище) </w:t>
      </w:r>
    </w:p>
    <w:p w:rsidR="003813F6" w:rsidRPr="003813F6" w:rsidRDefault="003813F6" w:rsidP="003813F6">
      <w:pPr>
        <w:suppressAutoHyphens/>
        <w:spacing w:after="0" w:line="240" w:lineRule="auto"/>
        <w:jc w:val="center"/>
        <w:rPr>
          <w:rFonts w:ascii="Times New Roman" w:eastAsia="Times New Roman" w:hAnsi="Times New Roman" w:cs="Times New Roman"/>
          <w:b/>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665"/>
        <w:gridCol w:w="6118"/>
      </w:tblGrid>
      <w:tr w:rsidR="003813F6" w:rsidRPr="003813F6" w:rsidTr="00A542FE">
        <w:trPr>
          <w:trHeight w:val="660"/>
        </w:trPr>
        <w:tc>
          <w:tcPr>
            <w:tcW w:w="562" w:type="dxa"/>
          </w:tcPr>
          <w:p w:rsidR="003813F6" w:rsidRPr="00F87384" w:rsidRDefault="003813F6" w:rsidP="003813F6">
            <w:pPr>
              <w:suppressAutoHyphens/>
              <w:spacing w:after="0" w:line="240" w:lineRule="auto"/>
              <w:jc w:val="center"/>
              <w:rPr>
                <w:rFonts w:ascii="Times New Roman" w:eastAsia="Times New Roman" w:hAnsi="Times New Roman" w:cs="Times New Roman"/>
                <w:b/>
                <w:sz w:val="24"/>
                <w:szCs w:val="24"/>
                <w:lang w:eastAsia="ar-SA"/>
              </w:rPr>
            </w:pPr>
            <w:r w:rsidRPr="00F87384">
              <w:rPr>
                <w:rFonts w:ascii="Times New Roman" w:eastAsia="Times New Roman" w:hAnsi="Times New Roman" w:cs="Times New Roman"/>
                <w:b/>
                <w:sz w:val="24"/>
                <w:szCs w:val="24"/>
                <w:lang w:eastAsia="ar-SA"/>
              </w:rPr>
              <w:t>№</w:t>
            </w:r>
          </w:p>
          <w:p w:rsidR="003813F6" w:rsidRPr="00F87384" w:rsidRDefault="003813F6" w:rsidP="003813F6">
            <w:pPr>
              <w:suppressAutoHyphens/>
              <w:spacing w:after="0" w:line="240" w:lineRule="auto"/>
              <w:jc w:val="center"/>
              <w:rPr>
                <w:rFonts w:ascii="Times New Roman" w:eastAsia="Times New Roman" w:hAnsi="Times New Roman" w:cs="Times New Roman"/>
                <w:b/>
                <w:sz w:val="24"/>
                <w:szCs w:val="24"/>
                <w:lang w:eastAsia="ar-SA"/>
              </w:rPr>
            </w:pPr>
            <w:r w:rsidRPr="00F87384">
              <w:rPr>
                <w:rFonts w:ascii="Times New Roman" w:eastAsia="Times New Roman" w:hAnsi="Times New Roman" w:cs="Times New Roman"/>
                <w:b/>
                <w:sz w:val="24"/>
                <w:szCs w:val="24"/>
                <w:lang w:eastAsia="ar-SA"/>
              </w:rPr>
              <w:t>п/п</w:t>
            </w:r>
          </w:p>
        </w:tc>
        <w:tc>
          <w:tcPr>
            <w:tcW w:w="2665" w:type="dxa"/>
          </w:tcPr>
          <w:p w:rsidR="003813F6" w:rsidRPr="00F87384" w:rsidRDefault="003813F6" w:rsidP="003813F6">
            <w:pPr>
              <w:suppressAutoHyphens/>
              <w:spacing w:after="0" w:line="240" w:lineRule="auto"/>
              <w:jc w:val="center"/>
              <w:rPr>
                <w:rFonts w:ascii="Times New Roman" w:eastAsia="Times New Roman" w:hAnsi="Times New Roman" w:cs="Times New Roman"/>
                <w:b/>
                <w:sz w:val="24"/>
                <w:szCs w:val="24"/>
                <w:lang w:eastAsia="ar-SA"/>
              </w:rPr>
            </w:pPr>
            <w:r w:rsidRPr="00F87384">
              <w:rPr>
                <w:rFonts w:ascii="Times New Roman" w:eastAsia="Times New Roman" w:hAnsi="Times New Roman" w:cs="Times New Roman"/>
                <w:b/>
                <w:sz w:val="24"/>
                <w:szCs w:val="24"/>
                <w:lang w:eastAsia="ar-SA"/>
              </w:rPr>
              <w:t>Перечень основных данных и требований</w:t>
            </w:r>
          </w:p>
        </w:tc>
        <w:tc>
          <w:tcPr>
            <w:tcW w:w="6118" w:type="dxa"/>
          </w:tcPr>
          <w:p w:rsidR="003813F6" w:rsidRPr="00F87384" w:rsidRDefault="003813F6" w:rsidP="003813F6">
            <w:pPr>
              <w:suppressAutoHyphens/>
              <w:spacing w:after="0" w:line="240" w:lineRule="auto"/>
              <w:jc w:val="center"/>
              <w:rPr>
                <w:rFonts w:ascii="Times New Roman" w:eastAsia="Times New Roman" w:hAnsi="Times New Roman" w:cs="Times New Roman"/>
                <w:b/>
                <w:sz w:val="24"/>
                <w:szCs w:val="24"/>
                <w:lang w:eastAsia="ar-SA"/>
              </w:rPr>
            </w:pPr>
            <w:r w:rsidRPr="00F87384">
              <w:rPr>
                <w:rFonts w:ascii="Times New Roman" w:eastAsia="Times New Roman" w:hAnsi="Times New Roman" w:cs="Times New Roman"/>
                <w:b/>
                <w:sz w:val="24"/>
                <w:szCs w:val="24"/>
                <w:lang w:eastAsia="ar-SA"/>
              </w:rPr>
              <w:t>Основные данные и требования</w:t>
            </w:r>
          </w:p>
        </w:tc>
      </w:tr>
      <w:tr w:rsidR="003813F6" w:rsidRPr="003813F6" w:rsidTr="00A542FE">
        <w:trPr>
          <w:trHeight w:val="455"/>
        </w:trPr>
        <w:tc>
          <w:tcPr>
            <w:tcW w:w="562" w:type="dxa"/>
          </w:tcPr>
          <w:p w:rsidR="003813F6" w:rsidRPr="003813F6" w:rsidRDefault="003813F6" w:rsidP="003813F6">
            <w:pPr>
              <w:suppressAutoHyphens/>
              <w:spacing w:after="0" w:line="240" w:lineRule="auto"/>
              <w:jc w:val="center"/>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1</w:t>
            </w:r>
          </w:p>
        </w:tc>
        <w:tc>
          <w:tcPr>
            <w:tcW w:w="2665" w:type="dxa"/>
          </w:tcPr>
          <w:p w:rsidR="003813F6" w:rsidRPr="001D79D2"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1D79D2">
              <w:rPr>
                <w:rFonts w:ascii="Times New Roman" w:eastAsia="Times New Roman" w:hAnsi="Times New Roman" w:cs="Times New Roman"/>
                <w:sz w:val="24"/>
                <w:szCs w:val="24"/>
                <w:lang w:eastAsia="ar-SA"/>
              </w:rPr>
              <w:t>Предмет закупки</w:t>
            </w:r>
          </w:p>
        </w:tc>
        <w:tc>
          <w:tcPr>
            <w:tcW w:w="6118" w:type="dxa"/>
          </w:tcPr>
          <w:p w:rsidR="003813F6" w:rsidRPr="001D79D2" w:rsidRDefault="001D79D2" w:rsidP="001D79D2">
            <w:pPr>
              <w:suppressAutoHyphens/>
              <w:spacing w:after="0" w:line="240" w:lineRule="auto"/>
              <w:jc w:val="both"/>
              <w:rPr>
                <w:rFonts w:ascii="Times New Roman" w:eastAsia="Times New Roman" w:hAnsi="Times New Roman" w:cs="Times New Roman"/>
                <w:sz w:val="24"/>
                <w:szCs w:val="24"/>
                <w:lang w:eastAsia="ar-SA"/>
              </w:rPr>
            </w:pPr>
            <w:r w:rsidRPr="001D79D2">
              <w:rPr>
                <w:rFonts w:ascii="Times New Roman" w:eastAsia="Times New Roman" w:hAnsi="Times New Roman" w:cs="Times New Roman"/>
                <w:sz w:val="24"/>
                <w:szCs w:val="24"/>
                <w:lang w:eastAsia="ar-SA"/>
              </w:rPr>
              <w:t>Выполнение работ</w:t>
            </w:r>
            <w:r w:rsidR="003813F6" w:rsidRPr="001D79D2">
              <w:rPr>
                <w:rFonts w:ascii="Times New Roman" w:eastAsia="Times New Roman" w:hAnsi="Times New Roman" w:cs="Times New Roman"/>
                <w:sz w:val="24"/>
                <w:szCs w:val="24"/>
                <w:lang w:eastAsia="ar-SA"/>
              </w:rPr>
              <w:t xml:space="preserve"> по </w:t>
            </w:r>
            <w:r w:rsidR="00634AA2" w:rsidRPr="001D79D2">
              <w:rPr>
                <w:rFonts w:ascii="Times New Roman" w:eastAsia="Times New Roman" w:hAnsi="Times New Roman" w:cs="Times New Roman"/>
                <w:sz w:val="24"/>
                <w:szCs w:val="24"/>
                <w:lang w:eastAsia="ar-SA"/>
              </w:rPr>
              <w:t xml:space="preserve">разработке </w:t>
            </w:r>
            <w:r w:rsidR="003813F6" w:rsidRPr="001D79D2">
              <w:rPr>
                <w:rFonts w:ascii="Times New Roman" w:eastAsia="Times New Roman" w:hAnsi="Times New Roman" w:cs="Times New Roman"/>
                <w:sz w:val="24"/>
                <w:szCs w:val="24"/>
                <w:lang w:eastAsia="ar-SA"/>
              </w:rPr>
              <w:t>проекта организации работ по демонтажу здания вспомогательного корпуса (овощехранилище)</w:t>
            </w:r>
            <w:r w:rsidR="00634AA2" w:rsidRPr="001D79D2">
              <w:rPr>
                <w:rFonts w:ascii="Times New Roman" w:eastAsia="Times New Roman" w:hAnsi="Times New Roman" w:cs="Times New Roman"/>
                <w:sz w:val="24"/>
                <w:szCs w:val="24"/>
                <w:lang w:eastAsia="ar-SA"/>
              </w:rPr>
              <w:t>.</w:t>
            </w:r>
          </w:p>
        </w:tc>
      </w:tr>
      <w:tr w:rsidR="003813F6" w:rsidRPr="003813F6" w:rsidTr="00A542FE">
        <w:trPr>
          <w:trHeight w:val="455"/>
        </w:trPr>
        <w:tc>
          <w:tcPr>
            <w:tcW w:w="562" w:type="dxa"/>
          </w:tcPr>
          <w:p w:rsidR="003813F6" w:rsidRPr="003813F6" w:rsidRDefault="003813F6" w:rsidP="003813F6">
            <w:pPr>
              <w:suppressAutoHyphens/>
              <w:spacing w:after="0" w:line="240" w:lineRule="auto"/>
              <w:jc w:val="center"/>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2</w:t>
            </w:r>
          </w:p>
        </w:tc>
        <w:tc>
          <w:tcPr>
            <w:tcW w:w="2665" w:type="dxa"/>
          </w:tcPr>
          <w:p w:rsidR="003813F6" w:rsidRPr="001D79D2"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1D79D2">
              <w:rPr>
                <w:rFonts w:ascii="Times New Roman" w:eastAsia="Times New Roman" w:hAnsi="Times New Roman" w:cs="Times New Roman"/>
                <w:sz w:val="24"/>
                <w:szCs w:val="24"/>
                <w:lang w:eastAsia="ar-SA"/>
              </w:rPr>
              <w:t>Месторасположение демонтируемого объекта</w:t>
            </w:r>
          </w:p>
        </w:tc>
        <w:tc>
          <w:tcPr>
            <w:tcW w:w="6118" w:type="dxa"/>
          </w:tcPr>
          <w:p w:rsidR="003813F6" w:rsidRPr="001D79D2"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1D79D2">
              <w:rPr>
                <w:rFonts w:ascii="Times New Roman" w:eastAsia="Times New Roman" w:hAnsi="Times New Roman" w:cs="Times New Roman"/>
                <w:sz w:val="24"/>
                <w:szCs w:val="24"/>
                <w:lang w:eastAsia="ar-SA"/>
              </w:rPr>
              <w:t>г. Санкт-Петербург, Курортный район, пос. Песочный, ул. Ленинградская, дом 68.</w:t>
            </w:r>
          </w:p>
        </w:tc>
      </w:tr>
      <w:tr w:rsidR="003813F6" w:rsidRPr="003813F6" w:rsidTr="00A542FE">
        <w:trPr>
          <w:trHeight w:val="455"/>
        </w:trPr>
        <w:tc>
          <w:tcPr>
            <w:tcW w:w="562" w:type="dxa"/>
          </w:tcPr>
          <w:p w:rsidR="003813F6" w:rsidRPr="003813F6" w:rsidRDefault="003813F6" w:rsidP="003813F6">
            <w:pPr>
              <w:suppressAutoHyphens/>
              <w:spacing w:after="0" w:line="240" w:lineRule="auto"/>
              <w:jc w:val="center"/>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3</w:t>
            </w:r>
          </w:p>
        </w:tc>
        <w:tc>
          <w:tcPr>
            <w:tcW w:w="2665" w:type="dxa"/>
          </w:tcPr>
          <w:p w:rsidR="003813F6" w:rsidRPr="001D79D2"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1D79D2">
              <w:rPr>
                <w:rFonts w:ascii="Times New Roman" w:eastAsia="Times New Roman" w:hAnsi="Times New Roman" w:cs="Times New Roman"/>
                <w:sz w:val="24"/>
                <w:szCs w:val="24"/>
                <w:lang w:eastAsia="ar-SA"/>
              </w:rPr>
              <w:t>Вид строительства</w:t>
            </w:r>
          </w:p>
        </w:tc>
        <w:tc>
          <w:tcPr>
            <w:tcW w:w="6118" w:type="dxa"/>
          </w:tcPr>
          <w:p w:rsidR="003813F6" w:rsidRPr="001D79D2" w:rsidRDefault="003813F6" w:rsidP="00634AA2">
            <w:pPr>
              <w:suppressAutoHyphens/>
              <w:spacing w:after="0" w:line="240" w:lineRule="auto"/>
              <w:jc w:val="both"/>
              <w:rPr>
                <w:rFonts w:ascii="Times New Roman" w:eastAsia="Times New Roman" w:hAnsi="Times New Roman" w:cs="Times New Roman"/>
                <w:sz w:val="24"/>
                <w:szCs w:val="24"/>
                <w:lang w:eastAsia="ar-SA"/>
              </w:rPr>
            </w:pPr>
            <w:r w:rsidRPr="001D79D2">
              <w:rPr>
                <w:rFonts w:ascii="Times New Roman" w:eastAsia="Times New Roman" w:hAnsi="Times New Roman" w:cs="Times New Roman"/>
                <w:sz w:val="24"/>
                <w:szCs w:val="24"/>
                <w:lang w:eastAsia="ar-SA"/>
              </w:rPr>
              <w:t>Демонтаж здания вспомогательного корпуса (овощехранилище</w:t>
            </w:r>
            <w:r w:rsidR="00634AA2" w:rsidRPr="001D79D2">
              <w:rPr>
                <w:rFonts w:ascii="Times New Roman" w:eastAsia="Times New Roman" w:hAnsi="Times New Roman" w:cs="Times New Roman"/>
                <w:sz w:val="24"/>
                <w:szCs w:val="24"/>
                <w:lang w:eastAsia="ar-SA"/>
              </w:rPr>
              <w:t xml:space="preserve"> инв. № 0000001712</w:t>
            </w:r>
            <w:r w:rsidRPr="001D79D2">
              <w:rPr>
                <w:rFonts w:ascii="Times New Roman" w:eastAsia="Times New Roman" w:hAnsi="Times New Roman" w:cs="Times New Roman"/>
                <w:sz w:val="24"/>
                <w:szCs w:val="24"/>
                <w:lang w:eastAsia="ar-SA"/>
              </w:rPr>
              <w:t>) находящемся в аварийном состоянии, кадастровый номер 78:38:21380:6:28.</w:t>
            </w:r>
          </w:p>
        </w:tc>
      </w:tr>
      <w:tr w:rsidR="003813F6" w:rsidRPr="003813F6" w:rsidTr="00A542FE">
        <w:trPr>
          <w:trHeight w:val="455"/>
        </w:trPr>
        <w:tc>
          <w:tcPr>
            <w:tcW w:w="562" w:type="dxa"/>
          </w:tcPr>
          <w:p w:rsidR="003813F6" w:rsidRPr="003813F6" w:rsidRDefault="003813F6" w:rsidP="003813F6">
            <w:pPr>
              <w:suppressAutoHyphens/>
              <w:spacing w:after="0" w:line="240" w:lineRule="auto"/>
              <w:jc w:val="center"/>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4</w:t>
            </w:r>
          </w:p>
        </w:tc>
        <w:tc>
          <w:tcPr>
            <w:tcW w:w="2665" w:type="dxa"/>
          </w:tcPr>
          <w:p w:rsidR="003813F6" w:rsidRPr="001D79D2"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1D79D2">
              <w:rPr>
                <w:rFonts w:ascii="Times New Roman" w:eastAsia="Times New Roman" w:hAnsi="Times New Roman" w:cs="Times New Roman"/>
                <w:sz w:val="24"/>
                <w:szCs w:val="24"/>
                <w:lang w:eastAsia="ar-SA"/>
              </w:rPr>
              <w:t>Основания для проектирования</w:t>
            </w:r>
          </w:p>
        </w:tc>
        <w:tc>
          <w:tcPr>
            <w:tcW w:w="6118" w:type="dxa"/>
          </w:tcPr>
          <w:p w:rsidR="003813F6" w:rsidRPr="001D79D2"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1D79D2">
              <w:rPr>
                <w:rFonts w:ascii="Times New Roman" w:eastAsia="Times New Roman" w:hAnsi="Times New Roman" w:cs="Times New Roman"/>
                <w:sz w:val="24"/>
                <w:szCs w:val="24"/>
                <w:lang w:eastAsia="ar-SA"/>
              </w:rPr>
              <w:t xml:space="preserve">Согласование Министерства здравоохранения Российской Федерации на списание и демонтаж здания вспомогательного корпуса (овощехранилище) </w:t>
            </w:r>
          </w:p>
          <w:p w:rsidR="003813F6" w:rsidRPr="001D79D2"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1D79D2">
              <w:rPr>
                <w:rFonts w:ascii="Times New Roman" w:eastAsia="Times New Roman" w:hAnsi="Times New Roman" w:cs="Times New Roman"/>
                <w:sz w:val="24"/>
                <w:szCs w:val="24"/>
                <w:lang w:eastAsia="ar-SA"/>
              </w:rPr>
              <w:t>инв.№ 0000001712 № 23-1/И/2-6992 от 02.02.2019</w:t>
            </w:r>
          </w:p>
        </w:tc>
      </w:tr>
      <w:tr w:rsidR="003813F6" w:rsidRPr="003813F6" w:rsidTr="00A542FE">
        <w:trPr>
          <w:trHeight w:val="455"/>
        </w:trPr>
        <w:tc>
          <w:tcPr>
            <w:tcW w:w="562" w:type="dxa"/>
          </w:tcPr>
          <w:p w:rsidR="003813F6" w:rsidRPr="003813F6" w:rsidRDefault="003813F6" w:rsidP="003813F6">
            <w:pPr>
              <w:suppressAutoHyphens/>
              <w:spacing w:after="0" w:line="240" w:lineRule="auto"/>
              <w:jc w:val="center"/>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5</w:t>
            </w:r>
          </w:p>
        </w:tc>
        <w:tc>
          <w:tcPr>
            <w:tcW w:w="2665" w:type="dxa"/>
          </w:tcPr>
          <w:p w:rsidR="003813F6" w:rsidRPr="001D79D2"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1D79D2">
              <w:rPr>
                <w:rFonts w:ascii="Times New Roman" w:eastAsia="Times New Roman" w:hAnsi="Times New Roman" w:cs="Times New Roman"/>
                <w:sz w:val="24"/>
                <w:szCs w:val="24"/>
                <w:lang w:eastAsia="ar-SA"/>
              </w:rPr>
              <w:t>Цель работ</w:t>
            </w:r>
          </w:p>
        </w:tc>
        <w:tc>
          <w:tcPr>
            <w:tcW w:w="6118" w:type="dxa"/>
          </w:tcPr>
          <w:p w:rsidR="003813F6" w:rsidRPr="001D79D2" w:rsidRDefault="00634AA2" w:rsidP="00634AA2">
            <w:pPr>
              <w:suppressAutoHyphens/>
              <w:spacing w:after="0" w:line="240" w:lineRule="auto"/>
              <w:jc w:val="both"/>
              <w:rPr>
                <w:rFonts w:ascii="Times New Roman" w:eastAsia="Times New Roman" w:hAnsi="Times New Roman" w:cs="Times New Roman"/>
                <w:sz w:val="24"/>
                <w:szCs w:val="24"/>
                <w:lang w:eastAsia="ar-SA"/>
              </w:rPr>
            </w:pPr>
            <w:r w:rsidRPr="001D79D2">
              <w:rPr>
                <w:rFonts w:ascii="Times New Roman" w:eastAsia="Times New Roman" w:hAnsi="Times New Roman" w:cs="Times New Roman"/>
                <w:sz w:val="24"/>
                <w:szCs w:val="24"/>
                <w:lang w:eastAsia="ar-SA"/>
              </w:rPr>
              <w:t>5.1.</w:t>
            </w:r>
            <w:r w:rsidR="003813F6" w:rsidRPr="001D79D2">
              <w:rPr>
                <w:rFonts w:ascii="Times New Roman" w:eastAsia="Times New Roman" w:hAnsi="Times New Roman" w:cs="Times New Roman"/>
                <w:sz w:val="24"/>
                <w:szCs w:val="24"/>
                <w:lang w:eastAsia="ar-SA"/>
              </w:rPr>
              <w:t xml:space="preserve">Выполнить работы по </w:t>
            </w:r>
            <w:r w:rsidRPr="001D79D2">
              <w:rPr>
                <w:rFonts w:ascii="Times New Roman" w:eastAsia="Times New Roman" w:hAnsi="Times New Roman" w:cs="Times New Roman"/>
                <w:sz w:val="24"/>
                <w:szCs w:val="24"/>
                <w:lang w:eastAsia="ar-SA"/>
              </w:rPr>
              <w:t>разработке</w:t>
            </w:r>
            <w:r w:rsidR="003813F6" w:rsidRPr="001D79D2">
              <w:rPr>
                <w:rFonts w:ascii="Times New Roman" w:eastAsia="Times New Roman" w:hAnsi="Times New Roman" w:cs="Times New Roman"/>
                <w:sz w:val="24"/>
                <w:szCs w:val="24"/>
                <w:lang w:eastAsia="ar-SA"/>
              </w:rPr>
              <w:t xml:space="preserve"> проекта  организации работ по демонтажу здания вспомогательного корпуса (овощехранилище)</w:t>
            </w:r>
            <w:r w:rsidRPr="001D79D2">
              <w:rPr>
                <w:rFonts w:ascii="Times New Roman" w:eastAsia="Times New Roman" w:hAnsi="Times New Roman" w:cs="Times New Roman"/>
                <w:sz w:val="24"/>
                <w:szCs w:val="24"/>
                <w:lang w:eastAsia="ar-SA"/>
              </w:rPr>
              <w:t xml:space="preserve"> </w:t>
            </w:r>
            <w:r w:rsidR="003813F6" w:rsidRPr="001D79D2">
              <w:rPr>
                <w:rFonts w:ascii="Times New Roman" w:eastAsia="Times New Roman" w:hAnsi="Times New Roman" w:cs="Times New Roman"/>
                <w:sz w:val="24"/>
                <w:szCs w:val="24"/>
                <w:lang w:eastAsia="ar-SA"/>
              </w:rPr>
              <w:t>с учетом технических и технологических решений, действующих нормативов, технологических правил при проведении работ, требований к охране т</w:t>
            </w:r>
            <w:r w:rsidRPr="001D79D2">
              <w:rPr>
                <w:rFonts w:ascii="Times New Roman" w:eastAsia="Times New Roman" w:hAnsi="Times New Roman" w:cs="Times New Roman"/>
                <w:sz w:val="24"/>
                <w:szCs w:val="24"/>
                <w:lang w:eastAsia="ar-SA"/>
              </w:rPr>
              <w:t>руда и экологической обстановке.</w:t>
            </w:r>
          </w:p>
          <w:p w:rsidR="00634AA2" w:rsidRPr="001D79D2" w:rsidRDefault="00634AA2" w:rsidP="007628EA">
            <w:pPr>
              <w:suppressAutoHyphens/>
              <w:spacing w:after="0" w:line="240" w:lineRule="auto"/>
              <w:jc w:val="both"/>
              <w:rPr>
                <w:rFonts w:ascii="Times New Roman" w:eastAsia="Times New Roman" w:hAnsi="Times New Roman" w:cs="Times New Roman"/>
                <w:sz w:val="24"/>
                <w:szCs w:val="24"/>
                <w:lang w:eastAsia="ar-SA"/>
              </w:rPr>
            </w:pPr>
            <w:r w:rsidRPr="001D79D2">
              <w:rPr>
                <w:rFonts w:ascii="Times New Roman" w:eastAsia="Times New Roman" w:hAnsi="Times New Roman" w:cs="Times New Roman"/>
                <w:sz w:val="24"/>
                <w:szCs w:val="24"/>
                <w:lang w:eastAsia="ar-SA"/>
              </w:rPr>
              <w:t xml:space="preserve">5.2. </w:t>
            </w:r>
            <w:r w:rsidR="007A04E2" w:rsidRPr="001D79D2">
              <w:rPr>
                <w:rFonts w:ascii="Times New Roman" w:eastAsia="Times New Roman" w:hAnsi="Times New Roman" w:cs="Times New Roman"/>
                <w:sz w:val="24"/>
                <w:szCs w:val="24"/>
                <w:lang w:eastAsia="ar-SA"/>
              </w:rPr>
              <w:t>В дальнейшем использовать территорию высвободившуюся из под здания вспомогательного корпуса (овоще</w:t>
            </w:r>
            <w:r w:rsidR="007628EA" w:rsidRPr="001D79D2">
              <w:rPr>
                <w:rFonts w:ascii="Times New Roman" w:eastAsia="Times New Roman" w:hAnsi="Times New Roman" w:cs="Times New Roman"/>
                <w:sz w:val="24"/>
                <w:szCs w:val="24"/>
                <w:lang w:eastAsia="ar-SA"/>
              </w:rPr>
              <w:t>х</w:t>
            </w:r>
            <w:r w:rsidR="007A04E2" w:rsidRPr="001D79D2">
              <w:rPr>
                <w:rFonts w:ascii="Times New Roman" w:eastAsia="Times New Roman" w:hAnsi="Times New Roman" w:cs="Times New Roman"/>
                <w:sz w:val="24"/>
                <w:szCs w:val="24"/>
                <w:lang w:eastAsia="ar-SA"/>
              </w:rPr>
              <w:t xml:space="preserve">ранилище) под устройство </w:t>
            </w:r>
            <w:r w:rsidRPr="001D79D2">
              <w:rPr>
                <w:rFonts w:ascii="Times New Roman" w:eastAsia="Times New Roman" w:hAnsi="Times New Roman" w:cs="Times New Roman"/>
                <w:sz w:val="24"/>
                <w:szCs w:val="24"/>
                <w:lang w:eastAsia="ar-SA"/>
              </w:rPr>
              <w:t>площадки</w:t>
            </w:r>
            <w:r w:rsidR="007A04E2" w:rsidRPr="001D79D2">
              <w:rPr>
                <w:rFonts w:ascii="Times New Roman" w:eastAsia="Times New Roman" w:hAnsi="Times New Roman" w:cs="Times New Roman"/>
                <w:sz w:val="24"/>
                <w:szCs w:val="24"/>
                <w:lang w:eastAsia="ar-SA"/>
              </w:rPr>
              <w:t xml:space="preserve"> для сбора</w:t>
            </w:r>
            <w:r w:rsidRPr="001D79D2">
              <w:rPr>
                <w:rFonts w:ascii="Times New Roman" w:eastAsia="Times New Roman" w:hAnsi="Times New Roman" w:cs="Times New Roman"/>
                <w:sz w:val="24"/>
                <w:szCs w:val="24"/>
                <w:lang w:eastAsia="ar-SA"/>
              </w:rPr>
              <w:t xml:space="preserve"> твердых бытовых отходов.</w:t>
            </w:r>
          </w:p>
        </w:tc>
      </w:tr>
      <w:tr w:rsidR="003813F6" w:rsidRPr="003813F6" w:rsidTr="00A542FE">
        <w:trPr>
          <w:trHeight w:val="455"/>
        </w:trPr>
        <w:tc>
          <w:tcPr>
            <w:tcW w:w="562" w:type="dxa"/>
          </w:tcPr>
          <w:p w:rsidR="003813F6" w:rsidRPr="003813F6" w:rsidRDefault="003813F6" w:rsidP="003813F6">
            <w:pPr>
              <w:suppressAutoHyphens/>
              <w:spacing w:after="0" w:line="240" w:lineRule="auto"/>
              <w:jc w:val="center"/>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6</w:t>
            </w:r>
          </w:p>
        </w:tc>
        <w:tc>
          <w:tcPr>
            <w:tcW w:w="2665" w:type="dxa"/>
          </w:tcPr>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Задачи работ для Подрядчика</w:t>
            </w:r>
          </w:p>
        </w:tc>
        <w:tc>
          <w:tcPr>
            <w:tcW w:w="6118" w:type="dxa"/>
          </w:tcPr>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6.1.Разработать проект организации работ по демонтажу здания вспомогате</w:t>
            </w:r>
            <w:r w:rsidR="007A04E2">
              <w:rPr>
                <w:rFonts w:ascii="Times New Roman" w:eastAsia="Times New Roman" w:hAnsi="Times New Roman" w:cs="Times New Roman"/>
                <w:sz w:val="24"/>
                <w:szCs w:val="24"/>
                <w:lang w:eastAsia="ar-SA"/>
              </w:rPr>
              <w:t>льного корпуса (овощехранилище)</w:t>
            </w:r>
            <w:r w:rsidRPr="003813F6">
              <w:rPr>
                <w:rFonts w:ascii="Times New Roman" w:eastAsia="Times New Roman" w:hAnsi="Times New Roman" w:cs="Times New Roman"/>
                <w:sz w:val="24"/>
                <w:szCs w:val="24"/>
                <w:lang w:eastAsia="ar-SA"/>
              </w:rPr>
              <w:t>, утилизации снесенных конструкций здания и находящихся на территории земельного участка ж/б конструкций (плит, блоков). Определить оптимальные сроки проведения работ, необходимую технику и ресурсы, проработать возможные риски.</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6.2.Проектом организации работ по демонтажу здания предусмотреть снос методом обрушения.</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6.3. Разработать сметную документацию по демонтажу согласно техническо</w:t>
            </w:r>
            <w:r w:rsidR="007A04E2">
              <w:rPr>
                <w:rFonts w:ascii="Times New Roman" w:eastAsia="Times New Roman" w:hAnsi="Times New Roman" w:cs="Times New Roman"/>
                <w:sz w:val="24"/>
                <w:szCs w:val="24"/>
                <w:lang w:eastAsia="ar-SA"/>
              </w:rPr>
              <w:t>му</w:t>
            </w:r>
            <w:r w:rsidRPr="003813F6">
              <w:rPr>
                <w:rFonts w:ascii="Times New Roman" w:eastAsia="Times New Roman" w:hAnsi="Times New Roman" w:cs="Times New Roman"/>
                <w:sz w:val="24"/>
                <w:szCs w:val="24"/>
                <w:lang w:eastAsia="ar-SA"/>
              </w:rPr>
              <w:t xml:space="preserve"> задани</w:t>
            </w:r>
            <w:r w:rsidR="007A04E2">
              <w:rPr>
                <w:rFonts w:ascii="Times New Roman" w:eastAsia="Times New Roman" w:hAnsi="Times New Roman" w:cs="Times New Roman"/>
                <w:sz w:val="24"/>
                <w:szCs w:val="24"/>
                <w:lang w:eastAsia="ar-SA"/>
              </w:rPr>
              <w:t>ю</w:t>
            </w:r>
            <w:r w:rsidRPr="003813F6">
              <w:rPr>
                <w:rFonts w:ascii="Times New Roman" w:eastAsia="Times New Roman" w:hAnsi="Times New Roman" w:cs="Times New Roman"/>
                <w:sz w:val="24"/>
                <w:szCs w:val="24"/>
                <w:lang w:eastAsia="ar-SA"/>
              </w:rPr>
              <w:t>.</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highlight w:val="yellow"/>
                <w:lang w:eastAsia="ar-SA"/>
              </w:rPr>
            </w:pPr>
          </w:p>
        </w:tc>
      </w:tr>
      <w:tr w:rsidR="003813F6" w:rsidRPr="003813F6" w:rsidTr="00A542FE">
        <w:trPr>
          <w:trHeight w:val="455"/>
        </w:trPr>
        <w:tc>
          <w:tcPr>
            <w:tcW w:w="562" w:type="dxa"/>
          </w:tcPr>
          <w:p w:rsidR="003813F6" w:rsidRPr="003813F6" w:rsidRDefault="003813F6" w:rsidP="003813F6">
            <w:pPr>
              <w:suppressAutoHyphens/>
              <w:spacing w:after="0" w:line="240" w:lineRule="auto"/>
              <w:jc w:val="center"/>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7</w:t>
            </w:r>
          </w:p>
        </w:tc>
        <w:tc>
          <w:tcPr>
            <w:tcW w:w="2665" w:type="dxa"/>
          </w:tcPr>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Исходные данные, предоставляемые Заказчиком</w:t>
            </w:r>
          </w:p>
        </w:tc>
        <w:tc>
          <w:tcPr>
            <w:tcW w:w="6118" w:type="dxa"/>
          </w:tcPr>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 топосъемка,</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 технический паспорт,</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 экспликация помещений,</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 свидетельство о государственной регистрации права,</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 основание для сноса,</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 акт о списании,</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highlight w:val="yellow"/>
                <w:lang w:eastAsia="ar-SA"/>
              </w:rPr>
            </w:pPr>
            <w:r w:rsidRPr="003813F6">
              <w:rPr>
                <w:rFonts w:ascii="Times New Roman" w:eastAsia="Times New Roman" w:hAnsi="Times New Roman" w:cs="Times New Roman"/>
                <w:sz w:val="24"/>
                <w:szCs w:val="24"/>
                <w:lang w:eastAsia="ar-SA"/>
              </w:rPr>
              <w:t>- технический отчет по результатам инженерного обследования.</w:t>
            </w:r>
          </w:p>
        </w:tc>
      </w:tr>
      <w:tr w:rsidR="003813F6" w:rsidRPr="003813F6" w:rsidTr="00A542FE">
        <w:trPr>
          <w:trHeight w:val="455"/>
        </w:trPr>
        <w:tc>
          <w:tcPr>
            <w:tcW w:w="562" w:type="dxa"/>
          </w:tcPr>
          <w:p w:rsidR="003813F6" w:rsidRPr="003813F6" w:rsidRDefault="003813F6" w:rsidP="003813F6">
            <w:pPr>
              <w:suppressAutoHyphens/>
              <w:spacing w:after="0" w:line="240" w:lineRule="auto"/>
              <w:jc w:val="center"/>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8</w:t>
            </w:r>
          </w:p>
        </w:tc>
        <w:tc>
          <w:tcPr>
            <w:tcW w:w="2665" w:type="dxa"/>
          </w:tcPr>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Основные характеристики объекта</w:t>
            </w:r>
          </w:p>
        </w:tc>
        <w:tc>
          <w:tcPr>
            <w:tcW w:w="6118" w:type="dxa"/>
          </w:tcPr>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Год постройки – 1964.</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Число этажей – 1.</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 xml:space="preserve">Группа капитальности – </w:t>
            </w:r>
            <w:r w:rsidRPr="003813F6">
              <w:rPr>
                <w:rFonts w:ascii="Times New Roman" w:eastAsia="Times New Roman" w:hAnsi="Times New Roman" w:cs="Times New Roman"/>
                <w:sz w:val="24"/>
                <w:szCs w:val="24"/>
                <w:lang w:val="en-US" w:eastAsia="ar-SA"/>
              </w:rPr>
              <w:t>I</w:t>
            </w:r>
            <w:r w:rsidRPr="003813F6">
              <w:rPr>
                <w:rFonts w:ascii="Times New Roman" w:eastAsia="Times New Roman" w:hAnsi="Times New Roman" w:cs="Times New Roman"/>
                <w:sz w:val="24"/>
                <w:szCs w:val="24"/>
                <w:lang w:eastAsia="ar-SA"/>
              </w:rPr>
              <w:t>.</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Вид внутренней отделки – простая.</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Назначение – нежилое.</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Использование – складское (не используется).</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Площадь участка застройки – 221,00 кв.м. в т.ч.:</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 помещения №1-№6 (высота потолка 3,40 м.)–191,5 кв.м.;</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 xml:space="preserve">- помещение № 7 (высота потолка 3,85 м.)-29,6 кв.м. </w:t>
            </w:r>
            <w:r w:rsidRPr="003813F6">
              <w:rPr>
                <w:rFonts w:ascii="Times New Roman" w:eastAsia="Times New Roman" w:hAnsi="Times New Roman" w:cs="Times New Roman"/>
                <w:b/>
                <w:sz w:val="24"/>
                <w:szCs w:val="24"/>
                <w:lang w:eastAsia="ar-SA"/>
              </w:rPr>
              <w:t>(отсутствует по факту).</w:t>
            </w:r>
            <w:r w:rsidRPr="003813F6">
              <w:rPr>
                <w:rFonts w:ascii="Times New Roman" w:eastAsia="Times New Roman" w:hAnsi="Times New Roman" w:cs="Times New Roman"/>
                <w:sz w:val="24"/>
                <w:szCs w:val="24"/>
                <w:lang w:eastAsia="ar-SA"/>
              </w:rPr>
              <w:t xml:space="preserve"> </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Фундамент – бетонный ленточный.</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Наружные, внутренние капитальные стены –кирпич.</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Перегородки – кирпич.</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Перекрытие междуэтажное – железобетонное ребристое перекрытие.</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Крыша – обваловка, рулонная.</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Полы – бетонные.</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Проемы дверные  - щитовые, ворота металлические.</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Внутренняя отделка  - штукатурка.</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Электроосвещение – скрытая проводка.</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Отопление – нет.</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Водопровод – нет.</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Канализация – нет.</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Горячее водоснабжение – нет.</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Обваловка стен и крыши.</w:t>
            </w:r>
          </w:p>
        </w:tc>
      </w:tr>
      <w:tr w:rsidR="003813F6" w:rsidRPr="003813F6" w:rsidTr="00A542FE">
        <w:tc>
          <w:tcPr>
            <w:tcW w:w="562" w:type="dxa"/>
          </w:tcPr>
          <w:p w:rsidR="003813F6" w:rsidRPr="003813F6" w:rsidRDefault="003813F6" w:rsidP="003813F6">
            <w:pPr>
              <w:suppressAutoHyphens/>
              <w:spacing w:after="0" w:line="240" w:lineRule="auto"/>
              <w:jc w:val="center"/>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9</w:t>
            </w:r>
          </w:p>
        </w:tc>
        <w:tc>
          <w:tcPr>
            <w:tcW w:w="2665" w:type="dxa"/>
          </w:tcPr>
          <w:p w:rsidR="003813F6" w:rsidRPr="003813F6" w:rsidRDefault="003813F6" w:rsidP="003813F6">
            <w:pPr>
              <w:suppressAutoHyphens/>
              <w:spacing w:after="0" w:line="240" w:lineRule="auto"/>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Стадийность проектирования</w:t>
            </w:r>
          </w:p>
        </w:tc>
        <w:tc>
          <w:tcPr>
            <w:tcW w:w="6118" w:type="dxa"/>
          </w:tcPr>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Проектная документация</w:t>
            </w:r>
          </w:p>
        </w:tc>
      </w:tr>
      <w:tr w:rsidR="003813F6" w:rsidRPr="003813F6" w:rsidTr="00A542FE">
        <w:tc>
          <w:tcPr>
            <w:tcW w:w="562" w:type="dxa"/>
          </w:tcPr>
          <w:p w:rsidR="003813F6" w:rsidRPr="003813F6" w:rsidRDefault="003813F6" w:rsidP="003813F6">
            <w:pPr>
              <w:suppressAutoHyphens/>
              <w:spacing w:after="0" w:line="240" w:lineRule="auto"/>
              <w:jc w:val="center"/>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10</w:t>
            </w:r>
          </w:p>
        </w:tc>
        <w:tc>
          <w:tcPr>
            <w:tcW w:w="2665" w:type="dxa"/>
          </w:tcPr>
          <w:p w:rsidR="003813F6" w:rsidRPr="003813F6" w:rsidRDefault="003813F6" w:rsidP="003813F6">
            <w:pPr>
              <w:suppressAutoHyphens/>
              <w:spacing w:after="0" w:line="240" w:lineRule="auto"/>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Основные требования к проектной документации</w:t>
            </w:r>
          </w:p>
        </w:tc>
        <w:tc>
          <w:tcPr>
            <w:tcW w:w="6118" w:type="dxa"/>
          </w:tcPr>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10.1. Проектная документация должна быть выполнена в составе, определенном Постановлением Правительства РФ от 26.04.2019 № 509 "Об утверждении требований к составу и содержанию проекта организации работ по демонтажу объекта капитального строительства";</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10.2. Проект организации работ по демонтажу объектов капитального строительства должен содержать:</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b/>
                <w:sz w:val="24"/>
                <w:szCs w:val="24"/>
                <w:u w:val="single"/>
                <w:lang w:eastAsia="ar-SA"/>
              </w:rPr>
              <w:t>в текстовой части</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а) основание для разработки проекта организации работ по демонтажу здания объектов капитального строительства;</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б) перечень мероприятий по выведению из эксплуатации объекта капитального строительства;</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в) перечень мероприятий по обеспечению защиты ликвидируемого здания, от проникновения людей и животных в опасную зону и внутрь объекта,</w:t>
            </w:r>
            <w:r w:rsidRPr="003813F6">
              <w:rPr>
                <w:rFonts w:ascii="Times New Roman" w:eastAsia="Times New Roman" w:hAnsi="Times New Roman" w:cs="Times New Roman"/>
                <w:sz w:val="24"/>
                <w:szCs w:val="24"/>
                <w:lang w:eastAsia="ar-SA"/>
              </w:rPr>
              <w:br/>
              <w:t>а также защиты защитного сооружения расположенного по границе демонтажа объекта и зеленых насаждений ;</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г) описание и обоснование принятого метода демонтажа;</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д) расчеты и обоснование размеров зон развала и опасных зон в зависимости от принятого метода демонтажа;</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е) оценку вероятности повреждения при демонтаже инженерной инфраструктуры, в том числе действующих подземных сетей инженерно-технического обеспечения;</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ж) описание и обоснование методов защиты и защитных устройств сетей инженерно-технического обеспечения, согласованные с владельцами этих сетей;</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з) описание и обоснование решений по безопасным методам ведения работ по демонтажу;</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и) перечень мероприятий по обеспечению безопасности населения,</w:t>
            </w:r>
            <w:r w:rsidR="00765533">
              <w:rPr>
                <w:rFonts w:ascii="Times New Roman" w:eastAsia="Times New Roman" w:hAnsi="Times New Roman" w:cs="Times New Roman"/>
                <w:sz w:val="24"/>
                <w:szCs w:val="24"/>
                <w:lang w:eastAsia="ar-SA"/>
              </w:rPr>
              <w:t xml:space="preserve"> </w:t>
            </w:r>
            <w:r w:rsidRPr="003813F6">
              <w:rPr>
                <w:rFonts w:ascii="Times New Roman" w:eastAsia="Times New Roman" w:hAnsi="Times New Roman" w:cs="Times New Roman"/>
                <w:sz w:val="24"/>
                <w:szCs w:val="24"/>
                <w:lang w:eastAsia="ar-SA"/>
              </w:rPr>
              <w:t>в том числе его оповещения и эвакуации (при необходимости);</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 xml:space="preserve">л) описание решений по вывозу и утилизации отходов </w:t>
            </w:r>
            <w:r w:rsidRPr="003813F6">
              <w:rPr>
                <w:rFonts w:ascii="Times New Roman" w:eastAsia="Times New Roman" w:hAnsi="Times New Roman" w:cs="Times New Roman"/>
                <w:i/>
                <w:sz w:val="24"/>
                <w:szCs w:val="24"/>
                <w:lang w:eastAsia="ar-SA"/>
              </w:rPr>
              <w:t>(В деятельности ФГБУ «Национальный медицинский исследовательский центр онкологии им. Н.Н. Петрова» Минздрава России, относящейся ко 2-ой категории объектов, оказывающих негативное воздействие на окружающую среду, отсутствуют отходы от демонтажа зданий, нет паспортов отходов и задекларированных нормативов образования таких отходов)</w:t>
            </w:r>
            <w:r w:rsidRPr="003813F6">
              <w:rPr>
                <w:rFonts w:ascii="Times New Roman" w:eastAsia="Times New Roman" w:hAnsi="Times New Roman" w:cs="Times New Roman"/>
                <w:sz w:val="24"/>
                <w:szCs w:val="24"/>
                <w:lang w:eastAsia="ar-SA"/>
              </w:rPr>
              <w:t>;</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 xml:space="preserve">к) </w:t>
            </w:r>
            <w:r w:rsidR="00075D4A">
              <w:rPr>
                <w:rFonts w:ascii="Times New Roman" w:eastAsia="Times New Roman" w:hAnsi="Times New Roman" w:cs="Times New Roman"/>
                <w:sz w:val="24"/>
                <w:szCs w:val="24"/>
                <w:lang w:eastAsia="ar-SA"/>
              </w:rPr>
              <w:t>рекультивацию и обратную засыпку после демонтажа не предусматривать с учетом использования участка под дальнейшее устройство площадки для сбора твердых и бытовых отходов</w:t>
            </w:r>
            <w:r w:rsidRPr="003813F6">
              <w:rPr>
                <w:rFonts w:ascii="Times New Roman" w:eastAsia="Times New Roman" w:hAnsi="Times New Roman" w:cs="Times New Roman"/>
                <w:sz w:val="24"/>
                <w:szCs w:val="24"/>
                <w:lang w:eastAsia="ar-SA"/>
              </w:rPr>
              <w:t>;</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л) сведения об остающихся после демонтажа в земле и в водных объектах коммуникациях, конструкциях и сооружениях; сведения о наличии разрешений органов государственного надзора на сохранение таких коммуникаций, конструкций и сооружений в земле и в водных объектах - в случаях, когда наличие такого разрешения предусмотрено законодательством Российской Федерации (</w:t>
            </w:r>
            <w:r w:rsidRPr="003813F6">
              <w:rPr>
                <w:rFonts w:ascii="Times New Roman" w:eastAsia="Times New Roman" w:hAnsi="Times New Roman" w:cs="Times New Roman"/>
                <w:i/>
                <w:sz w:val="24"/>
                <w:szCs w:val="24"/>
                <w:lang w:eastAsia="ar-SA"/>
              </w:rPr>
              <w:t>предусмотреть не демонтируемые конструкции – бетонные полы)</w:t>
            </w:r>
            <w:r w:rsidRPr="003813F6">
              <w:rPr>
                <w:rFonts w:ascii="Times New Roman" w:eastAsia="Times New Roman" w:hAnsi="Times New Roman" w:cs="Times New Roman"/>
                <w:sz w:val="24"/>
                <w:szCs w:val="24"/>
                <w:lang w:eastAsia="ar-SA"/>
              </w:rPr>
              <w:t>;</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м) сведения о наличии согласования с соответствующими государственными органами, в том числе органами государственного надзора, технических решений по сносу (демонтажу) объекта путем взрыва, сжигания или иным потенциально опасным методом, перечень дополнительных мер по безопасности при использовании потенциально опасных методов сноса;</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b/>
                <w:sz w:val="24"/>
                <w:szCs w:val="24"/>
                <w:u w:val="single"/>
                <w:lang w:eastAsia="ar-SA"/>
              </w:rPr>
              <w:t>в графической части</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п) план земельного участка и прилегающих территорий с указанием места размещения сносимого объекта, сетей инженерно-технического обеспечения, зон развала и опасных зон в период сноса (демонтажа) объекта с указанием мест складирования разбираемых материалов, конструкций, изделий и оборудования;</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р) чертежи защитных устройств инженерной инфраструктуры и подземных коммуникаций;</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с) технологические карты-схемы последовательности сноса (демонтажа) строительных конструкций и оборудования.</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6.3</w:t>
            </w:r>
            <w:r w:rsidRPr="003813F6">
              <w:rPr>
                <w:rFonts w:ascii="Times New Roman" w:eastAsia="Times New Roman" w:hAnsi="Times New Roman" w:cs="Times New Roman"/>
                <w:b/>
                <w:sz w:val="24"/>
                <w:szCs w:val="24"/>
                <w:lang w:eastAsia="ar-SA"/>
              </w:rPr>
              <w:t>. Состав альбомов проектной документации:</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 Пояснительная записка;</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 Проект организации работ по сносу объектов;</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 Смета на производство работ по сносу</w:t>
            </w:r>
          </w:p>
        </w:tc>
      </w:tr>
      <w:tr w:rsidR="003813F6" w:rsidRPr="003813F6" w:rsidTr="00A542FE">
        <w:tc>
          <w:tcPr>
            <w:tcW w:w="562" w:type="dxa"/>
          </w:tcPr>
          <w:p w:rsidR="003813F6" w:rsidRPr="003813F6" w:rsidRDefault="003813F6" w:rsidP="003813F6">
            <w:pPr>
              <w:suppressAutoHyphens/>
              <w:spacing w:after="0" w:line="240" w:lineRule="auto"/>
              <w:jc w:val="center"/>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11</w:t>
            </w:r>
          </w:p>
        </w:tc>
        <w:tc>
          <w:tcPr>
            <w:tcW w:w="2665" w:type="dxa"/>
          </w:tcPr>
          <w:p w:rsidR="003813F6" w:rsidRPr="003813F6" w:rsidRDefault="003813F6" w:rsidP="003813F6">
            <w:pPr>
              <w:suppressAutoHyphens/>
              <w:spacing w:after="0" w:line="240" w:lineRule="auto"/>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Требования к разработке сметной документации.</w:t>
            </w:r>
          </w:p>
        </w:tc>
        <w:tc>
          <w:tcPr>
            <w:tcW w:w="6118" w:type="dxa"/>
          </w:tcPr>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11.1. Сметный расчет должен быть составлен в соответствии с «Методикой определения стоимости строительной продукции на территории Российской Федерации» МДС 81-35.2004. Сметная стоимость работ определена базисно-индексным методом с применением территориальных единичных расценок ТСНБ-2001 Санкт-Петербурга в действующей редакции, на момент разработки расчета.</w:t>
            </w:r>
          </w:p>
          <w:p w:rsidR="003813F6" w:rsidRPr="001D79D2"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 xml:space="preserve">11.2.Сметный расчет должен быть пересчитан в текущие цены по индексам изменения сметной стоимости, действующим </w:t>
            </w:r>
            <w:r w:rsidRPr="001D79D2">
              <w:rPr>
                <w:rFonts w:ascii="Times New Roman" w:eastAsia="Times New Roman" w:hAnsi="Times New Roman" w:cs="Times New Roman"/>
                <w:sz w:val="24"/>
                <w:szCs w:val="24"/>
                <w:lang w:eastAsia="ar-SA"/>
              </w:rPr>
              <w:t>по Санкт-Петербургу на момент разработки расчета.</w:t>
            </w:r>
          </w:p>
          <w:p w:rsidR="003813F6" w:rsidRPr="003813F6" w:rsidRDefault="001D79D2" w:rsidP="003813F6">
            <w:pPr>
              <w:suppressAutoHyphens/>
              <w:spacing w:after="0" w:line="240" w:lineRule="auto"/>
              <w:jc w:val="both"/>
              <w:rPr>
                <w:rFonts w:ascii="Times New Roman" w:eastAsia="Times New Roman" w:hAnsi="Times New Roman" w:cs="Times New Roman"/>
                <w:i/>
                <w:sz w:val="24"/>
                <w:szCs w:val="24"/>
                <w:lang w:eastAsia="ar-SA"/>
              </w:rPr>
            </w:pPr>
            <w:r w:rsidRPr="001D79D2">
              <w:rPr>
                <w:rFonts w:ascii="Times New Roman" w:eastAsia="Times New Roman" w:hAnsi="Times New Roman" w:cs="Times New Roman"/>
                <w:i/>
                <w:sz w:val="24"/>
                <w:szCs w:val="24"/>
                <w:lang w:eastAsia="ar-SA"/>
              </w:rPr>
              <w:t>Предусмотреть, что о</w:t>
            </w:r>
            <w:r w:rsidR="003813F6" w:rsidRPr="001D79D2">
              <w:rPr>
                <w:rFonts w:ascii="Times New Roman" w:eastAsia="Times New Roman" w:hAnsi="Times New Roman" w:cs="Times New Roman"/>
                <w:i/>
                <w:sz w:val="24"/>
                <w:szCs w:val="24"/>
                <w:lang w:eastAsia="ar-SA"/>
              </w:rPr>
              <w:t>тход</w:t>
            </w:r>
            <w:r w:rsidRPr="001D79D2">
              <w:rPr>
                <w:rFonts w:ascii="Times New Roman" w:eastAsia="Times New Roman" w:hAnsi="Times New Roman" w:cs="Times New Roman"/>
                <w:i/>
                <w:sz w:val="24"/>
                <w:szCs w:val="24"/>
                <w:lang w:eastAsia="ar-SA"/>
              </w:rPr>
              <w:t>ы</w:t>
            </w:r>
            <w:r w:rsidR="003813F6" w:rsidRPr="001D79D2">
              <w:rPr>
                <w:rFonts w:ascii="Times New Roman" w:eastAsia="Times New Roman" w:hAnsi="Times New Roman" w:cs="Times New Roman"/>
                <w:i/>
                <w:sz w:val="24"/>
                <w:szCs w:val="24"/>
                <w:lang w:eastAsia="ar-SA"/>
              </w:rPr>
              <w:t xml:space="preserve"> </w:t>
            </w:r>
            <w:r w:rsidRPr="001D79D2">
              <w:rPr>
                <w:rFonts w:ascii="Times New Roman" w:eastAsia="Times New Roman" w:hAnsi="Times New Roman" w:cs="Times New Roman"/>
                <w:i/>
                <w:sz w:val="24"/>
                <w:szCs w:val="24"/>
                <w:lang w:eastAsia="ar-SA"/>
              </w:rPr>
              <w:t xml:space="preserve">образующиеся </w:t>
            </w:r>
            <w:r w:rsidR="003813F6" w:rsidRPr="001D79D2">
              <w:rPr>
                <w:rFonts w:ascii="Times New Roman" w:eastAsia="Times New Roman" w:hAnsi="Times New Roman" w:cs="Times New Roman"/>
                <w:i/>
                <w:sz w:val="24"/>
                <w:szCs w:val="24"/>
                <w:lang w:eastAsia="ar-SA"/>
              </w:rPr>
              <w:t xml:space="preserve">при демонтаже </w:t>
            </w:r>
            <w:r w:rsidRPr="001D79D2">
              <w:rPr>
                <w:rFonts w:ascii="Times New Roman" w:eastAsia="Times New Roman" w:hAnsi="Times New Roman" w:cs="Times New Roman"/>
                <w:i/>
                <w:sz w:val="24"/>
                <w:szCs w:val="24"/>
                <w:lang w:eastAsia="ar-SA"/>
              </w:rPr>
              <w:t xml:space="preserve">переходят в собственность </w:t>
            </w:r>
            <w:r w:rsidR="003813F6" w:rsidRPr="001D79D2">
              <w:rPr>
                <w:rFonts w:ascii="Times New Roman" w:eastAsia="Times New Roman" w:hAnsi="Times New Roman" w:cs="Times New Roman"/>
                <w:i/>
                <w:sz w:val="24"/>
                <w:szCs w:val="24"/>
                <w:lang w:eastAsia="ar-SA"/>
              </w:rPr>
              <w:t xml:space="preserve">подрядной организации </w:t>
            </w:r>
            <w:r w:rsidRPr="001D79D2">
              <w:rPr>
                <w:rFonts w:ascii="Times New Roman" w:eastAsia="Times New Roman" w:hAnsi="Times New Roman" w:cs="Times New Roman"/>
                <w:i/>
                <w:sz w:val="24"/>
                <w:szCs w:val="24"/>
                <w:lang w:eastAsia="ar-SA"/>
              </w:rPr>
              <w:t>осуществляющей демонтаж.</w:t>
            </w:r>
            <w:r w:rsidR="003813F6" w:rsidRPr="001D79D2">
              <w:rPr>
                <w:rFonts w:ascii="Times New Roman" w:eastAsia="Times New Roman" w:hAnsi="Times New Roman" w:cs="Times New Roman"/>
                <w:i/>
                <w:sz w:val="24"/>
                <w:szCs w:val="24"/>
                <w:lang w:eastAsia="ar-SA"/>
              </w:rPr>
              <w:t>. Согласно п 4.4.2 ГОСТ Р 57678-2017 ответственность за сбор, временное хранение (накопление) и учет строительных отходов несут хозяйствующие субъекты, в процессе хозяйственной деятельности</w:t>
            </w:r>
            <w:r w:rsidR="003813F6" w:rsidRPr="003813F6">
              <w:rPr>
                <w:rFonts w:ascii="Times New Roman" w:eastAsia="Times New Roman" w:hAnsi="Times New Roman" w:cs="Times New Roman"/>
                <w:i/>
                <w:sz w:val="24"/>
                <w:szCs w:val="24"/>
                <w:lang w:eastAsia="ar-SA"/>
              </w:rPr>
              <w:t xml:space="preserve"> которых они образуются. Соответственно все бремя ответственности за обращение с отходами несет подрядная организация, в том числе и плату за негативное воздействие на окружающую среду в случае размещения отходов на полигоне.</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color w:val="FF0000"/>
                <w:sz w:val="24"/>
                <w:szCs w:val="24"/>
                <w:lang w:eastAsia="ar-SA"/>
              </w:rPr>
              <w:t xml:space="preserve"> </w:t>
            </w:r>
            <w:r w:rsidRPr="003813F6">
              <w:rPr>
                <w:rFonts w:ascii="Times New Roman" w:eastAsia="Times New Roman" w:hAnsi="Times New Roman" w:cs="Times New Roman"/>
                <w:sz w:val="24"/>
                <w:szCs w:val="24"/>
                <w:lang w:eastAsia="ar-SA"/>
              </w:rPr>
              <w:t>11.3. Смета выполняется отдельным комплектом (альбом).</w:t>
            </w:r>
          </w:p>
        </w:tc>
      </w:tr>
      <w:tr w:rsidR="003813F6" w:rsidRPr="003813F6" w:rsidTr="00A542FE">
        <w:tc>
          <w:tcPr>
            <w:tcW w:w="562" w:type="dxa"/>
          </w:tcPr>
          <w:p w:rsidR="003813F6" w:rsidRPr="003813F6" w:rsidRDefault="003813F6" w:rsidP="003813F6">
            <w:pPr>
              <w:suppressAutoHyphens/>
              <w:spacing w:after="0" w:line="240" w:lineRule="auto"/>
              <w:jc w:val="center"/>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12</w:t>
            </w:r>
          </w:p>
        </w:tc>
        <w:tc>
          <w:tcPr>
            <w:tcW w:w="2665" w:type="dxa"/>
          </w:tcPr>
          <w:p w:rsidR="003813F6" w:rsidRPr="003813F6" w:rsidRDefault="003813F6" w:rsidP="003813F6">
            <w:pPr>
              <w:suppressAutoHyphens/>
              <w:spacing w:after="0" w:line="240" w:lineRule="auto"/>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Нормативы проектирования</w:t>
            </w:r>
          </w:p>
        </w:tc>
        <w:tc>
          <w:tcPr>
            <w:tcW w:w="6118" w:type="dxa"/>
          </w:tcPr>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8.1. «Градостроительный кодекс Российской Федерации» от 29.12.2004 г. №190-ФЗ (в редакции актуальной на дату заключения контракта);</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8.2. Федеральный закон от 30.12.2009 № 384-ФЗ (в редакции актуальной на дату заключения контракта) «Технический регламент о безопасности зданий и сооружений»;</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8.3. Федеральный закон от 22.07.2008 № 123-ФЗ (в редакции актуальной на дату заключения контракта) «Технический регламент о требованиях пожарной безопасности;</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8.4. Постановление Правительства РФ от 16.02.2008 № 87 (в редакции актуальной на дату заключения контракта) «О составе разделов проектной документации и требованиях к их содержанию»;</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8.5. СП 48.13330.2011 «Организация строительства. Актуализированная редакция СНиП 12-01-2004» (с Изменением №1);</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8.6. СНиП 12-03-2001 «Безопасность труда в строительстве. Часть 1. Общие требования»;</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8.7. СНиП 12-04-2002 «Безопасность труда в строительстве. Часть 2. Строительное производство»;</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8.8. Приказ Ростехнадзора от 12 ноября 2013 года № 533 (в редакции актуальной на дату заключения контракта)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8.9. ГОСТ 12.4.026-2015 «Система стандартов безопасности труда (ССБТ). Цвета сигнальные, знаки безопасности и разметка сигнальная. Назначения и правила применения. Общие технические требования и характеристики. Методы испытаний» (с Поправкой);</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8.10. Санитарно-эпидемиологические правила и нормативы СанПин 2.2.3.1384-03 «Гигиенические требования к организации строительного производства и строительных работ»;</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8.11. СП 12-136-2002 «Решения по охране труда и промышленной безопасности в проектах организации строительства и проектах производства работ»;</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8.12. МДС 12-81.2007 «Методические рекомендации по разработке и оформлению проекта организации строительства и проекта производства работ»;</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8.13. МДС 12-29.2006 «Методические рекомендации по разработке и оформлению технологической карты»;</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8.14.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8.15 Постановления Правительства Российской Федерации          от 25.04.2012 № 390 «О противопожарном режиме»;</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8.16. Федеральным законом от 27.12.02 № 184-ФЗ «О техническом регулировании»;</w:t>
            </w:r>
          </w:p>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8.17. Федеральным законом от 23.11.2009 № 261-ФЗ «Об энергосбережении и о повышении энергетической эффективности»;</w:t>
            </w:r>
          </w:p>
        </w:tc>
      </w:tr>
      <w:tr w:rsidR="003813F6" w:rsidRPr="003813F6" w:rsidTr="00A542FE">
        <w:tc>
          <w:tcPr>
            <w:tcW w:w="562" w:type="dxa"/>
          </w:tcPr>
          <w:p w:rsidR="003813F6" w:rsidRPr="003813F6" w:rsidRDefault="003813F6" w:rsidP="003813F6">
            <w:pPr>
              <w:suppressAutoHyphens/>
              <w:spacing w:after="0" w:line="240" w:lineRule="auto"/>
              <w:jc w:val="center"/>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13</w:t>
            </w:r>
          </w:p>
        </w:tc>
        <w:tc>
          <w:tcPr>
            <w:tcW w:w="2665" w:type="dxa"/>
          </w:tcPr>
          <w:p w:rsidR="003813F6" w:rsidRPr="003813F6" w:rsidRDefault="003813F6" w:rsidP="003813F6">
            <w:pPr>
              <w:suppressAutoHyphens/>
              <w:spacing w:after="0" w:line="240" w:lineRule="auto"/>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Результат работ.</w:t>
            </w:r>
          </w:p>
        </w:tc>
        <w:tc>
          <w:tcPr>
            <w:tcW w:w="6118" w:type="dxa"/>
          </w:tcPr>
          <w:p w:rsidR="003813F6" w:rsidRPr="003813F6" w:rsidRDefault="003813F6" w:rsidP="003813F6">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Подрядчик передает Заказчику:</w:t>
            </w:r>
          </w:p>
          <w:p w:rsidR="003813F6" w:rsidRPr="003813F6" w:rsidRDefault="003813F6" w:rsidP="001518DB">
            <w:pPr>
              <w:numPr>
                <w:ilvl w:val="0"/>
                <w:numId w:val="20"/>
              </w:numPr>
              <w:suppressAutoHyphens/>
              <w:spacing w:after="0" w:line="240" w:lineRule="auto"/>
              <w:ind w:left="34" w:firstLine="592"/>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Документация предоставляется в 3 (трех) экземплярах на бумажном носителе в переплетенном виде (альбомы) и 1 (один) экземпляр в электронном виде в формате «PDF» или «</w:t>
            </w:r>
            <w:r w:rsidRPr="003813F6">
              <w:rPr>
                <w:rFonts w:ascii="Times New Roman" w:eastAsia="Times New Roman" w:hAnsi="Times New Roman" w:cs="Times New Roman"/>
                <w:sz w:val="24"/>
                <w:szCs w:val="24"/>
                <w:lang w:val="en-US" w:eastAsia="ar-SA"/>
              </w:rPr>
              <w:t>DWG</w:t>
            </w:r>
            <w:r w:rsidRPr="003813F6">
              <w:rPr>
                <w:rFonts w:ascii="Times New Roman" w:eastAsia="Times New Roman" w:hAnsi="Times New Roman" w:cs="Times New Roman"/>
                <w:sz w:val="24"/>
                <w:szCs w:val="24"/>
                <w:lang w:eastAsia="ar-SA"/>
              </w:rPr>
              <w:t>».</w:t>
            </w:r>
          </w:p>
          <w:p w:rsidR="003813F6" w:rsidRPr="003813F6" w:rsidRDefault="003813F6" w:rsidP="001518DB">
            <w:pPr>
              <w:numPr>
                <w:ilvl w:val="0"/>
                <w:numId w:val="20"/>
              </w:numPr>
              <w:suppressAutoHyphens/>
              <w:spacing w:after="0" w:line="240" w:lineRule="auto"/>
              <w:ind w:left="34" w:firstLine="592"/>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Сметная документация предоставляется в 3 (трех) экземплярах на бумажном носителе в переплетенном виде (альбомы) и 1 (один) экземпляр в электронном виде в формате «xml».</w:t>
            </w:r>
          </w:p>
        </w:tc>
      </w:tr>
      <w:tr w:rsidR="003813F6" w:rsidRPr="003813F6" w:rsidTr="00A542FE">
        <w:tc>
          <w:tcPr>
            <w:tcW w:w="562" w:type="dxa"/>
          </w:tcPr>
          <w:p w:rsidR="003813F6" w:rsidRPr="003813F6" w:rsidRDefault="003813F6" w:rsidP="003813F6">
            <w:pPr>
              <w:suppressAutoHyphens/>
              <w:spacing w:after="0" w:line="240" w:lineRule="auto"/>
              <w:jc w:val="center"/>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14</w:t>
            </w:r>
          </w:p>
        </w:tc>
        <w:tc>
          <w:tcPr>
            <w:tcW w:w="2665" w:type="dxa"/>
          </w:tcPr>
          <w:p w:rsidR="003813F6" w:rsidRPr="003813F6" w:rsidRDefault="003813F6" w:rsidP="003813F6">
            <w:pPr>
              <w:suppressAutoHyphens/>
              <w:spacing w:after="0" w:line="240" w:lineRule="auto"/>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Срок выполнения работ.</w:t>
            </w:r>
          </w:p>
        </w:tc>
        <w:tc>
          <w:tcPr>
            <w:tcW w:w="6118" w:type="dxa"/>
          </w:tcPr>
          <w:p w:rsidR="003813F6" w:rsidRPr="003813F6" w:rsidRDefault="003813F6" w:rsidP="0036438B">
            <w:pPr>
              <w:suppressAutoHyphens/>
              <w:spacing w:after="0" w:line="240" w:lineRule="auto"/>
              <w:jc w:val="both"/>
              <w:rPr>
                <w:rFonts w:ascii="Times New Roman" w:eastAsia="Times New Roman" w:hAnsi="Times New Roman" w:cs="Times New Roman"/>
                <w:sz w:val="24"/>
                <w:szCs w:val="24"/>
                <w:lang w:eastAsia="ar-SA"/>
              </w:rPr>
            </w:pPr>
            <w:r w:rsidRPr="003813F6">
              <w:rPr>
                <w:rFonts w:ascii="Times New Roman" w:eastAsia="Times New Roman" w:hAnsi="Times New Roman" w:cs="Times New Roman"/>
                <w:sz w:val="24"/>
                <w:szCs w:val="24"/>
                <w:lang w:eastAsia="ar-SA"/>
              </w:rPr>
              <w:t>В течени</w:t>
            </w:r>
            <w:r w:rsidR="0036438B">
              <w:rPr>
                <w:rFonts w:ascii="Times New Roman" w:eastAsia="Times New Roman" w:hAnsi="Times New Roman" w:cs="Times New Roman"/>
                <w:sz w:val="24"/>
                <w:szCs w:val="24"/>
                <w:lang w:eastAsia="ar-SA"/>
              </w:rPr>
              <w:t>е</w:t>
            </w:r>
            <w:r w:rsidRPr="003813F6">
              <w:rPr>
                <w:rFonts w:ascii="Times New Roman" w:eastAsia="Times New Roman" w:hAnsi="Times New Roman" w:cs="Times New Roman"/>
                <w:sz w:val="24"/>
                <w:szCs w:val="24"/>
                <w:lang w:eastAsia="ar-SA"/>
              </w:rPr>
              <w:t xml:space="preserve"> 20 календарных дней с даты подписания контракта.</w:t>
            </w:r>
          </w:p>
        </w:tc>
      </w:tr>
    </w:tbl>
    <w:p w:rsidR="003813F6" w:rsidRPr="003813F6" w:rsidRDefault="003813F6" w:rsidP="003813F6">
      <w:pPr>
        <w:tabs>
          <w:tab w:val="left" w:pos="426"/>
        </w:tabs>
        <w:spacing w:before="100" w:beforeAutospacing="1" w:after="100" w:afterAutospacing="1" w:line="240" w:lineRule="atLeast"/>
        <w:contextualSpacing/>
        <w:jc w:val="both"/>
        <w:rPr>
          <w:rFonts w:ascii="Times New Roman" w:eastAsia="Times New Roman" w:hAnsi="Times New Roman" w:cs="Times New Roman"/>
          <w:b/>
          <w:lang w:eastAsia="ar-SA"/>
        </w:rPr>
      </w:pPr>
    </w:p>
    <w:p w:rsidR="003813F6" w:rsidRPr="003813F6" w:rsidRDefault="003813F6" w:rsidP="003813F6">
      <w:pPr>
        <w:tabs>
          <w:tab w:val="left" w:pos="426"/>
        </w:tabs>
        <w:spacing w:before="100" w:beforeAutospacing="1" w:after="100" w:afterAutospacing="1" w:line="240" w:lineRule="atLeast"/>
        <w:contextualSpacing/>
        <w:jc w:val="both"/>
        <w:rPr>
          <w:rFonts w:ascii="Times New Roman" w:eastAsia="Times New Roman" w:hAnsi="Times New Roman" w:cs="Times New Roman"/>
          <w:lang w:eastAsia="ar-SA"/>
        </w:rPr>
      </w:pPr>
      <w:r w:rsidRPr="003813F6">
        <w:rPr>
          <w:rFonts w:ascii="Times New Roman" w:eastAsia="Times New Roman" w:hAnsi="Times New Roman" w:cs="Times New Roman"/>
          <w:lang w:eastAsia="ar-SA"/>
        </w:rPr>
        <w:t xml:space="preserve">По всем возникшим вопросам обращаться по электронной почте </w:t>
      </w:r>
      <w:hyperlink r:id="rId19" w:history="1">
        <w:r w:rsidRPr="003813F6">
          <w:rPr>
            <w:rFonts w:ascii="Times New Roman" w:eastAsia="Times New Roman" w:hAnsi="Times New Roman" w:cs="Times New Roman"/>
            <w:color w:val="0563C1"/>
            <w:u w:val="single"/>
            <w:lang w:eastAsia="ar-SA"/>
          </w:rPr>
          <w:t>7097794</w:t>
        </w:r>
        <w:r w:rsidRPr="003813F6">
          <w:rPr>
            <w:rFonts w:ascii="Times New Roman" w:eastAsia="Times New Roman" w:hAnsi="Times New Roman" w:cs="Times New Roman"/>
            <w:color w:val="0563C1"/>
            <w:u w:val="single"/>
            <w:lang w:val="en-US" w:eastAsia="ar-SA"/>
          </w:rPr>
          <w:t>spb</w:t>
        </w:r>
        <w:r w:rsidRPr="003813F6">
          <w:rPr>
            <w:rFonts w:ascii="Times New Roman" w:eastAsia="Times New Roman" w:hAnsi="Times New Roman" w:cs="Times New Roman"/>
            <w:color w:val="0563C1"/>
            <w:u w:val="single"/>
            <w:lang w:eastAsia="ar-SA"/>
          </w:rPr>
          <w:t>@</w:t>
        </w:r>
        <w:r w:rsidRPr="003813F6">
          <w:rPr>
            <w:rFonts w:ascii="Times New Roman" w:eastAsia="Times New Roman" w:hAnsi="Times New Roman" w:cs="Times New Roman"/>
            <w:color w:val="0563C1"/>
            <w:u w:val="single"/>
            <w:lang w:val="en-US" w:eastAsia="ar-SA"/>
          </w:rPr>
          <w:t>gmail</w:t>
        </w:r>
        <w:r w:rsidRPr="003813F6">
          <w:rPr>
            <w:rFonts w:ascii="Times New Roman" w:eastAsia="Times New Roman" w:hAnsi="Times New Roman" w:cs="Times New Roman"/>
            <w:color w:val="0563C1"/>
            <w:u w:val="single"/>
            <w:lang w:eastAsia="ar-SA"/>
          </w:rPr>
          <w:t>.</w:t>
        </w:r>
        <w:r w:rsidRPr="003813F6">
          <w:rPr>
            <w:rFonts w:ascii="Times New Roman" w:eastAsia="Times New Roman" w:hAnsi="Times New Roman" w:cs="Times New Roman"/>
            <w:color w:val="0563C1"/>
            <w:u w:val="single"/>
            <w:lang w:val="en-US" w:eastAsia="ar-SA"/>
          </w:rPr>
          <w:t>com</w:t>
        </w:r>
      </w:hyperlink>
      <w:r w:rsidRPr="003813F6">
        <w:rPr>
          <w:rFonts w:ascii="Times New Roman" w:eastAsia="Times New Roman" w:hAnsi="Times New Roman" w:cs="Times New Roman"/>
          <w:lang w:eastAsia="ar-SA"/>
        </w:rPr>
        <w:t xml:space="preserve"> – начальник хозяйственной части Ткаченко А.В.</w:t>
      </w:r>
    </w:p>
    <w:p w:rsidR="003813F6" w:rsidRDefault="003813F6" w:rsidP="000820E3">
      <w:pPr>
        <w:rPr>
          <w:rFonts w:ascii="Times New Roman" w:hAnsi="Times New Roman" w:cs="Times New Roman"/>
          <w:b/>
          <w:sz w:val="28"/>
          <w:szCs w:val="28"/>
        </w:rPr>
      </w:pPr>
    </w:p>
    <w:sectPr w:rsidR="003813F6" w:rsidSect="004725AB">
      <w:headerReference w:type="first" r:id="rId20"/>
      <w:footerReference w:type="first" r:id="rId21"/>
      <w:pgSz w:w="11906" w:h="16838"/>
      <w:pgMar w:top="538" w:right="851"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214" w:rsidRDefault="00D30214">
      <w:pPr>
        <w:spacing w:after="0" w:line="240" w:lineRule="auto"/>
      </w:pPr>
      <w:r>
        <w:separator/>
      </w:r>
    </w:p>
  </w:endnote>
  <w:endnote w:type="continuationSeparator" w:id="0">
    <w:p w:rsidR="00D30214" w:rsidRDefault="00D30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9E55BB">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9E55BB">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9E55BB">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9E55BB">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9E55BB">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F87384">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214" w:rsidRDefault="00D30214">
      <w:pPr>
        <w:spacing w:after="0" w:line="240" w:lineRule="auto"/>
      </w:pPr>
      <w:r>
        <w:separator/>
      </w:r>
    </w:p>
  </w:footnote>
  <w:footnote w:type="continuationSeparator" w:id="0">
    <w:p w:rsidR="00D30214" w:rsidRDefault="00D30214">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9">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12"/>
  </w:num>
  <w:num w:numId="4">
    <w:abstractNumId w:val="4"/>
  </w:num>
  <w:num w:numId="5">
    <w:abstractNumId w:val="14"/>
  </w:num>
  <w:num w:numId="6">
    <w:abstractNumId w:val="11"/>
  </w:num>
  <w:num w:numId="7">
    <w:abstractNumId w:val="3"/>
  </w:num>
  <w:num w:numId="8">
    <w:abstractNumId w:val="17"/>
  </w:num>
  <w:num w:numId="9">
    <w:abstractNumId w:val="2"/>
  </w:num>
  <w:num w:numId="10">
    <w:abstractNumId w:val="16"/>
  </w:num>
  <w:num w:numId="11">
    <w:abstractNumId w:val="19"/>
  </w:num>
  <w:num w:numId="12">
    <w:abstractNumId w:val="10"/>
  </w:num>
  <w:num w:numId="13">
    <w:abstractNumId w:val="5"/>
  </w:num>
  <w:num w:numId="14">
    <w:abstractNumId w:val="9"/>
  </w:num>
  <w:num w:numId="15">
    <w:abstractNumId w:val="18"/>
  </w:num>
  <w:num w:numId="16">
    <w:abstractNumId w:val="13"/>
  </w:num>
  <w:num w:numId="17">
    <w:abstractNumId w:val="8"/>
  </w:num>
  <w:num w:numId="18">
    <w:abstractNumId w:val="7"/>
  </w:num>
  <w:num w:numId="19">
    <w:abstractNumId w:val="15"/>
  </w:num>
  <w:num w:numId="2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1A72"/>
    <w:rsid w:val="000124A6"/>
    <w:rsid w:val="00015162"/>
    <w:rsid w:val="00026C1F"/>
    <w:rsid w:val="00031AFA"/>
    <w:rsid w:val="000437D6"/>
    <w:rsid w:val="0004504D"/>
    <w:rsid w:val="00075D4A"/>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5C81"/>
    <w:rsid w:val="0014684C"/>
    <w:rsid w:val="001518DB"/>
    <w:rsid w:val="0015409D"/>
    <w:rsid w:val="001570CF"/>
    <w:rsid w:val="00162746"/>
    <w:rsid w:val="0016689A"/>
    <w:rsid w:val="00170252"/>
    <w:rsid w:val="00182395"/>
    <w:rsid w:val="00185B41"/>
    <w:rsid w:val="0019152C"/>
    <w:rsid w:val="00192794"/>
    <w:rsid w:val="00195CA6"/>
    <w:rsid w:val="001B53BC"/>
    <w:rsid w:val="001C3568"/>
    <w:rsid w:val="001C3FE4"/>
    <w:rsid w:val="001D79D2"/>
    <w:rsid w:val="001E2F36"/>
    <w:rsid w:val="001F4949"/>
    <w:rsid w:val="001F575C"/>
    <w:rsid w:val="00204D4E"/>
    <w:rsid w:val="0021224E"/>
    <w:rsid w:val="00213BCE"/>
    <w:rsid w:val="002163C8"/>
    <w:rsid w:val="00221C8B"/>
    <w:rsid w:val="00225BCF"/>
    <w:rsid w:val="002329D0"/>
    <w:rsid w:val="002420F4"/>
    <w:rsid w:val="00247338"/>
    <w:rsid w:val="00251D64"/>
    <w:rsid w:val="00255BA3"/>
    <w:rsid w:val="002602CF"/>
    <w:rsid w:val="00262242"/>
    <w:rsid w:val="0027397C"/>
    <w:rsid w:val="0027696D"/>
    <w:rsid w:val="002824B6"/>
    <w:rsid w:val="002868D2"/>
    <w:rsid w:val="002920B0"/>
    <w:rsid w:val="002A048E"/>
    <w:rsid w:val="002A1986"/>
    <w:rsid w:val="002A21C1"/>
    <w:rsid w:val="002A657B"/>
    <w:rsid w:val="002B0AED"/>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438B"/>
    <w:rsid w:val="00367146"/>
    <w:rsid w:val="003671D1"/>
    <w:rsid w:val="0037099D"/>
    <w:rsid w:val="003747A7"/>
    <w:rsid w:val="003813F6"/>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4AA2"/>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28EA"/>
    <w:rsid w:val="00765533"/>
    <w:rsid w:val="00766A7E"/>
    <w:rsid w:val="00770DBE"/>
    <w:rsid w:val="00781335"/>
    <w:rsid w:val="007837E5"/>
    <w:rsid w:val="00786E1B"/>
    <w:rsid w:val="007922BC"/>
    <w:rsid w:val="007A04E2"/>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E55BB"/>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C3F35"/>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0080"/>
    <w:rsid w:val="00C81C82"/>
    <w:rsid w:val="00C9583B"/>
    <w:rsid w:val="00CA6C83"/>
    <w:rsid w:val="00CC4773"/>
    <w:rsid w:val="00CD1DB9"/>
    <w:rsid w:val="00CD1E24"/>
    <w:rsid w:val="00CD3089"/>
    <w:rsid w:val="00CF19F4"/>
    <w:rsid w:val="00CF1A90"/>
    <w:rsid w:val="00D02BDA"/>
    <w:rsid w:val="00D04875"/>
    <w:rsid w:val="00D17764"/>
    <w:rsid w:val="00D2444F"/>
    <w:rsid w:val="00D30214"/>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1B61"/>
    <w:rsid w:val="00E961F8"/>
    <w:rsid w:val="00EB6478"/>
    <w:rsid w:val="00EC3EA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87384"/>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4399541@niioncologii.ru" TargetMode="External"/><Relationship Id="rId19" Type="http://schemas.openxmlformats.org/officeDocument/2006/relationships/hyperlink" Target="mailto:7097794spb@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1D68D-DD49-45D4-B428-93CB580BC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2430</Words>
  <Characters>13856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2020-05-27T13:55:00Z</dcterms:created>
  <dcterms:modified xsi:type="dcterms:W3CDTF">2020-05-27T13:55:00Z</dcterms:modified>
</cp:coreProperties>
</file>