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708"/>
        <w:gridCol w:w="142"/>
        <w:gridCol w:w="9073"/>
      </w:tblGrid>
      <w:tr w:rsidR="00BF2771" w:rsidRPr="00F27547" w:rsidTr="00242223">
        <w:tc>
          <w:tcPr>
            <w:tcW w:w="9923"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15.10.2019 № 10.8-03/717</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D93803" w:rsidRPr="00EF5DC5" w:rsidTr="00242223">
        <w:trPr>
          <w:trHeight w:val="312"/>
        </w:trPr>
        <w:tc>
          <w:tcPr>
            <w:tcW w:w="708" w:type="dxa"/>
          </w:tcPr>
          <w:p w:rsidR="00D93803" w:rsidRDefault="00D93803" w:rsidP="00027B61"/>
        </w:tc>
        <w:tc>
          <w:tcPr>
            <w:tcW w:w="9215" w:type="dxa"/>
            <w:gridSpan w:val="2"/>
            <w:shd w:val="clear" w:color="auto" w:fill="auto"/>
            <w:hideMark/>
          </w:tcPr>
          <w:p w:rsidR="00D93803" w:rsidRPr="00A56D74" w:rsidRDefault="00A56D74" w:rsidP="00242223">
            <w:pPr>
              <w:spacing w:after="0"/>
              <w:ind w:left="-816" w:right="-108"/>
              <w:jc w:val="center"/>
              <w:rPr>
                <w:i/>
              </w:rPr>
            </w:pPr>
            <w:r w:rsidRPr="00A56D74">
              <w:rPr>
                <w:b/>
                <w:i/>
                <w:sz w:val="18"/>
                <w:szCs w:val="18"/>
              </w:rPr>
              <w:t>Ссылка на данный номер обязательна!</w:t>
            </w:r>
          </w:p>
        </w:tc>
      </w:tr>
      <w:tr w:rsidR="00027B61" w:rsidRPr="00DB3291" w:rsidTr="00242223">
        <w:trPr>
          <w:trHeight w:val="507"/>
        </w:trPr>
        <w:tc>
          <w:tcPr>
            <w:tcW w:w="850" w:type="dxa"/>
            <w:gridSpan w:val="2"/>
            <w:vMerge w:val="restart"/>
          </w:tcPr>
          <w:p w:rsidR="00027B61" w:rsidRPr="00DB3291" w:rsidRDefault="00027B61" w:rsidP="00027B61">
            <w:pPr>
              <w:spacing w:after="0"/>
              <w:jc w:val="center"/>
              <w:rPr>
                <w:rFonts w:ascii="Times New Roman" w:hAnsi="Times New Roman"/>
                <w:b/>
                <w:caps/>
                <w:sz w:val="28"/>
              </w:rPr>
            </w:pPr>
          </w:p>
        </w:tc>
        <w:tc>
          <w:tcPr>
            <w:tcW w:w="9073" w:type="dxa"/>
            <w:hideMark/>
          </w:tcPr>
          <w:p w:rsidR="00027B61" w:rsidRPr="00DB3291" w:rsidRDefault="00027B61" w:rsidP="00242223">
            <w:pPr>
              <w:spacing w:after="0"/>
              <w:ind w:left="-958" w:right="-108"/>
              <w:jc w:val="center"/>
              <w:rPr>
                <w:rFonts w:ascii="Times New Roman" w:hAnsi="Times New Roman"/>
              </w:rPr>
            </w:pPr>
            <w:r w:rsidRPr="00DB3291">
              <w:rPr>
                <w:rFonts w:ascii="Times New Roman" w:hAnsi="Times New Roman"/>
                <w:b/>
                <w:caps/>
                <w:sz w:val="28"/>
              </w:rPr>
              <w:t>Запрос Коммерческого предложения</w:t>
            </w:r>
          </w:p>
        </w:tc>
      </w:tr>
      <w:tr w:rsidR="00027B61" w:rsidRPr="00DB3291" w:rsidTr="00242223">
        <w:trPr>
          <w:trHeight w:val="697"/>
        </w:trPr>
        <w:tc>
          <w:tcPr>
            <w:tcW w:w="850" w:type="dxa"/>
            <w:gridSpan w:val="2"/>
            <w:vMerge/>
          </w:tcPr>
          <w:p w:rsidR="00027B61" w:rsidRPr="00DB3291" w:rsidRDefault="00027B61" w:rsidP="00027B61">
            <w:pPr>
              <w:spacing w:after="0"/>
              <w:jc w:val="center"/>
              <w:rPr>
                <w:rFonts w:ascii="Times New Roman" w:hAnsi="Times New Roman"/>
                <w:b/>
                <w:caps/>
                <w:sz w:val="28"/>
              </w:rPr>
            </w:pPr>
          </w:p>
        </w:tc>
        <w:tc>
          <w:tcPr>
            <w:tcW w:w="9073" w:type="dxa"/>
            <w:shd w:val="clear" w:color="auto" w:fill="F2F2F2" w:themeFill="background1" w:themeFillShade="F2"/>
          </w:tcPr>
          <w:p w:rsidR="00C43EFB" w:rsidRPr="00DB3291" w:rsidRDefault="00027B61" w:rsidP="00C43EFB">
            <w:pPr>
              <w:spacing w:after="0"/>
              <w:ind w:left="-958" w:right="-108"/>
              <w:jc w:val="center"/>
              <w:rPr>
                <w:rFonts w:ascii="Times New Roman" w:hAnsi="Times New Roman"/>
                <w:i/>
                <w:sz w:val="28"/>
                <w:szCs w:val="28"/>
              </w:rPr>
            </w:pPr>
            <w:r w:rsidRPr="00DB3291">
              <w:rPr>
                <w:rFonts w:ascii="Times New Roman" w:hAnsi="Times New Roman"/>
                <w:i/>
                <w:sz w:val="28"/>
                <w:szCs w:val="28"/>
              </w:rPr>
              <w:t>(</w:t>
            </w:r>
            <w:r w:rsidR="0056521B" w:rsidRPr="0056521B">
              <w:rPr>
                <w:rFonts w:ascii="Times New Roman" w:hAnsi="Times New Roman"/>
                <w:i/>
                <w:sz w:val="28"/>
                <w:szCs w:val="28"/>
              </w:rPr>
              <w:t>Поставка наволочек</w:t>
            </w:r>
            <w:r w:rsidRPr="00DB3291">
              <w:rPr>
                <w:rFonts w:ascii="Times New Roman" w:hAnsi="Times New Roman"/>
                <w:i/>
                <w:sz w:val="28"/>
                <w:szCs w:val="28"/>
              </w:rPr>
              <w:t>)</w:t>
            </w:r>
          </w:p>
        </w:tc>
      </w:tr>
      <w:tr w:rsidR="00027B61" w:rsidRPr="00DB3291" w:rsidTr="00242223">
        <w:trPr>
          <w:trHeight w:val="312"/>
        </w:trPr>
        <w:tc>
          <w:tcPr>
            <w:tcW w:w="850" w:type="dxa"/>
            <w:gridSpan w:val="2"/>
          </w:tcPr>
          <w:p w:rsidR="00027B61" w:rsidRPr="00DB3291" w:rsidRDefault="00027B61" w:rsidP="00027B61">
            <w:pPr>
              <w:spacing w:after="0" w:line="240" w:lineRule="auto"/>
              <w:jc w:val="center"/>
              <w:rPr>
                <w:rFonts w:ascii="Times New Roman" w:hAnsi="Times New Roman"/>
                <w:b/>
                <w:sz w:val="28"/>
                <w:szCs w:val="28"/>
              </w:rPr>
            </w:pPr>
          </w:p>
        </w:tc>
        <w:tc>
          <w:tcPr>
            <w:tcW w:w="9073" w:type="dxa"/>
          </w:tcPr>
          <w:p w:rsidR="00027B61" w:rsidRPr="00DB3291" w:rsidRDefault="00027B61" w:rsidP="00027B61">
            <w:pPr>
              <w:spacing w:after="0" w:line="240" w:lineRule="auto"/>
              <w:rPr>
                <w:rFonts w:ascii="Times New Roman" w:hAnsi="Times New Roman"/>
                <w:b/>
                <w:sz w:val="28"/>
                <w:szCs w:val="28"/>
              </w:rPr>
            </w:pPr>
          </w:p>
        </w:tc>
      </w:tr>
    </w:tbl>
    <w:p w:rsidR="00027B61" w:rsidRPr="00DB3291" w:rsidRDefault="00027B61" w:rsidP="00027B61">
      <w:pPr>
        <w:jc w:val="center"/>
        <w:rPr>
          <w:rFonts w:ascii="Times New Roman" w:hAnsi="Times New Roman"/>
          <w:b/>
          <w:sz w:val="28"/>
          <w:szCs w:val="28"/>
        </w:rPr>
      </w:pPr>
      <w:r w:rsidRPr="00DB3291">
        <w:rPr>
          <w:rFonts w:ascii="Times New Roman" w:hAnsi="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Адрес доставки</w:t>
            </w:r>
          </w:p>
        </w:tc>
        <w:tc>
          <w:tcPr>
            <w:tcW w:w="5420" w:type="dxa"/>
          </w:tcPr>
          <w:p w:rsidR="00027B61" w:rsidRPr="0056521B" w:rsidRDefault="00027B61" w:rsidP="00EA2CE1">
            <w:pPr>
              <w:ind w:right="-1"/>
              <w:rPr>
                <w:rFonts w:ascii="Times New Roman" w:hAnsi="Times New Roman"/>
              </w:rPr>
            </w:pPr>
            <w:r w:rsidRPr="0056521B">
              <w:rPr>
                <w:rFonts w:ascii="Times New Roman" w:hAnsi="Times New Roman"/>
              </w:rPr>
              <w:t>Санкт-Петербург, пос. Песочный, ул. Ленинградская, д.68</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Предполагаемый срок проведения закупки</w:t>
            </w:r>
          </w:p>
        </w:tc>
        <w:tc>
          <w:tcPr>
            <w:tcW w:w="5420" w:type="dxa"/>
          </w:tcPr>
          <w:p w:rsidR="00027B61" w:rsidRPr="0056521B" w:rsidRDefault="009A0B83" w:rsidP="00EA2CE1">
            <w:pPr>
              <w:ind w:right="-1"/>
              <w:rPr>
                <w:rFonts w:ascii="Times New Roman" w:hAnsi="Times New Roman"/>
              </w:rPr>
            </w:pPr>
            <w:r w:rsidRPr="0056521B">
              <w:rPr>
                <w:rFonts w:ascii="Times New Roman" w:hAnsi="Times New Roman"/>
              </w:rPr>
              <w:t>10</w:t>
            </w:r>
            <w:r w:rsidR="00027B61" w:rsidRPr="0056521B">
              <w:rPr>
                <w:rFonts w:ascii="Times New Roman" w:hAnsi="Times New Roman"/>
              </w:rPr>
              <w:t>.2019</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Требования к порядку поставки продукции</w:t>
            </w:r>
          </w:p>
        </w:tc>
        <w:tc>
          <w:tcPr>
            <w:tcW w:w="5420" w:type="dxa"/>
          </w:tcPr>
          <w:p w:rsidR="00027B61" w:rsidRPr="0056521B" w:rsidRDefault="00C43EFB" w:rsidP="0056521B">
            <w:pPr>
              <w:ind w:right="-1"/>
              <w:rPr>
                <w:rFonts w:ascii="Times New Roman" w:hAnsi="Times New Roman"/>
              </w:rPr>
            </w:pPr>
            <w:r w:rsidRPr="0056521B">
              <w:rPr>
                <w:rFonts w:ascii="Times New Roman" w:hAnsi="Times New Roman"/>
              </w:rPr>
              <w:t>Поставка товара в течение 5 (пяти) рабочих дней с момента заключения Контракта.</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Структура цены (расходы, включенные в цену товара)</w:t>
            </w:r>
          </w:p>
        </w:tc>
        <w:tc>
          <w:tcPr>
            <w:tcW w:w="5420" w:type="dxa"/>
          </w:tcPr>
          <w:p w:rsidR="00C43EFB" w:rsidRPr="0056521B" w:rsidRDefault="00C43EFB" w:rsidP="00C43EFB">
            <w:pPr>
              <w:ind w:right="-1"/>
              <w:rPr>
                <w:rFonts w:ascii="Times New Roman" w:hAnsi="Times New Roman"/>
              </w:rPr>
            </w:pPr>
            <w:r w:rsidRPr="0056521B">
              <w:rPr>
                <w:rFonts w:ascii="Times New Roman" w:hAnsi="Times New Roman"/>
              </w:rPr>
              <w:t>1)</w:t>
            </w:r>
            <w:r w:rsidRPr="0056521B">
              <w:rPr>
                <w:rFonts w:ascii="Times New Roman" w:hAnsi="Times New Roman"/>
              </w:rPr>
              <w:tab/>
              <w:t>Стоимость товара.</w:t>
            </w:r>
          </w:p>
          <w:p w:rsidR="0056521B" w:rsidRPr="0056521B" w:rsidRDefault="00C43EFB" w:rsidP="00C43EFB">
            <w:pPr>
              <w:ind w:right="-1"/>
              <w:rPr>
                <w:rFonts w:ascii="Times New Roman" w:hAnsi="Times New Roman"/>
              </w:rPr>
            </w:pPr>
            <w:r w:rsidRPr="0056521B">
              <w:rPr>
                <w:rFonts w:ascii="Times New Roman" w:hAnsi="Times New Roman"/>
              </w:rPr>
              <w:t>2)</w:t>
            </w:r>
            <w:r w:rsidRPr="0056521B">
              <w:rPr>
                <w:rFonts w:ascii="Times New Roman" w:hAnsi="Times New Roman"/>
              </w:rPr>
              <w:tab/>
              <w:t xml:space="preserve">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 </w:t>
            </w:r>
          </w:p>
          <w:p w:rsidR="00C43EFB" w:rsidRPr="0056521B" w:rsidRDefault="00C43EFB" w:rsidP="00C43EFB">
            <w:pPr>
              <w:ind w:right="-1"/>
              <w:rPr>
                <w:rFonts w:ascii="Times New Roman" w:hAnsi="Times New Roman"/>
              </w:rPr>
            </w:pPr>
            <w:r w:rsidRPr="0056521B">
              <w:rPr>
                <w:rFonts w:ascii="Times New Roman" w:hAnsi="Times New Roman"/>
              </w:rPr>
              <w:t>3)</w:t>
            </w:r>
            <w:r w:rsidRPr="0056521B">
              <w:rPr>
                <w:rFonts w:ascii="Times New Roman" w:hAnsi="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027B61" w:rsidRPr="0056521B" w:rsidRDefault="00C43EFB" w:rsidP="00C43EFB">
            <w:pPr>
              <w:ind w:right="-1"/>
              <w:rPr>
                <w:rFonts w:ascii="Times New Roman" w:hAnsi="Times New Roman"/>
              </w:rPr>
            </w:pPr>
            <w:r w:rsidRPr="0056521B">
              <w:rPr>
                <w:rFonts w:ascii="Times New Roman" w:hAnsi="Times New Roman"/>
              </w:rPr>
              <w:t>4)</w:t>
            </w:r>
            <w:r w:rsidRPr="0056521B">
              <w:rPr>
                <w:rFonts w:ascii="Times New Roman" w:hAnsi="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Предполагаемый срок (период) поставки товара</w:t>
            </w:r>
          </w:p>
        </w:tc>
        <w:tc>
          <w:tcPr>
            <w:tcW w:w="5420" w:type="dxa"/>
          </w:tcPr>
          <w:p w:rsidR="00027B61" w:rsidRPr="0056521B" w:rsidRDefault="00C43EFB" w:rsidP="00EA2CE1">
            <w:pPr>
              <w:ind w:right="-1"/>
              <w:rPr>
                <w:rFonts w:ascii="Times New Roman" w:hAnsi="Times New Roman"/>
              </w:rPr>
            </w:pPr>
            <w:r w:rsidRPr="0056521B">
              <w:rPr>
                <w:rFonts w:ascii="Times New Roman" w:hAnsi="Times New Roman"/>
              </w:rPr>
              <w:t>Поставка товара в течение 5 (пяти) рабочих дней с момента заключения Контракта</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Максимальное количество партий товара</w:t>
            </w:r>
          </w:p>
        </w:tc>
        <w:tc>
          <w:tcPr>
            <w:tcW w:w="5420" w:type="dxa"/>
          </w:tcPr>
          <w:p w:rsidR="00027B61" w:rsidRPr="0056521B" w:rsidRDefault="00C43EFB" w:rsidP="0056521B">
            <w:pPr>
              <w:ind w:right="-1"/>
              <w:rPr>
                <w:rFonts w:ascii="Times New Roman" w:hAnsi="Times New Roman"/>
              </w:rPr>
            </w:pPr>
            <w:r w:rsidRPr="0056521B">
              <w:rPr>
                <w:rFonts w:ascii="Times New Roman" w:hAnsi="Times New Roman"/>
              </w:rPr>
              <w:t>1 (Одна партия)</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Максимальный срок поставки товара (одной партии товара)</w:t>
            </w:r>
          </w:p>
        </w:tc>
        <w:tc>
          <w:tcPr>
            <w:tcW w:w="5420" w:type="dxa"/>
          </w:tcPr>
          <w:p w:rsidR="00027B61" w:rsidRPr="0056521B" w:rsidRDefault="00C43EFB" w:rsidP="00EA2CE1">
            <w:pPr>
              <w:ind w:right="-1"/>
              <w:rPr>
                <w:rFonts w:ascii="Times New Roman" w:hAnsi="Times New Roman"/>
              </w:rPr>
            </w:pPr>
            <w:r w:rsidRPr="0056521B">
              <w:rPr>
                <w:rFonts w:ascii="Times New Roman" w:hAnsi="Times New Roman"/>
              </w:rPr>
              <w:t>5 (пять) рабочих дней с момента заключения Контракта</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Минимальные требования к сроку гарантии качества товара</w:t>
            </w:r>
          </w:p>
        </w:tc>
        <w:tc>
          <w:tcPr>
            <w:tcW w:w="5420" w:type="dxa"/>
          </w:tcPr>
          <w:p w:rsidR="00027B61" w:rsidRPr="0056521B" w:rsidRDefault="00027B61" w:rsidP="00EA2CE1">
            <w:pPr>
              <w:ind w:right="-1"/>
              <w:rPr>
                <w:rFonts w:ascii="Times New Roman" w:hAnsi="Times New Roman"/>
              </w:rPr>
            </w:pPr>
            <w:r w:rsidRPr="0056521B">
              <w:rPr>
                <w:rFonts w:ascii="Times New Roman" w:hAnsi="Times New Roman"/>
              </w:rPr>
              <w:t>12 (двенадцать) месяцев с момента приемки товара.</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Требования к предоставляемым лицензиям, сертификатам или иным документам</w:t>
            </w:r>
          </w:p>
        </w:tc>
        <w:tc>
          <w:tcPr>
            <w:tcW w:w="5420" w:type="dxa"/>
          </w:tcPr>
          <w:p w:rsidR="00027B61" w:rsidRPr="0056521B" w:rsidRDefault="00027B61" w:rsidP="00EA2CE1">
            <w:pPr>
              <w:ind w:right="-1"/>
              <w:rPr>
                <w:rFonts w:ascii="Times New Roman" w:hAnsi="Times New Roman"/>
              </w:rPr>
            </w:pPr>
            <w:r w:rsidRPr="0056521B">
              <w:rPr>
                <w:rFonts w:ascii="Times New Roman" w:hAnsi="Times New Roman"/>
              </w:rPr>
              <w:t>Сертификаты соответствия (декларации соответствия) на поставляемую продукцию.</w:t>
            </w:r>
          </w:p>
        </w:tc>
      </w:tr>
      <w:tr w:rsidR="0056521B" w:rsidRPr="0056521B" w:rsidTr="00027B61">
        <w:tc>
          <w:tcPr>
            <w:tcW w:w="4503" w:type="dxa"/>
          </w:tcPr>
          <w:p w:rsidR="00027B61" w:rsidRPr="0056521B" w:rsidRDefault="00027B61" w:rsidP="00EA2CE1">
            <w:pPr>
              <w:ind w:right="-1"/>
              <w:rPr>
                <w:rFonts w:ascii="Times New Roman" w:hAnsi="Times New Roman"/>
              </w:rPr>
            </w:pPr>
            <w:r w:rsidRPr="0056521B">
              <w:rPr>
                <w:rFonts w:ascii="Times New Roman" w:hAnsi="Times New Roman"/>
              </w:rPr>
              <w:t>Порядок и сроки оплаты</w:t>
            </w:r>
          </w:p>
        </w:tc>
        <w:tc>
          <w:tcPr>
            <w:tcW w:w="5420" w:type="dxa"/>
          </w:tcPr>
          <w:p w:rsidR="00027B61" w:rsidRPr="0056521B" w:rsidRDefault="00027B61" w:rsidP="00EA2CE1">
            <w:pPr>
              <w:ind w:right="-1"/>
              <w:rPr>
                <w:rFonts w:ascii="Times New Roman" w:hAnsi="Times New Roman"/>
              </w:rPr>
            </w:pPr>
            <w:r w:rsidRPr="0056521B">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027B61" w:rsidRPr="0056521B" w:rsidRDefault="00027B61" w:rsidP="00EA2CE1">
            <w:pPr>
              <w:ind w:right="-1"/>
              <w:rPr>
                <w:rFonts w:ascii="Times New Roman" w:hAnsi="Times New Roman"/>
              </w:rPr>
            </w:pPr>
            <w:r w:rsidRPr="0056521B">
              <w:rPr>
                <w:rFonts w:ascii="Times New Roman" w:hAnsi="Times New Roman"/>
              </w:rPr>
              <w:t>При заключении Контракта с субъектами малого предпринимательства (СМП) - в течение 15 (пятнадцати) рабочих дней.</w:t>
            </w:r>
          </w:p>
        </w:tc>
      </w:tr>
      <w:tr w:rsidR="0056521B" w:rsidRPr="0056521B" w:rsidTr="00027B61">
        <w:tc>
          <w:tcPr>
            <w:tcW w:w="4503" w:type="dxa"/>
          </w:tcPr>
          <w:p w:rsidR="00204D4E" w:rsidRPr="0056521B" w:rsidRDefault="00204D4E" w:rsidP="008252D7">
            <w:pPr>
              <w:ind w:right="-1"/>
              <w:rPr>
                <w:rFonts w:ascii="Times New Roman" w:hAnsi="Times New Roman" w:cs="Times New Roman"/>
              </w:rPr>
            </w:pPr>
            <w:r w:rsidRPr="0056521B">
              <w:rPr>
                <w:rFonts w:ascii="Times New Roman" w:hAnsi="Times New Roman" w:cs="Times New Roman"/>
              </w:rPr>
              <w:t>Срок предоставления ценовой информации</w:t>
            </w:r>
          </w:p>
        </w:tc>
        <w:tc>
          <w:tcPr>
            <w:tcW w:w="5420" w:type="dxa"/>
          </w:tcPr>
          <w:p w:rsidR="00204D4E" w:rsidRPr="0056521B" w:rsidRDefault="0014684C" w:rsidP="00E961F8">
            <w:pPr>
              <w:ind w:right="-1"/>
              <w:rPr>
                <w:rFonts w:ascii="Times New Roman" w:hAnsi="Times New Roman" w:cs="Times New Roman"/>
              </w:rPr>
            </w:pPr>
            <w:r w:rsidRPr="0056521B">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1" w:name="ДатаОкончанияПриемаП"/>
            <w:r w:rsidRPr="0056521B">
              <w:rPr>
                <w:rFonts w:ascii="Times New Roman" w:hAnsi="Times New Roman" w:cs="Times New Roman"/>
                <w:b/>
                <w:u w:val="single"/>
              </w:rPr>
              <w:instrText xml:space="preserve"> FORMTEXT </w:instrText>
            </w:r>
            <w:r w:rsidRPr="0056521B">
              <w:rPr>
                <w:rFonts w:ascii="Times New Roman" w:hAnsi="Times New Roman" w:cs="Times New Roman"/>
                <w:b/>
                <w:u w:val="single"/>
              </w:rPr>
            </w:r>
            <w:r w:rsidRPr="0056521B">
              <w:rPr>
                <w:rFonts w:ascii="Times New Roman" w:hAnsi="Times New Roman" w:cs="Times New Roman"/>
                <w:b/>
                <w:u w:val="single"/>
              </w:rPr>
              <w:fldChar w:fldCharType="separate"/>
            </w:r>
            <w:r w:rsidRPr="0056521B">
              <w:rPr>
                <w:rFonts w:ascii="Times New Roman" w:hAnsi="Times New Roman" w:cs="Times New Roman"/>
                <w:b/>
                <w:u w:val="single"/>
              </w:rPr>
              <w:t>21.10.2019</w:t>
            </w:r>
            <w:r w:rsidRPr="0056521B">
              <w:rPr>
                <w:rFonts w:ascii="Times New Roman" w:hAnsi="Times New Roman" w:cs="Times New Roman"/>
                <w:b/>
                <w:u w:val="single"/>
              </w:rPr>
              <w:fldChar w:fldCharType="end"/>
            </w:r>
            <w:bookmarkEnd w:id="1"/>
          </w:p>
        </w:tc>
      </w:tr>
    </w:tbl>
    <w:p w:rsidR="006474B5" w:rsidRDefault="006474B5" w:rsidP="00027B61">
      <w:pPr>
        <w:ind w:right="-1"/>
        <w:jc w:val="center"/>
        <w:rPr>
          <w:rFonts w:ascii="Times New Roman" w:hAnsi="Times New Roman" w:cs="Times New Roman"/>
          <w:b/>
          <w:sz w:val="28"/>
          <w:szCs w:val="28"/>
        </w:rPr>
      </w:pPr>
    </w:p>
    <w:p w:rsidR="006474B5" w:rsidRDefault="006474B5" w:rsidP="00027B61">
      <w:pPr>
        <w:ind w:right="-1"/>
        <w:jc w:val="center"/>
        <w:rPr>
          <w:rFonts w:ascii="Times New Roman" w:hAnsi="Times New Roman" w:cs="Times New Roman"/>
          <w:b/>
          <w:sz w:val="28"/>
          <w:szCs w:val="28"/>
        </w:rPr>
      </w:pPr>
      <w:r>
        <w:rPr>
          <w:rFonts w:ascii="Times New Roman" w:hAnsi="Times New Roman" w:cs="Times New Roman"/>
          <w:b/>
          <w:sz w:val="28"/>
          <w:szCs w:val="28"/>
        </w:rPr>
        <w:br w:type="page"/>
      </w:r>
    </w:p>
    <w:p w:rsidR="00585F05" w:rsidRPr="00027B61" w:rsidRDefault="00E961F8" w:rsidP="00027B61">
      <w:pPr>
        <w:jc w:val="center"/>
        <w:rPr>
          <w:rFonts w:ascii="Times New Roman" w:hAnsi="Times New Roman"/>
          <w:b/>
          <w:sz w:val="28"/>
          <w:szCs w:val="28"/>
        </w:rPr>
      </w:pPr>
      <w:r w:rsidRPr="00027B61">
        <w:rPr>
          <w:rFonts w:ascii="Times New Roman" w:hAnsi="Times New Roman"/>
          <w:b/>
          <w:sz w:val="28"/>
          <w:szCs w:val="28"/>
        </w:rPr>
        <w:lastRenderedPageBreak/>
        <w:t>Спецификация</w:t>
      </w:r>
    </w:p>
    <w:tbl>
      <w:tblPr>
        <w:tblW w:w="4894" w:type="pct"/>
        <w:tblInd w:w="108" w:type="dxa"/>
        <w:tblLayout w:type="fixed"/>
        <w:tblLook w:val="04A0" w:firstRow="1" w:lastRow="0" w:firstColumn="1" w:lastColumn="0" w:noHBand="0" w:noVBand="1"/>
      </w:tblPr>
      <w:tblGrid>
        <w:gridCol w:w="565"/>
        <w:gridCol w:w="1974"/>
        <w:gridCol w:w="3670"/>
        <w:gridCol w:w="564"/>
        <w:gridCol w:w="599"/>
        <w:gridCol w:w="564"/>
        <w:gridCol w:w="838"/>
        <w:gridCol w:w="1149"/>
      </w:tblGrid>
      <w:tr w:rsidR="00242223" w:rsidRPr="0020641B" w:rsidTr="00242223">
        <w:trPr>
          <w:trHeight w:val="259"/>
        </w:trPr>
        <w:tc>
          <w:tcPr>
            <w:tcW w:w="285" w:type="pct"/>
            <w:tcBorders>
              <w:top w:val="single" w:sz="4" w:space="0" w:color="000000"/>
              <w:left w:val="single" w:sz="4" w:space="0" w:color="000000"/>
              <w:bottom w:val="single" w:sz="4" w:space="0" w:color="auto"/>
              <w:right w:val="single" w:sz="4" w:space="0" w:color="000000"/>
            </w:tcBorders>
            <w:vAlign w:val="center"/>
            <w:hideMark/>
          </w:tcPr>
          <w:p w:rsidR="000A64A5" w:rsidRPr="0020641B" w:rsidRDefault="000A64A5" w:rsidP="00EA2CE1">
            <w:pPr>
              <w:spacing w:after="0" w:line="240" w:lineRule="auto"/>
              <w:jc w:val="center"/>
              <w:rPr>
                <w:rFonts w:ascii="Times New Roman" w:hAnsi="Times New Roman"/>
                <w:b/>
                <w:bCs/>
                <w:lang w:eastAsia="ru-RU"/>
              </w:rPr>
            </w:pPr>
            <w:r w:rsidRPr="0020641B">
              <w:rPr>
                <w:rFonts w:ascii="Times New Roman" w:hAnsi="Times New Roman"/>
                <w:b/>
                <w:bCs/>
                <w:lang w:eastAsia="ru-RU"/>
              </w:rPr>
              <w:t>№ п/п</w:t>
            </w:r>
          </w:p>
        </w:tc>
        <w:tc>
          <w:tcPr>
            <w:tcW w:w="995" w:type="pct"/>
            <w:tcBorders>
              <w:top w:val="single" w:sz="4" w:space="0" w:color="000000"/>
              <w:left w:val="nil"/>
              <w:bottom w:val="single" w:sz="4" w:space="0" w:color="auto"/>
              <w:right w:val="nil"/>
            </w:tcBorders>
            <w:vAlign w:val="center"/>
            <w:hideMark/>
          </w:tcPr>
          <w:p w:rsidR="000A64A5" w:rsidRPr="0020641B" w:rsidRDefault="000A64A5" w:rsidP="00EA2CE1">
            <w:pPr>
              <w:spacing w:after="0" w:line="240" w:lineRule="auto"/>
              <w:jc w:val="center"/>
              <w:rPr>
                <w:rFonts w:ascii="Times New Roman" w:hAnsi="Times New Roman"/>
                <w:b/>
                <w:bCs/>
                <w:lang w:eastAsia="ru-RU"/>
              </w:rPr>
            </w:pPr>
            <w:r w:rsidRPr="0020641B">
              <w:rPr>
                <w:rFonts w:ascii="Times New Roman" w:hAnsi="Times New Roman"/>
                <w:b/>
                <w:bCs/>
                <w:lang w:eastAsia="ru-RU"/>
              </w:rPr>
              <w:t>Наименование товара</w:t>
            </w:r>
          </w:p>
        </w:tc>
        <w:tc>
          <w:tcPr>
            <w:tcW w:w="1849" w:type="pct"/>
            <w:tcBorders>
              <w:top w:val="single" w:sz="4" w:space="0" w:color="000000"/>
              <w:left w:val="single" w:sz="4" w:space="0" w:color="000000"/>
              <w:bottom w:val="single" w:sz="4" w:space="0" w:color="auto"/>
              <w:right w:val="single" w:sz="4" w:space="0" w:color="000000"/>
            </w:tcBorders>
            <w:vAlign w:val="center"/>
            <w:hideMark/>
          </w:tcPr>
          <w:p w:rsidR="000A64A5" w:rsidRPr="0020641B" w:rsidRDefault="000A64A5" w:rsidP="00EA2CE1">
            <w:pPr>
              <w:spacing w:after="0" w:line="240" w:lineRule="auto"/>
              <w:jc w:val="center"/>
              <w:rPr>
                <w:rFonts w:ascii="Times New Roman" w:hAnsi="Times New Roman"/>
                <w:b/>
                <w:bCs/>
                <w:lang w:eastAsia="ru-RU"/>
              </w:rPr>
            </w:pPr>
            <w:r w:rsidRPr="0020641B">
              <w:rPr>
                <w:rFonts w:ascii="Times New Roman" w:hAnsi="Times New Roman"/>
                <w:b/>
                <w:bCs/>
                <w:lang w:eastAsia="ru-RU"/>
              </w:rPr>
              <w:t>Технические характеристики</w:t>
            </w:r>
          </w:p>
        </w:tc>
        <w:tc>
          <w:tcPr>
            <w:tcW w:w="284" w:type="pct"/>
            <w:tcBorders>
              <w:top w:val="single" w:sz="4" w:space="0" w:color="000000"/>
              <w:left w:val="nil"/>
              <w:bottom w:val="single" w:sz="4" w:space="0" w:color="auto"/>
              <w:right w:val="nil"/>
            </w:tcBorders>
            <w:vAlign w:val="center"/>
            <w:hideMark/>
          </w:tcPr>
          <w:p w:rsidR="000A64A5" w:rsidRPr="0020641B" w:rsidRDefault="000A64A5" w:rsidP="00EA2CE1">
            <w:pPr>
              <w:spacing w:after="0" w:line="240" w:lineRule="auto"/>
              <w:ind w:left="-82" w:right="-140"/>
              <w:jc w:val="center"/>
              <w:rPr>
                <w:rFonts w:ascii="Times New Roman" w:hAnsi="Times New Roman"/>
                <w:b/>
                <w:bCs/>
                <w:lang w:eastAsia="ru-RU"/>
              </w:rPr>
            </w:pPr>
            <w:r w:rsidRPr="0020641B">
              <w:rPr>
                <w:rFonts w:ascii="Times New Roman" w:hAnsi="Times New Roman"/>
                <w:b/>
                <w:bCs/>
                <w:lang w:eastAsia="ru-RU"/>
              </w:rPr>
              <w:t>Ед. изм.</w:t>
            </w:r>
          </w:p>
        </w:tc>
        <w:tc>
          <w:tcPr>
            <w:tcW w:w="302" w:type="pct"/>
            <w:tcBorders>
              <w:top w:val="single" w:sz="4" w:space="0" w:color="000000"/>
              <w:left w:val="single" w:sz="4" w:space="0" w:color="000000"/>
              <w:bottom w:val="single" w:sz="4" w:space="0" w:color="auto"/>
              <w:right w:val="nil"/>
            </w:tcBorders>
            <w:vAlign w:val="center"/>
            <w:hideMark/>
          </w:tcPr>
          <w:p w:rsidR="000A64A5" w:rsidRPr="0020641B" w:rsidRDefault="000A64A5" w:rsidP="00EA2CE1">
            <w:pPr>
              <w:spacing w:after="0" w:line="240" w:lineRule="auto"/>
              <w:ind w:left="-106" w:right="-109"/>
              <w:jc w:val="center"/>
              <w:rPr>
                <w:rFonts w:ascii="Times New Roman" w:hAnsi="Times New Roman"/>
                <w:b/>
                <w:bCs/>
                <w:lang w:eastAsia="ru-RU"/>
              </w:rPr>
            </w:pPr>
            <w:r w:rsidRPr="0020641B">
              <w:rPr>
                <w:rFonts w:ascii="Times New Roman" w:hAnsi="Times New Roman"/>
                <w:b/>
                <w:bCs/>
                <w:lang w:eastAsia="ru-RU"/>
              </w:rPr>
              <w:t>Кол-во</w:t>
            </w:r>
          </w:p>
        </w:tc>
        <w:tc>
          <w:tcPr>
            <w:tcW w:w="284" w:type="pct"/>
            <w:tcBorders>
              <w:top w:val="single" w:sz="4" w:space="0" w:color="auto"/>
              <w:left w:val="single" w:sz="4" w:space="0" w:color="auto"/>
              <w:bottom w:val="single" w:sz="4" w:space="0" w:color="auto"/>
              <w:right w:val="single" w:sz="4" w:space="0" w:color="auto"/>
            </w:tcBorders>
            <w:noWrap/>
            <w:vAlign w:val="center"/>
            <w:hideMark/>
          </w:tcPr>
          <w:p w:rsidR="000A64A5" w:rsidRPr="0020641B" w:rsidRDefault="000A64A5" w:rsidP="00EA2CE1">
            <w:pPr>
              <w:spacing w:after="0" w:line="240" w:lineRule="auto"/>
              <w:ind w:left="-107" w:right="-108"/>
              <w:jc w:val="center"/>
              <w:rPr>
                <w:rFonts w:ascii="Times New Roman" w:hAnsi="Times New Roman"/>
                <w:b/>
                <w:bCs/>
                <w:lang w:eastAsia="ru-RU"/>
              </w:rPr>
            </w:pPr>
            <w:r w:rsidRPr="0020641B">
              <w:rPr>
                <w:rFonts w:ascii="Times New Roman" w:hAnsi="Times New Roman"/>
                <w:b/>
                <w:bCs/>
                <w:lang w:eastAsia="ru-RU"/>
              </w:rPr>
              <w:t>НДС%*</w:t>
            </w:r>
          </w:p>
        </w:tc>
        <w:tc>
          <w:tcPr>
            <w:tcW w:w="422" w:type="pct"/>
            <w:tcBorders>
              <w:top w:val="single" w:sz="4" w:space="0" w:color="auto"/>
              <w:left w:val="nil"/>
              <w:bottom w:val="single" w:sz="4" w:space="0" w:color="auto"/>
              <w:right w:val="single" w:sz="4" w:space="0" w:color="auto"/>
            </w:tcBorders>
            <w:noWrap/>
            <w:vAlign w:val="center"/>
            <w:hideMark/>
          </w:tcPr>
          <w:p w:rsidR="000A64A5" w:rsidRPr="0020641B" w:rsidRDefault="000A64A5" w:rsidP="00EA2CE1">
            <w:pPr>
              <w:spacing w:after="0" w:line="240" w:lineRule="auto"/>
              <w:jc w:val="center"/>
              <w:rPr>
                <w:rFonts w:ascii="Times New Roman" w:hAnsi="Times New Roman"/>
                <w:b/>
                <w:bCs/>
                <w:lang w:eastAsia="ru-RU"/>
              </w:rPr>
            </w:pPr>
            <w:r w:rsidRPr="0020641B">
              <w:rPr>
                <w:rFonts w:ascii="Times New Roman" w:hAnsi="Times New Roman"/>
                <w:b/>
                <w:bCs/>
                <w:lang w:eastAsia="ru-RU"/>
              </w:rPr>
              <w:t>Цена за ед. с НДС*</w:t>
            </w:r>
          </w:p>
        </w:tc>
        <w:tc>
          <w:tcPr>
            <w:tcW w:w="579" w:type="pct"/>
            <w:tcBorders>
              <w:top w:val="single" w:sz="4" w:space="0" w:color="auto"/>
              <w:left w:val="nil"/>
              <w:bottom w:val="single" w:sz="4" w:space="0" w:color="auto"/>
              <w:right w:val="single" w:sz="4" w:space="0" w:color="auto"/>
            </w:tcBorders>
            <w:noWrap/>
            <w:vAlign w:val="center"/>
            <w:hideMark/>
          </w:tcPr>
          <w:p w:rsidR="000A64A5" w:rsidRPr="0020641B" w:rsidRDefault="000A64A5" w:rsidP="00EA2CE1">
            <w:pPr>
              <w:spacing w:after="0" w:line="240" w:lineRule="auto"/>
              <w:jc w:val="center"/>
              <w:rPr>
                <w:rFonts w:ascii="Times New Roman" w:hAnsi="Times New Roman"/>
                <w:b/>
                <w:bCs/>
                <w:lang w:eastAsia="ru-RU"/>
              </w:rPr>
            </w:pPr>
            <w:r w:rsidRPr="0020641B">
              <w:rPr>
                <w:rFonts w:ascii="Times New Roman" w:hAnsi="Times New Roman"/>
                <w:b/>
                <w:bCs/>
                <w:lang w:eastAsia="ru-RU"/>
              </w:rPr>
              <w:t>Сумма*</w:t>
            </w:r>
          </w:p>
        </w:tc>
      </w:tr>
      <w:tr w:rsidR="0056521B" w:rsidRPr="0020641B" w:rsidTr="00242223">
        <w:trPr>
          <w:trHeight w:val="237"/>
        </w:trPr>
        <w:tc>
          <w:tcPr>
            <w:tcW w:w="285" w:type="pct"/>
            <w:tcBorders>
              <w:top w:val="single" w:sz="4" w:space="0" w:color="auto"/>
              <w:left w:val="single" w:sz="4" w:space="0" w:color="auto"/>
              <w:bottom w:val="single" w:sz="4" w:space="0" w:color="auto"/>
              <w:right w:val="single" w:sz="4" w:space="0" w:color="auto"/>
            </w:tcBorders>
          </w:tcPr>
          <w:p w:rsidR="0056521B" w:rsidRPr="0020641B" w:rsidRDefault="0056521B" w:rsidP="000A64A5">
            <w:pPr>
              <w:pStyle w:val="a7"/>
              <w:numPr>
                <w:ilvl w:val="0"/>
                <w:numId w:val="17"/>
              </w:numPr>
              <w:spacing w:after="0" w:line="240" w:lineRule="auto"/>
              <w:ind w:left="0" w:firstLine="0"/>
              <w:jc w:val="center"/>
              <w:rPr>
                <w:rFonts w:ascii="Times New Roman" w:hAnsi="Times New Roman"/>
                <w:lang w:eastAsia="ru-RU"/>
              </w:rPr>
            </w:pPr>
          </w:p>
        </w:tc>
        <w:tc>
          <w:tcPr>
            <w:tcW w:w="995" w:type="pct"/>
            <w:tcBorders>
              <w:top w:val="single" w:sz="4" w:space="0" w:color="auto"/>
              <w:left w:val="single" w:sz="4" w:space="0" w:color="auto"/>
              <w:bottom w:val="single" w:sz="4" w:space="0" w:color="auto"/>
              <w:right w:val="single" w:sz="4" w:space="0" w:color="auto"/>
            </w:tcBorders>
          </w:tcPr>
          <w:p w:rsidR="0056521B" w:rsidRPr="0056521B" w:rsidRDefault="0056521B" w:rsidP="0056521B">
            <w:pPr>
              <w:pStyle w:val="PlainText"/>
              <w:widowControl w:val="0"/>
              <w:autoSpaceDE w:val="0"/>
              <w:autoSpaceDN w:val="0"/>
              <w:adjustRightInd w:val="0"/>
              <w:ind w:left="34"/>
              <w:rPr>
                <w:rFonts w:ascii="Times New Roman" w:hAnsi="Times New Roman"/>
                <w:sz w:val="22"/>
                <w:szCs w:val="22"/>
              </w:rPr>
            </w:pPr>
            <w:r w:rsidRPr="0056521B">
              <w:rPr>
                <w:rFonts w:ascii="Times New Roman" w:hAnsi="Times New Roman"/>
                <w:sz w:val="22"/>
                <w:szCs w:val="22"/>
              </w:rPr>
              <w:t xml:space="preserve">Наволочки из ткани </w:t>
            </w:r>
            <w:proofErr w:type="spellStart"/>
            <w:r w:rsidRPr="0056521B">
              <w:rPr>
                <w:rFonts w:ascii="Times New Roman" w:hAnsi="Times New Roman"/>
                <w:sz w:val="22"/>
                <w:szCs w:val="22"/>
              </w:rPr>
              <w:t>Comfort</w:t>
            </w:r>
            <w:proofErr w:type="spellEnd"/>
            <w:r w:rsidRPr="0056521B">
              <w:rPr>
                <w:rFonts w:ascii="Times New Roman" w:hAnsi="Times New Roman"/>
                <w:sz w:val="22"/>
                <w:szCs w:val="22"/>
              </w:rPr>
              <w:t>, размер 70х70 см</w:t>
            </w:r>
          </w:p>
        </w:tc>
        <w:tc>
          <w:tcPr>
            <w:tcW w:w="1849" w:type="pct"/>
            <w:tcBorders>
              <w:top w:val="single" w:sz="4" w:space="0" w:color="auto"/>
              <w:left w:val="single" w:sz="4" w:space="0" w:color="auto"/>
              <w:bottom w:val="single" w:sz="4" w:space="0" w:color="auto"/>
              <w:right w:val="single" w:sz="4" w:space="0" w:color="auto"/>
            </w:tcBorders>
          </w:tcPr>
          <w:p w:rsidR="0056521B" w:rsidRPr="0056521B" w:rsidRDefault="0056521B" w:rsidP="0056521B">
            <w:pPr>
              <w:pStyle w:val="PlainText"/>
              <w:widowControl w:val="0"/>
              <w:autoSpaceDE w:val="0"/>
              <w:autoSpaceDN w:val="0"/>
              <w:adjustRightInd w:val="0"/>
              <w:ind w:left="34"/>
              <w:rPr>
                <w:rFonts w:ascii="Times New Roman" w:hAnsi="Times New Roman"/>
                <w:sz w:val="22"/>
                <w:szCs w:val="22"/>
              </w:rPr>
            </w:pPr>
            <w:r w:rsidRPr="0056521B">
              <w:rPr>
                <w:rFonts w:ascii="Times New Roman" w:hAnsi="Times New Roman"/>
                <w:sz w:val="22"/>
                <w:szCs w:val="22"/>
              </w:rPr>
              <w:t xml:space="preserve">Наволочка защитная, на подушку шириной 70 см, длиной 70 см. Изделие имеет две рабочие поверхности, без швов. Швы изделия находятся посередине торцевой части изделия. Наволочка имеет молнию, расположенную на одной из торцевой части изделия. Молния и бегунок матовые, в цвет ткани изделия.  Изделие выполнено из двухслойной мембранной ткани с </w:t>
            </w:r>
            <w:proofErr w:type="spellStart"/>
            <w:r w:rsidRPr="0056521B">
              <w:rPr>
                <w:rFonts w:ascii="Times New Roman" w:hAnsi="Times New Roman"/>
                <w:sz w:val="22"/>
                <w:szCs w:val="22"/>
              </w:rPr>
              <w:t>антискользящим</w:t>
            </w:r>
            <w:proofErr w:type="spellEnd"/>
            <w:r w:rsidRPr="0056521B">
              <w:rPr>
                <w:rFonts w:ascii="Times New Roman" w:hAnsi="Times New Roman"/>
                <w:sz w:val="22"/>
                <w:szCs w:val="22"/>
              </w:rPr>
              <w:t xml:space="preserve"> покрытием, исключающее скатывание хлопчатобумажного постельного белья, способствующее увеличению </w:t>
            </w:r>
            <w:proofErr w:type="spellStart"/>
            <w:r w:rsidRPr="0056521B">
              <w:rPr>
                <w:rFonts w:ascii="Times New Roman" w:hAnsi="Times New Roman"/>
                <w:sz w:val="22"/>
                <w:szCs w:val="22"/>
              </w:rPr>
              <w:t>противопролежнего</w:t>
            </w:r>
            <w:proofErr w:type="spellEnd"/>
            <w:r w:rsidRPr="0056521B">
              <w:rPr>
                <w:rFonts w:ascii="Times New Roman" w:hAnsi="Times New Roman"/>
                <w:sz w:val="22"/>
                <w:szCs w:val="22"/>
              </w:rPr>
              <w:t xml:space="preserve"> эффекта. Плотность ткани 115 г/м2. Состав ткани: полиэстер 85% (104 г/м2), полиуретан 5% (6 г/м2).  Обработка изделия: дезинфицирующие средства, не содержащие хлора и альдегидов. Способы ухода за изделием: сухая химическая чистка, обработка в дезинфекционной камере при температуре до +90ºС. Страна производства: Россия. </w:t>
            </w:r>
          </w:p>
        </w:tc>
        <w:tc>
          <w:tcPr>
            <w:tcW w:w="284" w:type="pct"/>
            <w:tcBorders>
              <w:top w:val="single" w:sz="4" w:space="0" w:color="auto"/>
              <w:left w:val="single" w:sz="4" w:space="0" w:color="auto"/>
              <w:bottom w:val="single" w:sz="4" w:space="0" w:color="auto"/>
              <w:right w:val="single" w:sz="4" w:space="0" w:color="auto"/>
            </w:tcBorders>
          </w:tcPr>
          <w:p w:rsidR="0056521B" w:rsidRPr="009E751A" w:rsidRDefault="0056521B" w:rsidP="00796CB8">
            <w:pPr>
              <w:pStyle w:val="PlainText"/>
              <w:jc w:val="center"/>
              <w:rPr>
                <w:rFonts w:ascii="Times New Roman" w:hAnsi="Times New Roman"/>
                <w:sz w:val="22"/>
                <w:szCs w:val="22"/>
              </w:rPr>
            </w:pPr>
            <w:r>
              <w:rPr>
                <w:rFonts w:ascii="Times New Roman" w:hAnsi="Times New Roman"/>
                <w:sz w:val="22"/>
                <w:szCs w:val="22"/>
              </w:rPr>
              <w:t>шт.</w:t>
            </w:r>
          </w:p>
        </w:tc>
        <w:tc>
          <w:tcPr>
            <w:tcW w:w="302" w:type="pct"/>
            <w:tcBorders>
              <w:top w:val="single" w:sz="4" w:space="0" w:color="auto"/>
              <w:left w:val="single" w:sz="4" w:space="0" w:color="auto"/>
              <w:bottom w:val="single" w:sz="4" w:space="0" w:color="auto"/>
              <w:right w:val="single" w:sz="4" w:space="0" w:color="auto"/>
            </w:tcBorders>
          </w:tcPr>
          <w:p w:rsidR="0056521B" w:rsidRPr="0056521B" w:rsidRDefault="00C94596" w:rsidP="00796CB8">
            <w:pPr>
              <w:pStyle w:val="PlainText"/>
              <w:ind w:left="12"/>
              <w:jc w:val="center"/>
              <w:rPr>
                <w:rFonts w:ascii="Times New Roman" w:hAnsi="Times New Roman"/>
                <w:sz w:val="22"/>
                <w:szCs w:val="22"/>
              </w:rPr>
            </w:pPr>
            <w:r>
              <w:rPr>
                <w:rFonts w:ascii="Times New Roman" w:hAnsi="Times New Roman"/>
                <w:sz w:val="22"/>
                <w:szCs w:val="22"/>
              </w:rPr>
              <w:t>475</w:t>
            </w:r>
            <w:bookmarkStart w:id="2" w:name="_GoBack"/>
            <w:bookmarkEnd w:id="2"/>
          </w:p>
        </w:tc>
        <w:tc>
          <w:tcPr>
            <w:tcW w:w="284" w:type="pct"/>
            <w:tcBorders>
              <w:top w:val="single" w:sz="4" w:space="0" w:color="auto"/>
              <w:left w:val="single" w:sz="4" w:space="0" w:color="auto"/>
              <w:bottom w:val="single" w:sz="4" w:space="0" w:color="auto"/>
              <w:right w:val="single" w:sz="4" w:space="0" w:color="auto"/>
            </w:tcBorders>
            <w:shd w:val="clear" w:color="auto" w:fill="FFFFCC"/>
            <w:noWrap/>
          </w:tcPr>
          <w:p w:rsidR="0056521B" w:rsidRPr="0020641B" w:rsidRDefault="0056521B" w:rsidP="00EA2CE1">
            <w:pPr>
              <w:spacing w:after="0" w:line="240" w:lineRule="auto"/>
              <w:jc w:val="center"/>
              <w:rPr>
                <w:rFonts w:ascii="Times New Roman" w:hAnsi="Times New Roman"/>
                <w:lang w:eastAsia="ru-RU"/>
              </w:rPr>
            </w:pPr>
          </w:p>
        </w:tc>
        <w:tc>
          <w:tcPr>
            <w:tcW w:w="422" w:type="pct"/>
            <w:tcBorders>
              <w:top w:val="single" w:sz="4" w:space="0" w:color="auto"/>
              <w:left w:val="single" w:sz="4" w:space="0" w:color="auto"/>
              <w:bottom w:val="single" w:sz="4" w:space="0" w:color="auto"/>
              <w:right w:val="single" w:sz="4" w:space="0" w:color="auto"/>
            </w:tcBorders>
            <w:shd w:val="clear" w:color="auto" w:fill="FFFFCC"/>
            <w:noWrap/>
          </w:tcPr>
          <w:p w:rsidR="0056521B" w:rsidRPr="0020641B" w:rsidRDefault="0056521B" w:rsidP="00EA2CE1">
            <w:pPr>
              <w:spacing w:after="0" w:line="240" w:lineRule="auto"/>
              <w:jc w:val="center"/>
              <w:rPr>
                <w:rFonts w:ascii="Times New Roman" w:hAnsi="Times New Roman"/>
                <w:lang w:eastAsia="ru-RU"/>
              </w:rPr>
            </w:pPr>
          </w:p>
        </w:tc>
        <w:tc>
          <w:tcPr>
            <w:tcW w:w="579" w:type="pct"/>
            <w:tcBorders>
              <w:top w:val="single" w:sz="4" w:space="0" w:color="auto"/>
              <w:left w:val="single" w:sz="4" w:space="0" w:color="auto"/>
              <w:bottom w:val="single" w:sz="4" w:space="0" w:color="auto"/>
              <w:right w:val="single" w:sz="4" w:space="0" w:color="auto"/>
            </w:tcBorders>
            <w:shd w:val="clear" w:color="auto" w:fill="FFFFCC"/>
            <w:noWrap/>
          </w:tcPr>
          <w:p w:rsidR="0056521B" w:rsidRPr="0020641B" w:rsidRDefault="0056521B" w:rsidP="00EA2CE1">
            <w:pPr>
              <w:spacing w:after="0" w:line="240" w:lineRule="auto"/>
              <w:jc w:val="center"/>
              <w:rPr>
                <w:rFonts w:ascii="Times New Roman" w:hAnsi="Times New Roman"/>
                <w:lang w:eastAsia="ru-RU"/>
              </w:rPr>
            </w:pPr>
          </w:p>
        </w:tc>
      </w:tr>
    </w:tbl>
    <w:p w:rsidR="00DB5EE8" w:rsidRDefault="00735AB0" w:rsidP="000A64A5">
      <w:pPr>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0A64A5" w:rsidRDefault="00441301" w:rsidP="000A64A5">
      <w:pPr>
        <w:jc w:val="center"/>
        <w:rPr>
          <w:rFonts w:ascii="Times New Roman" w:hAnsi="Times New Roman"/>
          <w:b/>
          <w:sz w:val="28"/>
          <w:szCs w:val="28"/>
        </w:rPr>
      </w:pPr>
      <w:r w:rsidRPr="000A64A5">
        <w:rPr>
          <w:rFonts w:ascii="Times New Roman" w:hAnsi="Times New Roman"/>
          <w:b/>
          <w:sz w:val="28"/>
          <w:szCs w:val="28"/>
        </w:rPr>
        <w:t>Требования к оформлению коммерческих предложений (КП)</w:t>
      </w:r>
    </w:p>
    <w:p w:rsidR="00441301" w:rsidRPr="000A64A5" w:rsidRDefault="00441301" w:rsidP="000A64A5">
      <w:pPr>
        <w:pStyle w:val="a7"/>
        <w:numPr>
          <w:ilvl w:val="0"/>
          <w:numId w:val="15"/>
        </w:numPr>
        <w:spacing w:after="0" w:line="240" w:lineRule="auto"/>
        <w:ind w:left="0" w:firstLine="709"/>
        <w:rPr>
          <w:rFonts w:ascii="Times New Roman" w:hAnsi="Times New Roman"/>
          <w:sz w:val="28"/>
          <w:szCs w:val="28"/>
          <w:u w:val="single"/>
        </w:rPr>
      </w:pPr>
      <w:r w:rsidRPr="000A64A5">
        <w:rPr>
          <w:rFonts w:ascii="Times New Roman" w:hAnsi="Times New Roman"/>
          <w:sz w:val="28"/>
          <w:szCs w:val="28"/>
          <w:u w:val="single"/>
        </w:rPr>
        <w:t>КП должно содержать:</w:t>
      </w:r>
    </w:p>
    <w:p w:rsidR="00441301" w:rsidRPr="000A64A5" w:rsidRDefault="00441301" w:rsidP="000A64A5">
      <w:pPr>
        <w:pStyle w:val="a7"/>
        <w:numPr>
          <w:ilvl w:val="0"/>
          <w:numId w:val="13"/>
        </w:numPr>
        <w:spacing w:after="0" w:line="240" w:lineRule="auto"/>
        <w:ind w:left="0" w:firstLine="709"/>
        <w:jc w:val="both"/>
        <w:rPr>
          <w:rFonts w:ascii="Times New Roman" w:hAnsi="Times New Roman"/>
          <w:sz w:val="28"/>
          <w:szCs w:val="28"/>
          <w:lang w:val="en-US"/>
        </w:rPr>
      </w:pPr>
      <w:r w:rsidRPr="000A64A5">
        <w:rPr>
          <w:rFonts w:ascii="Times New Roman" w:hAnsi="Times New Roman"/>
          <w:sz w:val="28"/>
          <w:szCs w:val="28"/>
        </w:rPr>
        <w:t>Наименование заказчика, контактные данные.</w:t>
      </w:r>
    </w:p>
    <w:p w:rsidR="00441301" w:rsidRPr="000A64A5" w:rsidRDefault="00441301" w:rsidP="000A64A5">
      <w:pPr>
        <w:pStyle w:val="a7"/>
        <w:numPr>
          <w:ilvl w:val="0"/>
          <w:numId w:val="13"/>
        </w:numPr>
        <w:spacing w:after="0" w:line="240" w:lineRule="auto"/>
        <w:ind w:left="0" w:firstLine="709"/>
        <w:jc w:val="both"/>
        <w:rPr>
          <w:rFonts w:ascii="Times New Roman" w:hAnsi="Times New Roman"/>
          <w:sz w:val="28"/>
          <w:szCs w:val="28"/>
        </w:rPr>
      </w:pPr>
      <w:r w:rsidRPr="000A64A5">
        <w:rPr>
          <w:rFonts w:ascii="Times New Roman" w:hAnsi="Times New Roman"/>
          <w:sz w:val="28"/>
          <w:szCs w:val="28"/>
        </w:rPr>
        <w:t>Описание объекта закупки в соответствии с ЗКП</w:t>
      </w:r>
    </w:p>
    <w:p w:rsidR="00441301" w:rsidRPr="000A64A5" w:rsidRDefault="00441301" w:rsidP="000A64A5">
      <w:pPr>
        <w:pStyle w:val="a7"/>
        <w:numPr>
          <w:ilvl w:val="0"/>
          <w:numId w:val="13"/>
        </w:numPr>
        <w:spacing w:after="0" w:line="240" w:lineRule="auto"/>
        <w:ind w:left="0" w:firstLine="709"/>
        <w:jc w:val="both"/>
        <w:rPr>
          <w:rFonts w:ascii="Times New Roman" w:hAnsi="Times New Roman"/>
          <w:sz w:val="28"/>
          <w:szCs w:val="28"/>
        </w:rPr>
      </w:pPr>
      <w:r w:rsidRPr="000A64A5">
        <w:rPr>
          <w:rFonts w:ascii="Times New Roman" w:hAnsi="Times New Roman"/>
          <w:sz w:val="28"/>
          <w:szCs w:val="28"/>
        </w:rPr>
        <w:t>Сведения, необходимые для определения идентичности или однородности товара (работы, услуги) предлагаемых поставщиком в соответствии с ЗКП</w:t>
      </w:r>
    </w:p>
    <w:p w:rsidR="00441301" w:rsidRPr="000A64A5" w:rsidRDefault="00441301" w:rsidP="000A64A5">
      <w:pPr>
        <w:pStyle w:val="a7"/>
        <w:numPr>
          <w:ilvl w:val="0"/>
          <w:numId w:val="13"/>
        </w:numPr>
        <w:spacing w:after="0" w:line="240" w:lineRule="auto"/>
        <w:ind w:left="0" w:firstLine="709"/>
        <w:jc w:val="both"/>
        <w:rPr>
          <w:rFonts w:ascii="Times New Roman" w:hAnsi="Times New Roman"/>
          <w:sz w:val="28"/>
          <w:szCs w:val="28"/>
        </w:rPr>
      </w:pPr>
      <w:r w:rsidRPr="000A64A5">
        <w:rPr>
          <w:rFonts w:ascii="Times New Roman" w:eastAsia="Times New Roman" w:hAnsi="Times New Roman"/>
          <w:color w:val="2A2C2E"/>
          <w:sz w:val="28"/>
          <w:szCs w:val="28"/>
          <w:lang w:eastAsia="ru-RU"/>
        </w:rPr>
        <w:t>Актуальные на момент запроса цены товара (работ, услуг),</w:t>
      </w:r>
      <w:r w:rsidRPr="000A64A5">
        <w:rPr>
          <w:rFonts w:ascii="Times New Roman" w:hAnsi="Times New Roman"/>
          <w:sz w:val="28"/>
          <w:szCs w:val="28"/>
        </w:rPr>
        <w:t xml:space="preserve"> технические характеристики и прочие данные, в том числе условия поставки и оплаты, полностью соответствующие указанным в ЗКП;</w:t>
      </w:r>
    </w:p>
    <w:p w:rsidR="00441301" w:rsidRPr="000A64A5" w:rsidRDefault="00441301" w:rsidP="000A64A5">
      <w:pPr>
        <w:pStyle w:val="a7"/>
        <w:numPr>
          <w:ilvl w:val="0"/>
          <w:numId w:val="15"/>
        </w:numPr>
        <w:spacing w:after="0" w:line="240" w:lineRule="auto"/>
        <w:ind w:left="0" w:firstLine="709"/>
        <w:jc w:val="both"/>
        <w:rPr>
          <w:rFonts w:ascii="Times New Roman" w:hAnsi="Times New Roman"/>
          <w:sz w:val="28"/>
          <w:szCs w:val="28"/>
          <w:u w:val="single"/>
        </w:rPr>
      </w:pPr>
      <w:r w:rsidRPr="000A64A5">
        <w:rPr>
          <w:rFonts w:ascii="Times New Roman" w:eastAsia="Times New Roman" w:hAnsi="Times New Roman"/>
          <w:color w:val="2A2C2E"/>
          <w:sz w:val="28"/>
          <w:szCs w:val="28"/>
          <w:u w:val="single"/>
          <w:lang w:eastAsia="ru-RU"/>
        </w:rPr>
        <w:t>КП оформляется на официальном бланке поставщика и должно включать в себя следующую информацию:</w:t>
      </w:r>
      <w:r w:rsidRPr="000A64A5">
        <w:rPr>
          <w:rFonts w:ascii="Times New Roman" w:hAnsi="Times New Roman"/>
          <w:sz w:val="28"/>
          <w:szCs w:val="28"/>
          <w:u w:val="single"/>
        </w:rPr>
        <w:t xml:space="preserve"> </w:t>
      </w:r>
    </w:p>
    <w:p w:rsidR="00441301" w:rsidRPr="000A64A5" w:rsidRDefault="00441301" w:rsidP="000A64A5">
      <w:pPr>
        <w:numPr>
          <w:ilvl w:val="0"/>
          <w:numId w:val="14"/>
        </w:numPr>
        <w:spacing w:after="0" w:line="240" w:lineRule="auto"/>
        <w:ind w:left="0" w:firstLine="709"/>
        <w:jc w:val="both"/>
        <w:rPr>
          <w:rFonts w:ascii="Times New Roman" w:hAnsi="Times New Roman"/>
          <w:sz w:val="28"/>
          <w:szCs w:val="28"/>
        </w:rPr>
      </w:pPr>
      <w:r w:rsidRPr="000A64A5">
        <w:rPr>
          <w:rFonts w:ascii="Times New Roman" w:hAnsi="Times New Roman"/>
          <w:sz w:val="28"/>
          <w:szCs w:val="28"/>
        </w:rPr>
        <w:t>Идентификационный (регистрационный номер) и дату ЗКП;</w:t>
      </w:r>
    </w:p>
    <w:p w:rsidR="00441301" w:rsidRPr="000A64A5" w:rsidRDefault="00441301" w:rsidP="000A64A5">
      <w:pPr>
        <w:numPr>
          <w:ilvl w:val="0"/>
          <w:numId w:val="14"/>
        </w:numPr>
        <w:spacing w:after="0" w:line="240" w:lineRule="auto"/>
        <w:ind w:left="0" w:firstLine="709"/>
        <w:jc w:val="both"/>
        <w:rPr>
          <w:rFonts w:ascii="Times New Roman" w:eastAsia="Times New Roman" w:hAnsi="Times New Roman"/>
          <w:color w:val="2A2C2E"/>
          <w:sz w:val="28"/>
          <w:szCs w:val="28"/>
          <w:lang w:eastAsia="ru-RU"/>
        </w:rPr>
      </w:pPr>
      <w:r w:rsidRPr="000A64A5">
        <w:rPr>
          <w:rFonts w:ascii="Times New Roman" w:hAnsi="Times New Roman"/>
          <w:sz w:val="28"/>
          <w:szCs w:val="28"/>
        </w:rPr>
        <w:t>П</w:t>
      </w:r>
      <w:r w:rsidRPr="000A64A5">
        <w:rPr>
          <w:rFonts w:ascii="Times New Roman" w:eastAsia="Times New Roman" w:hAnsi="Times New Roman"/>
          <w:color w:val="2A2C2E"/>
          <w:sz w:val="28"/>
          <w:szCs w:val="28"/>
          <w:lang w:eastAsia="ru-RU"/>
        </w:rPr>
        <w:t>олные реквизиты организации;</w:t>
      </w:r>
    </w:p>
    <w:p w:rsidR="00441301" w:rsidRPr="000A64A5" w:rsidRDefault="00441301" w:rsidP="000A64A5">
      <w:pPr>
        <w:pStyle w:val="a7"/>
        <w:numPr>
          <w:ilvl w:val="0"/>
          <w:numId w:val="15"/>
        </w:numPr>
        <w:spacing w:after="0" w:line="240" w:lineRule="auto"/>
        <w:ind w:left="0" w:firstLine="709"/>
        <w:jc w:val="both"/>
        <w:rPr>
          <w:rFonts w:ascii="Times New Roman" w:hAnsi="Times New Roman"/>
          <w:sz w:val="28"/>
          <w:szCs w:val="28"/>
        </w:rPr>
      </w:pPr>
      <w:r w:rsidRPr="000A64A5">
        <w:rPr>
          <w:rFonts w:ascii="Times New Roman" w:hAnsi="Times New Roman"/>
          <w:sz w:val="28"/>
          <w:szCs w:val="28"/>
        </w:rPr>
        <w:lastRenderedPageBreak/>
        <w:t xml:space="preserve">КП </w:t>
      </w:r>
      <w:r w:rsidRPr="000A64A5">
        <w:rPr>
          <w:rFonts w:ascii="Times New Roman" w:eastAsia="Times New Roman" w:hAnsi="Times New Roman"/>
          <w:color w:val="2A2C2E"/>
          <w:sz w:val="28"/>
          <w:szCs w:val="28"/>
          <w:lang w:eastAsia="ru-RU"/>
        </w:rPr>
        <w:t>заверяется «живой» печатью и подписью руководителя организации или уполномоченного лица</w:t>
      </w:r>
      <w:r w:rsidRPr="000A64A5">
        <w:rPr>
          <w:rFonts w:ascii="Times New Roman" w:hAnsi="Times New Roman"/>
          <w:sz w:val="28"/>
          <w:szCs w:val="28"/>
        </w:rPr>
        <w:t>.</w:t>
      </w:r>
    </w:p>
    <w:p w:rsidR="00441301" w:rsidRPr="000A64A5" w:rsidRDefault="00441301" w:rsidP="000A64A5">
      <w:pPr>
        <w:spacing w:after="0" w:line="240" w:lineRule="auto"/>
        <w:ind w:firstLine="709"/>
        <w:jc w:val="both"/>
        <w:rPr>
          <w:rFonts w:ascii="Times New Roman" w:hAnsi="Times New Roman"/>
          <w:sz w:val="28"/>
          <w:szCs w:val="28"/>
        </w:rPr>
      </w:pPr>
    </w:p>
    <w:p w:rsidR="00204D4E" w:rsidRPr="000A64A5" w:rsidRDefault="00204D4E" w:rsidP="000A64A5">
      <w:pPr>
        <w:spacing w:after="0" w:line="240" w:lineRule="auto"/>
        <w:ind w:firstLine="709"/>
        <w:jc w:val="both"/>
        <w:rPr>
          <w:rFonts w:ascii="Times New Roman" w:hAnsi="Times New Roman"/>
          <w:i/>
          <w:sz w:val="28"/>
          <w:szCs w:val="28"/>
        </w:rPr>
      </w:pPr>
      <w:r w:rsidRPr="000A64A5">
        <w:rPr>
          <w:rFonts w:ascii="Times New Roman" w:hAnsi="Times New Roman"/>
          <w:i/>
          <w:sz w:val="28"/>
          <w:szCs w:val="28"/>
        </w:rPr>
        <w:t>Проведение данной процедуры сбора информации не влечет за собой возникновения каких-либо обязательств заказчика.</w:t>
      </w:r>
    </w:p>
    <w:p w:rsidR="00441301" w:rsidRPr="000A64A5" w:rsidRDefault="00204D4E" w:rsidP="000A64A5">
      <w:pPr>
        <w:ind w:firstLine="709"/>
        <w:rPr>
          <w:rFonts w:ascii="Times New Roman" w:hAnsi="Times New Roman"/>
          <w:sz w:val="28"/>
          <w:szCs w:val="28"/>
          <w:lang w:eastAsia="ru-RU"/>
        </w:rPr>
      </w:pPr>
      <w:r w:rsidRPr="000A64A5">
        <w:rPr>
          <w:rFonts w:ascii="Times New Roman" w:hAnsi="Times New Roman"/>
          <w:i/>
          <w:sz w:val="28"/>
          <w:szCs w:val="28"/>
          <w:lang w:eastAsia="ru-RU"/>
        </w:rPr>
        <w:t>Из коммерческого предложения должн</w:t>
      </w:r>
      <w:r w:rsidR="00441301" w:rsidRPr="000A64A5">
        <w:rPr>
          <w:rFonts w:ascii="Times New Roman" w:hAnsi="Times New Roman"/>
          <w:i/>
          <w:sz w:val="28"/>
          <w:szCs w:val="28"/>
          <w:lang w:eastAsia="ru-RU"/>
        </w:rPr>
        <w:t>а</w:t>
      </w:r>
      <w:r w:rsidRPr="000A64A5">
        <w:rPr>
          <w:rFonts w:ascii="Times New Roman" w:hAnsi="Times New Roman"/>
          <w:i/>
          <w:sz w:val="28"/>
          <w:szCs w:val="28"/>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0A64A5">
        <w:rPr>
          <w:rFonts w:ascii="Times New Roman" w:hAnsi="Times New Roman"/>
          <w:i/>
          <w:sz w:val="28"/>
          <w:szCs w:val="28"/>
          <w:lang w:eastAsia="ru-RU"/>
        </w:rPr>
        <w:t>предложения.</w:t>
      </w:r>
    </w:p>
    <w:sectPr w:rsidR="00441301" w:rsidRPr="000A64A5" w:rsidSect="00242223">
      <w:headerReference w:type="default" r:id="rId9"/>
      <w:headerReference w:type="first" r:id="rId10"/>
      <w:footerReference w:type="first" r:id="rId11"/>
      <w:pgSz w:w="11906" w:h="16838"/>
      <w:pgMar w:top="1134" w:right="566" w:bottom="1560"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0F" w:rsidRDefault="00C5250F">
      <w:pPr>
        <w:spacing w:after="0" w:line="240" w:lineRule="auto"/>
      </w:pPr>
      <w:r>
        <w:separator/>
      </w:r>
    </w:p>
  </w:endnote>
  <w:endnote w:type="continuationSeparator" w:id="0">
    <w:p w:rsidR="00C5250F" w:rsidRDefault="00C5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0F" w:rsidRDefault="00C5250F">
      <w:pPr>
        <w:spacing w:after="0" w:line="240" w:lineRule="auto"/>
      </w:pPr>
      <w:r>
        <w:separator/>
      </w:r>
    </w:p>
  </w:footnote>
  <w:footnote w:type="continuationSeparator" w:id="0">
    <w:p w:rsidR="00C5250F" w:rsidRDefault="00C5250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21539309"/>
      <w:docPartObj>
        <w:docPartGallery w:val="Page Numbers (Top of Page)"/>
        <w:docPartUnique/>
      </w:docPartObj>
    </w:sdtPr>
    <w:sdtEndPr>
      <w:rPr>
        <w:rFonts w:ascii="Times New Roman" w:hAnsi="Times New Roman" w:cs="Times New Roman"/>
        <w:sz w:val="28"/>
        <w:szCs w:val="28"/>
      </w:rPr>
    </w:sdtEndPr>
    <w:sdtContent>
      <w:p w:rsidR="00027B61" w:rsidRPr="00027B61" w:rsidRDefault="00027B61" w:rsidP="00027B61">
        <w:pPr>
          <w:pStyle w:val="a4"/>
          <w:jc w:val="center"/>
          <w:rPr>
            <w:rFonts w:ascii="Times New Roman" w:hAnsi="Times New Roman" w:cs="Times New Roman"/>
            <w:sz w:val="28"/>
            <w:szCs w:val="28"/>
          </w:rPr>
        </w:pPr>
        <w:r w:rsidRPr="00027B61">
          <w:rPr>
            <w:rFonts w:ascii="Times New Roman" w:hAnsi="Times New Roman" w:cs="Times New Roman"/>
            <w:sz w:val="28"/>
            <w:szCs w:val="28"/>
          </w:rPr>
          <w:fldChar w:fldCharType="begin"/>
        </w:r>
        <w:r w:rsidRPr="00027B61">
          <w:rPr>
            <w:rFonts w:ascii="Times New Roman" w:hAnsi="Times New Roman" w:cs="Times New Roman"/>
            <w:sz w:val="28"/>
            <w:szCs w:val="28"/>
          </w:rPr>
          <w:instrText>PAGE   \* MERGEFORMAT</w:instrText>
        </w:r>
        <w:r w:rsidRPr="00027B61">
          <w:rPr>
            <w:rFonts w:ascii="Times New Roman" w:hAnsi="Times New Roman" w:cs="Times New Roman"/>
            <w:sz w:val="28"/>
            <w:szCs w:val="28"/>
          </w:rPr>
          <w:fldChar w:fldCharType="separate"/>
        </w:r>
        <w:r w:rsidR="00C94596">
          <w:rPr>
            <w:rFonts w:ascii="Times New Roman" w:hAnsi="Times New Roman" w:cs="Times New Roman"/>
            <w:noProof/>
            <w:sz w:val="28"/>
            <w:szCs w:val="28"/>
          </w:rPr>
          <w:t>3</w:t>
        </w:r>
        <w:r w:rsidRPr="00027B61">
          <w:rPr>
            <w:rFonts w:ascii="Times New Roman" w:hAnsi="Times New Roman" w:cs="Times New Roman"/>
            <w:sz w:val="28"/>
            <w:szCs w:val="28"/>
          </w:rPr>
          <w:fldChar w:fldCharType="end"/>
        </w:r>
      </w:p>
    </w:sdtContent>
  </w:sdt>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21BAD953" wp14:editId="182FF6C2">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9DC6095"/>
    <w:multiLevelType w:val="hybridMultilevel"/>
    <w:tmpl w:val="08F29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27B61"/>
    <w:rsid w:val="00031AFA"/>
    <w:rsid w:val="00044E07"/>
    <w:rsid w:val="0004504D"/>
    <w:rsid w:val="000472CA"/>
    <w:rsid w:val="00076D17"/>
    <w:rsid w:val="00087E95"/>
    <w:rsid w:val="0009727D"/>
    <w:rsid w:val="000A5E67"/>
    <w:rsid w:val="000A64A5"/>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E61A1"/>
    <w:rsid w:val="001F4949"/>
    <w:rsid w:val="001F575C"/>
    <w:rsid w:val="00204D4E"/>
    <w:rsid w:val="0021224E"/>
    <w:rsid w:val="002163C8"/>
    <w:rsid w:val="00221C8B"/>
    <w:rsid w:val="002329D0"/>
    <w:rsid w:val="002420F4"/>
    <w:rsid w:val="00242223"/>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521B"/>
    <w:rsid w:val="0057245F"/>
    <w:rsid w:val="00577D46"/>
    <w:rsid w:val="00582162"/>
    <w:rsid w:val="00585F05"/>
    <w:rsid w:val="00592AB6"/>
    <w:rsid w:val="00593990"/>
    <w:rsid w:val="005A566A"/>
    <w:rsid w:val="005A76E2"/>
    <w:rsid w:val="005B1AF4"/>
    <w:rsid w:val="005F153F"/>
    <w:rsid w:val="005F248C"/>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3BF0"/>
    <w:rsid w:val="008252D7"/>
    <w:rsid w:val="00832975"/>
    <w:rsid w:val="008404B2"/>
    <w:rsid w:val="00861E58"/>
    <w:rsid w:val="0086317D"/>
    <w:rsid w:val="008638F3"/>
    <w:rsid w:val="00865678"/>
    <w:rsid w:val="00875AE6"/>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0B83"/>
    <w:rsid w:val="009A2C92"/>
    <w:rsid w:val="009C5B26"/>
    <w:rsid w:val="009D1527"/>
    <w:rsid w:val="009E0E6A"/>
    <w:rsid w:val="009E14D4"/>
    <w:rsid w:val="009E41C0"/>
    <w:rsid w:val="009F1E95"/>
    <w:rsid w:val="009F28DD"/>
    <w:rsid w:val="009F387B"/>
    <w:rsid w:val="00A02F91"/>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B063C"/>
    <w:rsid w:val="00BE3F70"/>
    <w:rsid w:val="00BF2771"/>
    <w:rsid w:val="00C134B9"/>
    <w:rsid w:val="00C22E6F"/>
    <w:rsid w:val="00C368D3"/>
    <w:rsid w:val="00C43EFB"/>
    <w:rsid w:val="00C505E8"/>
    <w:rsid w:val="00C5250F"/>
    <w:rsid w:val="00C56C90"/>
    <w:rsid w:val="00C645BD"/>
    <w:rsid w:val="00C753E1"/>
    <w:rsid w:val="00C94596"/>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D4BE9"/>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0A64A5"/>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0A64A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0A64A5"/>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0A64A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93D5-358E-4865-A854-F5C3D0CB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11</cp:revision>
  <cp:lastPrinted>2018-01-19T15:25:00Z</cp:lastPrinted>
  <dcterms:created xsi:type="dcterms:W3CDTF">2019-09-02T08:24:00Z</dcterms:created>
  <dcterms:modified xsi:type="dcterms:W3CDTF">2019-10-14T07:09:00Z</dcterms:modified>
</cp:coreProperties>
</file>