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BF2771" w:rsidRPr="00F27547" w:rsidTr="00F7304F">
        <w:tc>
          <w:tcPr>
            <w:tcW w:w="2410" w:type="dxa"/>
            <w:tcBorders>
              <w:top w:val="nil"/>
              <w:left w:val="nil"/>
              <w:bottom w:val="single" w:sz="4" w:space="0" w:color="auto"/>
              <w:right w:val="nil"/>
            </w:tcBorders>
            <w:shd w:val="clear" w:color="auto" w:fill="FFFFFF" w:themeFill="background1"/>
            <w:vAlign w:val="bottom"/>
          </w:tcPr>
          <w:p w:rsidR="00BF2771" w:rsidRPr="00F27547" w:rsidRDefault="00BF2771" w:rsidP="00F7304F">
            <w:pPr>
              <w:tabs>
                <w:tab w:val="left" w:pos="7088"/>
              </w:tabs>
              <w:spacing w:after="0"/>
              <w:rPr>
                <w:rFonts w:ascii="Times New Roman" w:hAnsi="Times New Roman" w:cs="Times New Roman"/>
                <w:b/>
                <w:sz w:val="24"/>
                <w:szCs w:val="24"/>
                <w:u w:val="single"/>
              </w:rPr>
            </w:pPr>
          </w:p>
        </w:tc>
      </w:tr>
    </w:tbl>
    <w:p w:rsidR="00FC6343" w:rsidRDefault="00FC6343"/>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960"/>
        <w:gridCol w:w="2126"/>
        <w:gridCol w:w="567"/>
        <w:gridCol w:w="2410"/>
        <w:gridCol w:w="2834"/>
      </w:tblGrid>
      <w:tr w:rsidR="002824B6" w:rsidRPr="00F27547" w:rsidTr="00F27547">
        <w:trPr>
          <w:gridBefore w:val="1"/>
          <w:gridAfter w:val="1"/>
          <w:wBefore w:w="817" w:type="dxa"/>
          <w:wAfter w:w="2834" w:type="dxa"/>
        </w:trPr>
        <w:tc>
          <w:tcPr>
            <w:tcW w:w="993" w:type="dxa"/>
            <w:gridSpan w:val="2"/>
            <w:tcBorders>
              <w:top w:val="nil"/>
              <w:left w:val="nil"/>
              <w:bottom w:val="nil"/>
              <w:right w:val="nil"/>
            </w:tcBorders>
            <w:vAlign w:val="bottom"/>
          </w:tcPr>
          <w:p w:rsidR="002824B6" w:rsidRPr="009F28DD" w:rsidRDefault="002824B6" w:rsidP="009F28DD">
            <w:pPr>
              <w:tabs>
                <w:tab w:val="left" w:pos="7088"/>
              </w:tabs>
              <w:spacing w:after="0"/>
              <w:rPr>
                <w:rFonts w:ascii="Times New Roman" w:hAnsi="Times New Roman" w:cs="Times New Roman"/>
                <w:sz w:val="24"/>
                <w:szCs w:val="24"/>
              </w:rPr>
            </w:pPr>
          </w:p>
        </w:tc>
        <w:tc>
          <w:tcPr>
            <w:tcW w:w="2126" w:type="dxa"/>
            <w:tcBorders>
              <w:top w:val="nil"/>
              <w:left w:val="nil"/>
              <w:bottom w:val="single" w:sz="4" w:space="0" w:color="auto"/>
              <w:right w:val="nil"/>
            </w:tcBorders>
            <w:vAlign w:val="bottom"/>
          </w:tcPr>
          <w:p w:rsidR="002824B6" w:rsidRPr="00894C5B" w:rsidRDefault="00E75D24" w:rsidP="00BF2771">
            <w:pPr>
              <w:tabs>
                <w:tab w:val="left" w:pos="7088"/>
              </w:tabs>
              <w:spacing w:after="0"/>
              <w:jc w:val="right"/>
              <w:rPr>
                <w:rFonts w:ascii="Times New Roman" w:hAnsi="Times New Roman" w:cs="Times New Roman"/>
                <w:sz w:val="24"/>
                <w:szCs w:val="24"/>
                <w:u w:val="single"/>
              </w:rPr>
            </w:pPr>
            <w:r>
              <w:rPr>
                <w:b/>
                <w:sz w:val="24"/>
                <w:szCs w:val="24"/>
              </w:rPr>
              <w:t>25.06.2019</w:t>
            </w:r>
            <w:bookmarkStart w:id="0" w:name="_GoBack"/>
            <w:bookmarkEnd w:id="0"/>
          </w:p>
        </w:tc>
        <w:tc>
          <w:tcPr>
            <w:tcW w:w="567" w:type="dxa"/>
            <w:tcBorders>
              <w:top w:val="nil"/>
              <w:left w:val="nil"/>
              <w:bottom w:val="nil"/>
              <w:right w:val="nil"/>
            </w:tcBorders>
            <w:shd w:val="clear" w:color="auto" w:fill="FFFFFF" w:themeFill="background1"/>
            <w:vAlign w:val="bottom"/>
          </w:tcPr>
          <w:p w:rsidR="002824B6" w:rsidRPr="009F28DD" w:rsidRDefault="00BF2771" w:rsidP="002329D0">
            <w:pPr>
              <w:tabs>
                <w:tab w:val="left" w:pos="7088"/>
              </w:tabs>
              <w:spacing w:after="0"/>
              <w:rPr>
                <w:rFonts w:ascii="Times New Roman" w:hAnsi="Times New Roman" w:cs="Times New Roman"/>
                <w:sz w:val="24"/>
                <w:szCs w:val="24"/>
              </w:rPr>
            </w:pPr>
            <w:r>
              <w:rPr>
                <w:rFonts w:ascii="Times New Roman" w:hAnsi="Times New Roman" w:cs="Times New Roman"/>
                <w:sz w:val="24"/>
                <w:szCs w:val="24"/>
              </w:rPr>
              <w:t>№</w:t>
            </w:r>
          </w:p>
        </w:tc>
        <w:tc>
          <w:tcPr>
            <w:tcW w:w="2410" w:type="dxa"/>
            <w:tcBorders>
              <w:top w:val="nil"/>
              <w:left w:val="nil"/>
              <w:bottom w:val="single" w:sz="4" w:space="0" w:color="auto"/>
              <w:right w:val="nil"/>
            </w:tcBorders>
            <w:shd w:val="clear" w:color="auto" w:fill="FFFFFF" w:themeFill="background1"/>
            <w:vAlign w:val="bottom"/>
          </w:tcPr>
          <w:p w:rsidR="002824B6" w:rsidRPr="00894C5B" w:rsidRDefault="00E75D24" w:rsidP="00BF2771">
            <w:pPr>
              <w:tabs>
                <w:tab w:val="left" w:pos="7088"/>
              </w:tabs>
              <w:spacing w:after="0"/>
              <w:rPr>
                <w:rFonts w:ascii="Times New Roman" w:hAnsi="Times New Roman" w:cs="Times New Roman"/>
                <w:b/>
                <w:sz w:val="24"/>
                <w:szCs w:val="24"/>
                <w:u w:val="single"/>
              </w:rPr>
            </w:pPr>
            <w:r w:rsidRPr="00E75D24">
              <w:rPr>
                <w:b/>
                <w:sz w:val="24"/>
                <w:szCs w:val="24"/>
              </w:rPr>
              <w:t>05-07/428</w:t>
            </w:r>
          </w:p>
        </w:tc>
      </w:tr>
      <w:tr w:rsidR="00D93803" w:rsidRPr="00EF5DC5" w:rsidTr="00F27547">
        <w:trPr>
          <w:trHeight w:val="312"/>
        </w:trPr>
        <w:tc>
          <w:tcPr>
            <w:tcW w:w="850" w:type="dxa"/>
            <w:gridSpan w:val="2"/>
            <w:tcBorders>
              <w:top w:val="nil"/>
              <w:left w:val="nil"/>
              <w:bottom w:val="nil"/>
              <w:right w:val="nil"/>
            </w:tcBorders>
          </w:tcPr>
          <w:p w:rsidR="00D93803" w:rsidRDefault="00D93803"/>
        </w:tc>
        <w:tc>
          <w:tcPr>
            <w:tcW w:w="8897" w:type="dxa"/>
            <w:gridSpan w:val="5"/>
            <w:tcBorders>
              <w:top w:val="nil"/>
              <w:left w:val="nil"/>
              <w:bottom w:val="nil"/>
              <w:right w:val="nil"/>
            </w:tcBorders>
            <w:shd w:val="clear" w:color="auto" w:fill="auto"/>
            <w:hideMark/>
          </w:tcPr>
          <w:p w:rsidR="002F2BED" w:rsidRDefault="002F2BED" w:rsidP="002F2BED">
            <w:pPr>
              <w:spacing w:after="0"/>
              <w:rPr>
                <w:i/>
              </w:rPr>
            </w:pPr>
          </w:p>
          <w:p w:rsidR="00D93803" w:rsidRPr="002F2BED" w:rsidRDefault="002F2BED" w:rsidP="002F2BED">
            <w:pPr>
              <w:ind w:left="568"/>
              <w:rPr>
                <w:i/>
              </w:rPr>
            </w:pPr>
            <w:r>
              <w:rPr>
                <w:i/>
              </w:rPr>
              <w:t>Ссылка на данный номер обязательна!</w:t>
            </w:r>
          </w:p>
        </w:tc>
      </w:tr>
      <w:tr w:rsidR="002329D0" w:rsidRPr="00EF5DC5" w:rsidTr="00F27547">
        <w:trPr>
          <w:trHeight w:val="507"/>
        </w:trPr>
        <w:tc>
          <w:tcPr>
            <w:tcW w:w="850" w:type="dxa"/>
            <w:gridSpan w:val="2"/>
            <w:vMerge w:val="restart"/>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auto"/>
            <w:hideMark/>
          </w:tcPr>
          <w:p w:rsidR="002F2BED" w:rsidRDefault="002F2BED" w:rsidP="002329D0">
            <w:pPr>
              <w:spacing w:after="0"/>
              <w:jc w:val="center"/>
              <w:rPr>
                <w:rFonts w:ascii="Times New Roman" w:hAnsi="Times New Roman" w:cs="Times New Roman"/>
                <w:b/>
                <w:caps/>
                <w:sz w:val="28"/>
              </w:rPr>
            </w:pPr>
          </w:p>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F27547">
        <w:trPr>
          <w:trHeight w:val="697"/>
        </w:trPr>
        <w:tc>
          <w:tcPr>
            <w:tcW w:w="850" w:type="dxa"/>
            <w:gridSpan w:val="2"/>
            <w:vMerge/>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F2F2F2" w:themeFill="background1" w:themeFillShade="F2"/>
          </w:tcPr>
          <w:p w:rsidR="002329D0" w:rsidRPr="002329D0" w:rsidRDefault="002329D0" w:rsidP="00EA5F9C">
            <w:pPr>
              <w:spacing w:after="0"/>
              <w:jc w:val="center"/>
              <w:rPr>
                <w:rFonts w:ascii="Times New Roman" w:hAnsi="Times New Roman" w:cs="Times New Roman"/>
                <w:i/>
                <w:sz w:val="28"/>
                <w:szCs w:val="28"/>
              </w:rPr>
            </w:pPr>
            <w:r w:rsidRPr="002329D0">
              <w:rPr>
                <w:rFonts w:ascii="Times New Roman" w:hAnsi="Times New Roman" w:cs="Times New Roman"/>
                <w:i/>
                <w:sz w:val="28"/>
                <w:szCs w:val="28"/>
              </w:rPr>
              <w:t>(</w:t>
            </w:r>
            <w:r w:rsidR="00273EC6" w:rsidRPr="00273EC6">
              <w:rPr>
                <w:rFonts w:ascii="Times New Roman" w:hAnsi="Times New Roman" w:cs="Times New Roman"/>
                <w:i/>
                <w:sz w:val="28"/>
                <w:szCs w:val="28"/>
              </w:rPr>
              <w:t>Поставка изделий медицинского назначения</w:t>
            </w:r>
            <w:r w:rsidRPr="002329D0">
              <w:rPr>
                <w:rFonts w:ascii="Times New Roman" w:hAnsi="Times New Roman" w:cs="Times New Roman"/>
                <w:i/>
                <w:sz w:val="28"/>
                <w:szCs w:val="28"/>
              </w:rPr>
              <w:t>)</w:t>
            </w:r>
          </w:p>
        </w:tc>
      </w:tr>
      <w:tr w:rsidR="0011217D" w:rsidRPr="007E29E9" w:rsidTr="00F27547">
        <w:trPr>
          <w:trHeight w:val="312"/>
        </w:trPr>
        <w:tc>
          <w:tcPr>
            <w:tcW w:w="850" w:type="dxa"/>
            <w:gridSpan w:val="2"/>
            <w:tcBorders>
              <w:top w:val="nil"/>
              <w:left w:val="nil"/>
              <w:bottom w:val="nil"/>
              <w:right w:val="nil"/>
            </w:tcBorders>
          </w:tcPr>
          <w:p w:rsidR="0011217D" w:rsidRPr="007E29E9" w:rsidRDefault="0011217D" w:rsidP="00C22E6F">
            <w:pPr>
              <w:spacing w:after="0" w:line="240" w:lineRule="auto"/>
              <w:jc w:val="center"/>
              <w:rPr>
                <w:rFonts w:ascii="Times New Roman" w:hAnsi="Times New Roman" w:cs="Times New Roman"/>
                <w:b/>
                <w:sz w:val="28"/>
                <w:szCs w:val="28"/>
              </w:rPr>
            </w:pPr>
          </w:p>
        </w:tc>
        <w:tc>
          <w:tcPr>
            <w:tcW w:w="8897" w:type="dxa"/>
            <w:gridSpan w:val="5"/>
            <w:tcBorders>
              <w:top w:val="nil"/>
              <w:left w:val="nil"/>
              <w:bottom w:val="nil"/>
              <w:right w:val="nil"/>
            </w:tcBorders>
            <w:shd w:val="clear" w:color="auto" w:fill="auto"/>
          </w:tcPr>
          <w:p w:rsidR="0011217D" w:rsidRDefault="0011217D" w:rsidP="00C22E6F">
            <w:pPr>
              <w:spacing w:after="0" w:line="240" w:lineRule="auto"/>
              <w:jc w:val="center"/>
              <w:rPr>
                <w:rFonts w:ascii="Times New Roman" w:hAnsi="Times New Roman" w:cs="Times New Roman"/>
                <w:b/>
                <w:sz w:val="28"/>
                <w:szCs w:val="28"/>
              </w:rPr>
            </w:pP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961F8" w:rsidRPr="00E961F8" w:rsidTr="008252D7">
        <w:tc>
          <w:tcPr>
            <w:tcW w:w="4503" w:type="dxa"/>
          </w:tcPr>
          <w:p w:rsidR="00E961F8" w:rsidRPr="00E961F8" w:rsidRDefault="00E961F8"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12" w:type="dxa"/>
          </w:tcPr>
          <w:p w:rsidR="00E961F8" w:rsidRPr="00E961F8" w:rsidRDefault="00E961F8" w:rsidP="00E961F8">
            <w:pPr>
              <w:ind w:right="-1"/>
              <w:rPr>
                <w:rFonts w:ascii="Times New Roman" w:hAnsi="Times New Roman" w:cs="Times New Roman"/>
              </w:rPr>
            </w:pPr>
            <w:r>
              <w:rPr>
                <w:rFonts w:ascii="Times New Roman" w:hAnsi="Times New Roman" w:cs="Times New Roman"/>
              </w:rPr>
              <w:t>Санкт-Петербург, пос. Песочный, ул. Ленинградская, д.68</w:t>
            </w:r>
          </w:p>
        </w:tc>
      </w:tr>
      <w:tr w:rsidR="00E961F8" w:rsidRPr="008252D7" w:rsidTr="008252D7">
        <w:tc>
          <w:tcPr>
            <w:tcW w:w="4503" w:type="dxa"/>
          </w:tcPr>
          <w:p w:rsidR="00E961F8" w:rsidRPr="008252D7" w:rsidRDefault="008252D7"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E961F8" w:rsidRPr="008252D7" w:rsidRDefault="007C3E89" w:rsidP="00452630">
            <w:pPr>
              <w:ind w:right="-1"/>
              <w:rPr>
                <w:rFonts w:ascii="Times New Roman" w:hAnsi="Times New Roman" w:cs="Times New Roman"/>
              </w:rPr>
            </w:pPr>
            <w:r>
              <w:rPr>
                <w:rFonts w:ascii="Times New Roman" w:hAnsi="Times New Roman" w:cs="Times New Roman"/>
              </w:rPr>
              <w:t>07</w:t>
            </w:r>
            <w:r w:rsidR="00756147">
              <w:rPr>
                <w:rFonts w:ascii="Times New Roman" w:hAnsi="Times New Roman" w:cs="Times New Roman"/>
              </w:rPr>
              <w:t>.201</w:t>
            </w:r>
            <w:r w:rsidR="00452630">
              <w:rPr>
                <w:rFonts w:ascii="Times New Roman" w:hAnsi="Times New Roman" w:cs="Times New Roman"/>
              </w:rPr>
              <w:t>9</w:t>
            </w:r>
          </w:p>
        </w:tc>
      </w:tr>
      <w:tr w:rsidR="00756147" w:rsidRPr="008252D7" w:rsidTr="008252D7">
        <w:tc>
          <w:tcPr>
            <w:tcW w:w="4503" w:type="dxa"/>
          </w:tcPr>
          <w:p w:rsidR="00756147" w:rsidRPr="008252D7" w:rsidRDefault="00756147" w:rsidP="008252D7">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812" w:type="dxa"/>
          </w:tcPr>
          <w:p w:rsidR="00756147" w:rsidRPr="008252D7" w:rsidRDefault="00756147" w:rsidP="001803B2">
            <w:pPr>
              <w:ind w:right="-1"/>
              <w:rPr>
                <w:rFonts w:ascii="Times New Roman" w:hAnsi="Times New Roman" w:cs="Times New Roman"/>
              </w:rPr>
            </w:pPr>
            <w:r>
              <w:rPr>
                <w:rFonts w:ascii="Times New Roman" w:hAnsi="Times New Roman" w:cs="Times New Roman"/>
              </w:rPr>
              <w:t>Поставка партиями</w:t>
            </w:r>
          </w:p>
        </w:tc>
      </w:tr>
      <w:tr w:rsidR="00756147" w:rsidRPr="008252D7" w:rsidTr="008252D7">
        <w:tc>
          <w:tcPr>
            <w:tcW w:w="4503" w:type="dxa"/>
          </w:tcPr>
          <w:p w:rsidR="00756147" w:rsidRDefault="00756147" w:rsidP="008252D7">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Pr>
                <w:rFonts w:ascii="Times New Roman" w:hAnsi="Times New Roman" w:cs="Times New Roman"/>
              </w:rPr>
              <w:t xml:space="preserve"> / услуги</w:t>
            </w:r>
            <w:r w:rsidRPr="006474B5">
              <w:rPr>
                <w:rFonts w:ascii="Times New Roman" w:hAnsi="Times New Roman" w:cs="Times New Roman"/>
              </w:rPr>
              <w:t>)</w:t>
            </w:r>
          </w:p>
        </w:tc>
        <w:tc>
          <w:tcPr>
            <w:tcW w:w="5812" w:type="dxa"/>
          </w:tcPr>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 xml:space="preserve">стоимость товара; </w:t>
            </w:r>
          </w:p>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стоимость упаковки товара;</w:t>
            </w:r>
          </w:p>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стоимость транспортировки товара от склада поставщика до склада покупателя, включающая в себя все сопутствующие расходы</w:t>
            </w:r>
            <w:r>
              <w:rPr>
                <w:rFonts w:ascii="Times New Roman" w:hAnsi="Times New Roman" w:cs="Times New Roman"/>
              </w:rPr>
              <w:t>, а также погрузочно-разгрузочные работы</w:t>
            </w:r>
            <w:r w:rsidRPr="006474B5">
              <w:rPr>
                <w:rFonts w:ascii="Times New Roman" w:hAnsi="Times New Roman" w:cs="Times New Roman"/>
              </w:rPr>
              <w:t>;</w:t>
            </w:r>
          </w:p>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756147" w:rsidRPr="008252D7" w:rsidRDefault="00756147" w:rsidP="001803B2">
            <w:pPr>
              <w:ind w:left="34" w:right="-1" w:firstLine="326"/>
              <w:rPr>
                <w:rFonts w:ascii="Times New Roman" w:hAnsi="Times New Roman" w:cs="Times New Roman"/>
              </w:rPr>
            </w:pPr>
            <w:r w:rsidRPr="006474B5">
              <w:rPr>
                <w:rFonts w:ascii="Times New Roman" w:hAnsi="Times New Roman" w:cs="Times New Roman"/>
              </w:rPr>
              <w:t>все иные прямые и косвенные накладные расходы поставщика, связанные с поставкой товара и необходимые для надлежащего выполнения обязательств.</w:t>
            </w:r>
          </w:p>
        </w:tc>
      </w:tr>
      <w:tr w:rsidR="00756147" w:rsidRPr="008252D7" w:rsidTr="008252D7">
        <w:tc>
          <w:tcPr>
            <w:tcW w:w="4503" w:type="dxa"/>
          </w:tcPr>
          <w:p w:rsidR="00756147" w:rsidRDefault="00756147" w:rsidP="00F374E2">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Pr>
                <w:rFonts w:ascii="Times New Roman" w:hAnsi="Times New Roman" w:cs="Times New Roman"/>
              </w:rPr>
              <w:t xml:space="preserve"> / этапов выполнения работ</w:t>
            </w:r>
          </w:p>
        </w:tc>
        <w:tc>
          <w:tcPr>
            <w:tcW w:w="5812" w:type="dxa"/>
          </w:tcPr>
          <w:p w:rsidR="00756147" w:rsidRPr="008252D7" w:rsidRDefault="00756147" w:rsidP="001803B2">
            <w:pPr>
              <w:ind w:right="-1"/>
              <w:jc w:val="center"/>
              <w:rPr>
                <w:rFonts w:ascii="Times New Roman" w:hAnsi="Times New Roman" w:cs="Times New Roman"/>
              </w:rPr>
            </w:pPr>
            <w:r>
              <w:rPr>
                <w:rFonts w:ascii="Times New Roman" w:hAnsi="Times New Roman" w:cs="Times New Roman"/>
              </w:rPr>
              <w:t>Не более 10 (десяти)</w:t>
            </w:r>
          </w:p>
        </w:tc>
      </w:tr>
      <w:tr w:rsidR="00756147" w:rsidRPr="008252D7" w:rsidTr="008252D7">
        <w:tc>
          <w:tcPr>
            <w:tcW w:w="4503" w:type="dxa"/>
          </w:tcPr>
          <w:p w:rsidR="00756147" w:rsidRDefault="00756147" w:rsidP="00F374E2">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r>
              <w:rPr>
                <w:rFonts w:ascii="Times New Roman" w:hAnsi="Times New Roman" w:cs="Times New Roman"/>
              </w:rPr>
              <w:t xml:space="preserve"> / выполнения этапа работ</w:t>
            </w:r>
          </w:p>
        </w:tc>
        <w:tc>
          <w:tcPr>
            <w:tcW w:w="5812" w:type="dxa"/>
          </w:tcPr>
          <w:p w:rsidR="00756147" w:rsidRPr="008252D7" w:rsidRDefault="00756147" w:rsidP="00452630">
            <w:pPr>
              <w:ind w:right="-1"/>
              <w:jc w:val="center"/>
              <w:rPr>
                <w:rFonts w:ascii="Times New Roman" w:hAnsi="Times New Roman" w:cs="Times New Roman"/>
              </w:rPr>
            </w:pPr>
            <w:r>
              <w:rPr>
                <w:rFonts w:ascii="Times New Roman" w:hAnsi="Times New Roman" w:cs="Times New Roman"/>
              </w:rPr>
              <w:t xml:space="preserve">В течение </w:t>
            </w:r>
            <w:r w:rsidR="00452630">
              <w:rPr>
                <w:rFonts w:ascii="Times New Roman" w:hAnsi="Times New Roman" w:cs="Times New Roman"/>
              </w:rPr>
              <w:t xml:space="preserve">10 </w:t>
            </w:r>
            <w:r>
              <w:rPr>
                <w:rFonts w:ascii="Times New Roman" w:hAnsi="Times New Roman" w:cs="Times New Roman"/>
              </w:rPr>
              <w:t>рабочих дней с момента поступления Заявки от Заказчика</w:t>
            </w:r>
          </w:p>
        </w:tc>
      </w:tr>
      <w:tr w:rsidR="00756147" w:rsidRPr="008252D7" w:rsidTr="008252D7">
        <w:tc>
          <w:tcPr>
            <w:tcW w:w="4503" w:type="dxa"/>
          </w:tcPr>
          <w:p w:rsidR="00756147" w:rsidRDefault="00756147" w:rsidP="008252D7">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качества товара (сроку годности товара)</w:t>
            </w:r>
            <w:r>
              <w:rPr>
                <w:rFonts w:ascii="Times New Roman" w:hAnsi="Times New Roman" w:cs="Times New Roman"/>
              </w:rPr>
              <w:t xml:space="preserve"> или оказанных услуг</w:t>
            </w:r>
          </w:p>
        </w:tc>
        <w:tc>
          <w:tcPr>
            <w:tcW w:w="5812" w:type="dxa"/>
          </w:tcPr>
          <w:p w:rsidR="00756147" w:rsidRPr="00D81448" w:rsidRDefault="00756147" w:rsidP="001803B2">
            <w:pPr>
              <w:ind w:right="-1"/>
              <w:jc w:val="center"/>
              <w:rPr>
                <w:rFonts w:ascii="Times New Roman" w:hAnsi="Times New Roman" w:cs="Times New Roman"/>
              </w:rPr>
            </w:pPr>
            <w:r w:rsidRPr="00D81448">
              <w:rPr>
                <w:rFonts w:ascii="Times New Roman" w:hAnsi="Times New Roman" w:cs="Times New Roman"/>
              </w:rPr>
              <w:t>Остаточный срок годности товара на момент поставки должен составлять не менее 70%.</w:t>
            </w:r>
          </w:p>
        </w:tc>
      </w:tr>
      <w:tr w:rsidR="00756147" w:rsidRPr="008252D7" w:rsidTr="008252D7">
        <w:tc>
          <w:tcPr>
            <w:tcW w:w="4503" w:type="dxa"/>
          </w:tcPr>
          <w:p w:rsidR="00756147" w:rsidRPr="008252D7" w:rsidRDefault="00756147" w:rsidP="00324FC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756147" w:rsidRPr="008252D7" w:rsidRDefault="00756147" w:rsidP="001803B2">
            <w:pPr>
              <w:ind w:right="-1"/>
              <w:rPr>
                <w:rFonts w:ascii="Times New Roman" w:hAnsi="Times New Roman" w:cs="Times New Roman"/>
              </w:rPr>
            </w:pPr>
            <w:r>
              <w:rPr>
                <w:rFonts w:ascii="Times New Roman" w:hAnsi="Times New Roman" w:cs="Times New Roman"/>
              </w:rPr>
              <w:t>Наличие РУ</w:t>
            </w:r>
          </w:p>
        </w:tc>
      </w:tr>
      <w:tr w:rsidR="00756147" w:rsidRPr="008252D7" w:rsidTr="008252D7">
        <w:tc>
          <w:tcPr>
            <w:tcW w:w="4503" w:type="dxa"/>
          </w:tcPr>
          <w:p w:rsidR="00756147" w:rsidRDefault="00756147" w:rsidP="008252D7">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756147" w:rsidRPr="008252D7" w:rsidRDefault="00756147" w:rsidP="00EA5F9C">
            <w:pPr>
              <w:ind w:right="-1"/>
              <w:rPr>
                <w:rFonts w:ascii="Times New Roman" w:hAnsi="Times New Roman" w:cs="Times New Roman"/>
              </w:rPr>
            </w:pPr>
            <w:r>
              <w:rPr>
                <w:rFonts w:ascii="Times New Roman" w:hAnsi="Times New Roman" w:cs="Times New Roman"/>
              </w:rPr>
              <w:t xml:space="preserve">В течение 30 </w:t>
            </w:r>
            <w:r w:rsidR="00EA5F9C">
              <w:rPr>
                <w:rFonts w:ascii="Times New Roman" w:hAnsi="Times New Roman" w:cs="Times New Roman"/>
              </w:rPr>
              <w:t>календарных</w:t>
            </w:r>
            <w:r>
              <w:rPr>
                <w:rFonts w:ascii="Times New Roman" w:hAnsi="Times New Roman" w:cs="Times New Roman"/>
              </w:rPr>
              <w:t xml:space="preserve"> дней с момента подписания УПД</w:t>
            </w:r>
            <w:r w:rsidR="00EA5F9C">
              <w:rPr>
                <w:rFonts w:ascii="Times New Roman" w:hAnsi="Times New Roman" w:cs="Times New Roman"/>
              </w:rPr>
              <w:t>, в случае подписания с СМП в течение 15 рабочих дней</w:t>
            </w:r>
          </w:p>
        </w:tc>
      </w:tr>
      <w:tr w:rsidR="00756147" w:rsidRPr="008252D7" w:rsidTr="008252D7">
        <w:tc>
          <w:tcPr>
            <w:tcW w:w="4503" w:type="dxa"/>
          </w:tcPr>
          <w:p w:rsidR="00756147" w:rsidRPr="00204D4E" w:rsidRDefault="00756147"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756147" w:rsidRPr="008252D7" w:rsidRDefault="007C3E89" w:rsidP="001803B2">
            <w:pPr>
              <w:ind w:right="-1"/>
              <w:rPr>
                <w:rFonts w:ascii="Times New Roman" w:hAnsi="Times New Roman" w:cs="Times New Roman"/>
              </w:rPr>
            </w:pPr>
            <w:r>
              <w:rPr>
                <w:rFonts w:ascii="Times New Roman" w:hAnsi="Times New Roman" w:cs="Times New Roman"/>
              </w:rPr>
              <w:t>28.06</w:t>
            </w:r>
            <w:r w:rsidR="00452630">
              <w:rPr>
                <w:rFonts w:ascii="Times New Roman" w:hAnsi="Times New Roman" w:cs="Times New Roman"/>
              </w:rPr>
              <w:t>.2019</w:t>
            </w:r>
          </w:p>
        </w:tc>
      </w:tr>
    </w:tbl>
    <w:p w:rsidR="006474B5" w:rsidRDefault="006474B5" w:rsidP="00E961F8">
      <w:pPr>
        <w:ind w:left="-426" w:right="-1" w:firstLine="568"/>
        <w:jc w:val="center"/>
        <w:rPr>
          <w:rFonts w:ascii="Times New Roman" w:hAnsi="Times New Roman" w:cs="Times New Roman"/>
          <w:b/>
          <w:sz w:val="28"/>
          <w:szCs w:val="28"/>
        </w:rPr>
      </w:pPr>
    </w:p>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204D4E" w:rsidRDefault="00204D4E" w:rsidP="00E961F8">
      <w:pPr>
        <w:ind w:left="-426" w:right="-1" w:firstLine="568"/>
        <w:jc w:val="center"/>
        <w:rPr>
          <w:rFonts w:ascii="Times New Roman" w:hAnsi="Times New Roman" w:cs="Times New Roman"/>
          <w:b/>
          <w:sz w:val="28"/>
          <w:szCs w:val="28"/>
        </w:rPr>
      </w:pPr>
    </w:p>
    <w:p w:rsidR="00585F05"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Спецификация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1673"/>
        <w:gridCol w:w="2387"/>
        <w:gridCol w:w="1197"/>
        <w:gridCol w:w="1309"/>
        <w:gridCol w:w="970"/>
        <w:gridCol w:w="766"/>
        <w:gridCol w:w="847"/>
      </w:tblGrid>
      <w:tr w:rsidR="00EA5F9C" w:rsidRPr="00EA5F9C" w:rsidTr="00F67A8A">
        <w:trPr>
          <w:trHeight w:val="538"/>
        </w:trPr>
        <w:tc>
          <w:tcPr>
            <w:tcW w:w="229" w:type="pct"/>
            <w:shd w:val="clear" w:color="auto" w:fill="auto"/>
            <w:hideMark/>
          </w:tcPr>
          <w:p w:rsidR="00EA5F9C" w:rsidRPr="00EA5F9C" w:rsidRDefault="00EA5F9C" w:rsidP="00A272A3">
            <w:pPr>
              <w:spacing w:after="0" w:line="240" w:lineRule="auto"/>
              <w:jc w:val="center"/>
              <w:rPr>
                <w:rFonts w:ascii="Times New Roman" w:hAnsi="Times New Roman" w:cs="Times New Roman"/>
                <w:b/>
                <w:bCs/>
                <w:lang w:eastAsia="ru-RU"/>
              </w:rPr>
            </w:pPr>
            <w:r w:rsidRPr="00EA5F9C">
              <w:rPr>
                <w:rFonts w:ascii="Times New Roman" w:hAnsi="Times New Roman" w:cs="Times New Roman"/>
                <w:b/>
                <w:bCs/>
                <w:lang w:eastAsia="ru-RU"/>
              </w:rPr>
              <w:t>№</w:t>
            </w:r>
          </w:p>
        </w:tc>
        <w:tc>
          <w:tcPr>
            <w:tcW w:w="932" w:type="pct"/>
            <w:shd w:val="clear" w:color="auto" w:fill="auto"/>
            <w:hideMark/>
          </w:tcPr>
          <w:p w:rsidR="00EA5F9C" w:rsidRPr="00EA5F9C" w:rsidRDefault="00EA5F9C" w:rsidP="00A272A3">
            <w:pPr>
              <w:spacing w:after="0" w:line="240" w:lineRule="auto"/>
              <w:jc w:val="center"/>
              <w:rPr>
                <w:rFonts w:ascii="Times New Roman" w:hAnsi="Times New Roman" w:cs="Times New Roman"/>
                <w:b/>
                <w:bCs/>
                <w:lang w:eastAsia="ru-RU"/>
              </w:rPr>
            </w:pPr>
            <w:r w:rsidRPr="00EA5F9C">
              <w:rPr>
                <w:rFonts w:ascii="Times New Roman" w:hAnsi="Times New Roman" w:cs="Times New Roman"/>
                <w:b/>
                <w:bCs/>
                <w:lang w:eastAsia="ru-RU"/>
              </w:rPr>
              <w:t>Наименование</w:t>
            </w:r>
          </w:p>
        </w:tc>
        <w:tc>
          <w:tcPr>
            <w:tcW w:w="2100" w:type="pct"/>
            <w:shd w:val="clear" w:color="auto" w:fill="auto"/>
            <w:hideMark/>
          </w:tcPr>
          <w:p w:rsidR="00EA5F9C" w:rsidRPr="00EA5F9C" w:rsidRDefault="00EA5F9C" w:rsidP="00A272A3">
            <w:pPr>
              <w:spacing w:after="0" w:line="240" w:lineRule="auto"/>
              <w:jc w:val="center"/>
              <w:rPr>
                <w:rFonts w:ascii="Times New Roman" w:hAnsi="Times New Roman" w:cs="Times New Roman"/>
                <w:b/>
                <w:bCs/>
                <w:lang w:eastAsia="ru-RU"/>
              </w:rPr>
            </w:pPr>
            <w:r w:rsidRPr="00EA5F9C">
              <w:rPr>
                <w:rFonts w:ascii="Times New Roman" w:hAnsi="Times New Roman" w:cs="Times New Roman"/>
                <w:b/>
                <w:bCs/>
                <w:lang w:eastAsia="ru-RU"/>
              </w:rPr>
              <w:t>Технические характеристики</w:t>
            </w:r>
          </w:p>
        </w:tc>
        <w:tc>
          <w:tcPr>
            <w:tcW w:w="665" w:type="pct"/>
            <w:shd w:val="clear" w:color="auto" w:fill="auto"/>
            <w:hideMark/>
          </w:tcPr>
          <w:p w:rsidR="00EA5F9C" w:rsidRPr="00EA5F9C" w:rsidRDefault="00EA5F9C" w:rsidP="00A272A3">
            <w:pPr>
              <w:spacing w:after="0" w:line="240" w:lineRule="auto"/>
              <w:jc w:val="center"/>
              <w:rPr>
                <w:rFonts w:ascii="Times New Roman" w:hAnsi="Times New Roman" w:cs="Times New Roman"/>
                <w:b/>
                <w:bCs/>
                <w:lang w:eastAsia="ru-RU"/>
              </w:rPr>
            </w:pPr>
            <w:r w:rsidRPr="00EA5F9C">
              <w:rPr>
                <w:rFonts w:ascii="Times New Roman" w:hAnsi="Times New Roman" w:cs="Times New Roman"/>
                <w:b/>
                <w:bCs/>
                <w:lang w:eastAsia="ru-RU"/>
              </w:rPr>
              <w:t>Единица измерения</w:t>
            </w:r>
          </w:p>
        </w:tc>
        <w:tc>
          <w:tcPr>
            <w:tcW w:w="727" w:type="pct"/>
            <w:shd w:val="clear" w:color="auto" w:fill="auto"/>
            <w:hideMark/>
          </w:tcPr>
          <w:p w:rsidR="00EA5F9C" w:rsidRPr="00EA5F9C" w:rsidRDefault="00EA5F9C" w:rsidP="00A272A3">
            <w:pPr>
              <w:spacing w:after="0" w:line="240" w:lineRule="auto"/>
              <w:jc w:val="center"/>
              <w:rPr>
                <w:rFonts w:ascii="Times New Roman" w:hAnsi="Times New Roman" w:cs="Times New Roman"/>
                <w:b/>
                <w:bCs/>
                <w:lang w:eastAsia="ru-RU"/>
              </w:rPr>
            </w:pPr>
            <w:r w:rsidRPr="00EA5F9C">
              <w:rPr>
                <w:rFonts w:ascii="Times New Roman" w:hAnsi="Times New Roman" w:cs="Times New Roman"/>
                <w:b/>
                <w:bCs/>
                <w:lang w:eastAsia="ru-RU"/>
              </w:rPr>
              <w:t>Количество</w:t>
            </w:r>
          </w:p>
        </w:tc>
        <w:tc>
          <w:tcPr>
            <w:tcW w:w="116" w:type="pct"/>
          </w:tcPr>
          <w:p w:rsidR="00EA5F9C" w:rsidRPr="00EA5F9C" w:rsidRDefault="00EA5F9C" w:rsidP="00A272A3">
            <w:pPr>
              <w:spacing w:after="0" w:line="240" w:lineRule="auto"/>
              <w:jc w:val="center"/>
              <w:rPr>
                <w:rFonts w:ascii="Times New Roman" w:hAnsi="Times New Roman" w:cs="Times New Roman"/>
                <w:b/>
                <w:bCs/>
                <w:highlight w:val="yellow"/>
                <w:lang w:eastAsia="ru-RU"/>
              </w:rPr>
            </w:pPr>
            <w:r w:rsidRPr="00EA5F9C">
              <w:rPr>
                <w:rFonts w:ascii="Times New Roman" w:hAnsi="Times New Roman" w:cs="Times New Roman"/>
                <w:b/>
                <w:bCs/>
                <w:highlight w:val="yellow"/>
                <w:lang w:eastAsia="ru-RU"/>
              </w:rPr>
              <w:t>НДС%</w:t>
            </w:r>
            <w:r>
              <w:rPr>
                <w:rFonts w:ascii="Times New Roman" w:hAnsi="Times New Roman" w:cs="Times New Roman"/>
                <w:b/>
                <w:bCs/>
                <w:highlight w:val="yellow"/>
                <w:lang w:eastAsia="ru-RU"/>
              </w:rPr>
              <w:t>*</w:t>
            </w:r>
          </w:p>
        </w:tc>
        <w:tc>
          <w:tcPr>
            <w:tcW w:w="116" w:type="pct"/>
          </w:tcPr>
          <w:p w:rsidR="00EA5F9C" w:rsidRPr="00EA5F9C" w:rsidRDefault="00EA5F9C" w:rsidP="00A272A3">
            <w:pPr>
              <w:spacing w:after="0" w:line="240" w:lineRule="auto"/>
              <w:jc w:val="center"/>
              <w:rPr>
                <w:rFonts w:ascii="Times New Roman" w:hAnsi="Times New Roman" w:cs="Times New Roman"/>
                <w:b/>
                <w:bCs/>
                <w:highlight w:val="yellow"/>
                <w:lang w:eastAsia="ru-RU"/>
              </w:rPr>
            </w:pPr>
            <w:r w:rsidRPr="00EA5F9C">
              <w:rPr>
                <w:rFonts w:ascii="Times New Roman" w:hAnsi="Times New Roman" w:cs="Times New Roman"/>
                <w:b/>
                <w:bCs/>
                <w:highlight w:val="yellow"/>
                <w:lang w:eastAsia="ru-RU"/>
              </w:rPr>
              <w:t>Цена с НДС</w:t>
            </w:r>
            <w:r>
              <w:rPr>
                <w:rFonts w:ascii="Times New Roman" w:hAnsi="Times New Roman" w:cs="Times New Roman"/>
                <w:b/>
                <w:bCs/>
                <w:highlight w:val="yellow"/>
                <w:lang w:eastAsia="ru-RU"/>
              </w:rPr>
              <w:t>*</w:t>
            </w:r>
          </w:p>
        </w:tc>
        <w:tc>
          <w:tcPr>
            <w:tcW w:w="116" w:type="pct"/>
          </w:tcPr>
          <w:p w:rsidR="00EA5F9C" w:rsidRPr="00EA5F9C" w:rsidRDefault="00EA5F9C" w:rsidP="00A272A3">
            <w:pPr>
              <w:spacing w:after="0" w:line="240" w:lineRule="auto"/>
              <w:jc w:val="center"/>
              <w:rPr>
                <w:rFonts w:ascii="Times New Roman" w:hAnsi="Times New Roman" w:cs="Times New Roman"/>
                <w:b/>
                <w:bCs/>
                <w:highlight w:val="yellow"/>
                <w:lang w:eastAsia="ru-RU"/>
              </w:rPr>
            </w:pPr>
            <w:r w:rsidRPr="00EA5F9C">
              <w:rPr>
                <w:rFonts w:ascii="Times New Roman" w:hAnsi="Times New Roman" w:cs="Times New Roman"/>
                <w:b/>
                <w:bCs/>
                <w:highlight w:val="yellow"/>
                <w:lang w:eastAsia="ru-RU"/>
              </w:rPr>
              <w:t>Сумма с НДС</w:t>
            </w:r>
            <w:r>
              <w:rPr>
                <w:rFonts w:ascii="Times New Roman" w:hAnsi="Times New Roman" w:cs="Times New Roman"/>
                <w:b/>
                <w:bCs/>
                <w:highlight w:val="yellow"/>
                <w:lang w:eastAsia="ru-RU"/>
              </w:rPr>
              <w:t>*</w:t>
            </w:r>
          </w:p>
        </w:tc>
      </w:tr>
      <w:tr w:rsidR="00EA5F9C" w:rsidRPr="00EA5F9C" w:rsidTr="00EA5F9C">
        <w:trPr>
          <w:trHeight w:val="651"/>
        </w:trPr>
        <w:tc>
          <w:tcPr>
            <w:tcW w:w="229" w:type="pct"/>
            <w:shd w:val="clear" w:color="auto" w:fill="auto"/>
          </w:tcPr>
          <w:p w:rsidR="00EA5F9C" w:rsidRPr="00EA5F9C" w:rsidRDefault="00EA5F9C" w:rsidP="00A272A3">
            <w:pPr>
              <w:spacing w:after="0" w:line="240" w:lineRule="auto"/>
              <w:jc w:val="center"/>
              <w:rPr>
                <w:rFonts w:ascii="Times New Roman" w:hAnsi="Times New Roman" w:cs="Times New Roman"/>
              </w:rPr>
            </w:pPr>
            <w:r w:rsidRPr="00EA5F9C">
              <w:rPr>
                <w:rFonts w:ascii="Times New Roman" w:hAnsi="Times New Roman" w:cs="Times New Roman"/>
              </w:rPr>
              <w:t>1</w:t>
            </w:r>
          </w:p>
        </w:tc>
        <w:tc>
          <w:tcPr>
            <w:tcW w:w="932" w:type="pct"/>
            <w:shd w:val="clear" w:color="auto" w:fill="auto"/>
          </w:tcPr>
          <w:p w:rsidR="00EA5F9C" w:rsidRPr="00EA5F9C" w:rsidRDefault="00EA5F9C" w:rsidP="00A272A3">
            <w:pPr>
              <w:spacing w:after="0" w:line="240" w:lineRule="auto"/>
              <w:jc w:val="both"/>
              <w:rPr>
                <w:rFonts w:ascii="Times New Roman" w:hAnsi="Times New Roman" w:cs="Times New Roman"/>
              </w:rPr>
            </w:pPr>
            <w:r w:rsidRPr="00EA5F9C">
              <w:rPr>
                <w:rFonts w:ascii="Times New Roman" w:hAnsi="Times New Roman" w:cs="Times New Roman"/>
              </w:rPr>
              <w:t>Бинт</w:t>
            </w:r>
          </w:p>
        </w:tc>
        <w:tc>
          <w:tcPr>
            <w:tcW w:w="2100" w:type="pct"/>
            <w:shd w:val="clear" w:color="auto" w:fill="auto"/>
          </w:tcPr>
          <w:p w:rsidR="00EA5F9C" w:rsidRPr="00EA5F9C" w:rsidRDefault="00EA5F9C" w:rsidP="00A272A3">
            <w:pPr>
              <w:spacing w:after="0" w:line="240" w:lineRule="auto"/>
              <w:jc w:val="both"/>
              <w:rPr>
                <w:rFonts w:ascii="Times New Roman" w:hAnsi="Times New Roman" w:cs="Times New Roman"/>
              </w:rPr>
            </w:pPr>
            <w:r w:rsidRPr="00EA5F9C">
              <w:rPr>
                <w:rFonts w:ascii="Times New Roman" w:hAnsi="Times New Roman" w:cs="Times New Roman"/>
              </w:rPr>
              <w:t>Бинт марлевый медицинский нестерильный из хлопчатобумажной марли, плотность - не менее 34,2  г/м², длина 10±0,3м, ширина  16±0,5см, соответствие ГОСТ 1172-93</w:t>
            </w:r>
          </w:p>
        </w:tc>
        <w:tc>
          <w:tcPr>
            <w:tcW w:w="665" w:type="pct"/>
            <w:shd w:val="clear" w:color="auto" w:fill="auto"/>
          </w:tcPr>
          <w:p w:rsidR="00EA5F9C" w:rsidRPr="00EA5F9C" w:rsidRDefault="00EA5F9C" w:rsidP="00A272A3">
            <w:pPr>
              <w:spacing w:after="0" w:line="240" w:lineRule="auto"/>
              <w:jc w:val="center"/>
              <w:rPr>
                <w:rFonts w:ascii="Times New Roman" w:hAnsi="Times New Roman" w:cs="Times New Roman"/>
              </w:rPr>
            </w:pPr>
            <w:r w:rsidRPr="00EA5F9C">
              <w:rPr>
                <w:rFonts w:ascii="Times New Roman" w:hAnsi="Times New Roman" w:cs="Times New Roman"/>
              </w:rPr>
              <w:t>шт</w:t>
            </w:r>
          </w:p>
        </w:tc>
        <w:tc>
          <w:tcPr>
            <w:tcW w:w="727" w:type="pct"/>
            <w:shd w:val="clear" w:color="auto" w:fill="auto"/>
          </w:tcPr>
          <w:p w:rsidR="00EA5F9C" w:rsidRPr="00EA5F9C" w:rsidRDefault="00EA5F9C" w:rsidP="00A272A3">
            <w:pPr>
              <w:spacing w:after="0" w:line="240" w:lineRule="auto"/>
              <w:jc w:val="center"/>
              <w:rPr>
                <w:rFonts w:ascii="Times New Roman" w:hAnsi="Times New Roman" w:cs="Times New Roman"/>
              </w:rPr>
            </w:pPr>
            <w:r w:rsidRPr="00EA5F9C">
              <w:rPr>
                <w:rFonts w:ascii="Times New Roman" w:hAnsi="Times New Roman" w:cs="Times New Roman"/>
              </w:rPr>
              <w:t>2480</w:t>
            </w:r>
          </w:p>
        </w:tc>
        <w:tc>
          <w:tcPr>
            <w:tcW w:w="116" w:type="pct"/>
          </w:tcPr>
          <w:p w:rsidR="00EA5F9C" w:rsidRPr="00EA5F9C" w:rsidRDefault="00EA5F9C" w:rsidP="00A272A3">
            <w:pPr>
              <w:spacing w:after="0" w:line="240" w:lineRule="auto"/>
              <w:jc w:val="center"/>
              <w:rPr>
                <w:rFonts w:ascii="Times New Roman" w:hAnsi="Times New Roman" w:cs="Times New Roman"/>
              </w:rPr>
            </w:pPr>
          </w:p>
        </w:tc>
        <w:tc>
          <w:tcPr>
            <w:tcW w:w="116" w:type="pct"/>
          </w:tcPr>
          <w:p w:rsidR="00EA5F9C" w:rsidRPr="00EA5F9C" w:rsidRDefault="00EA5F9C" w:rsidP="00A272A3">
            <w:pPr>
              <w:spacing w:after="0" w:line="240" w:lineRule="auto"/>
              <w:jc w:val="center"/>
              <w:rPr>
                <w:rFonts w:ascii="Times New Roman" w:hAnsi="Times New Roman" w:cs="Times New Roman"/>
              </w:rPr>
            </w:pPr>
          </w:p>
        </w:tc>
        <w:tc>
          <w:tcPr>
            <w:tcW w:w="116" w:type="pct"/>
          </w:tcPr>
          <w:p w:rsidR="00EA5F9C" w:rsidRPr="00EA5F9C" w:rsidRDefault="00EA5F9C" w:rsidP="00A272A3">
            <w:pPr>
              <w:spacing w:after="0" w:line="240" w:lineRule="auto"/>
              <w:jc w:val="center"/>
              <w:rPr>
                <w:rFonts w:ascii="Times New Roman" w:hAnsi="Times New Roman" w:cs="Times New Roman"/>
              </w:rPr>
            </w:pPr>
          </w:p>
        </w:tc>
      </w:tr>
      <w:tr w:rsidR="00EA5F9C" w:rsidRPr="00EA5F9C" w:rsidTr="00EA5F9C">
        <w:trPr>
          <w:trHeight w:val="651"/>
        </w:trPr>
        <w:tc>
          <w:tcPr>
            <w:tcW w:w="229" w:type="pct"/>
            <w:shd w:val="clear" w:color="auto" w:fill="auto"/>
          </w:tcPr>
          <w:p w:rsidR="00EA5F9C" w:rsidRPr="00EA5F9C" w:rsidRDefault="00EA5F9C" w:rsidP="00A272A3">
            <w:pPr>
              <w:spacing w:after="0" w:line="240" w:lineRule="auto"/>
              <w:jc w:val="center"/>
              <w:rPr>
                <w:rFonts w:ascii="Times New Roman" w:hAnsi="Times New Roman" w:cs="Times New Roman"/>
              </w:rPr>
            </w:pPr>
            <w:r w:rsidRPr="00EA5F9C">
              <w:rPr>
                <w:rFonts w:ascii="Times New Roman" w:hAnsi="Times New Roman" w:cs="Times New Roman"/>
              </w:rPr>
              <w:t>2</w:t>
            </w:r>
          </w:p>
        </w:tc>
        <w:tc>
          <w:tcPr>
            <w:tcW w:w="932" w:type="pct"/>
            <w:shd w:val="clear" w:color="auto" w:fill="auto"/>
          </w:tcPr>
          <w:p w:rsidR="00EA5F9C" w:rsidRPr="00EA5F9C" w:rsidRDefault="00EA5F9C" w:rsidP="00A272A3">
            <w:pPr>
              <w:spacing w:after="0" w:line="240" w:lineRule="auto"/>
              <w:jc w:val="both"/>
              <w:rPr>
                <w:rFonts w:ascii="Times New Roman" w:hAnsi="Times New Roman" w:cs="Times New Roman"/>
              </w:rPr>
            </w:pPr>
            <w:r w:rsidRPr="00EA5F9C">
              <w:rPr>
                <w:rFonts w:ascii="Times New Roman" w:hAnsi="Times New Roman" w:cs="Times New Roman"/>
              </w:rPr>
              <w:t>Марля</w:t>
            </w:r>
          </w:p>
        </w:tc>
        <w:tc>
          <w:tcPr>
            <w:tcW w:w="2100" w:type="pct"/>
            <w:shd w:val="clear" w:color="auto" w:fill="auto"/>
          </w:tcPr>
          <w:p w:rsidR="00EA5F9C" w:rsidRPr="00EA5F9C" w:rsidRDefault="00EA5F9C" w:rsidP="00A272A3">
            <w:pPr>
              <w:spacing w:after="0" w:line="240" w:lineRule="auto"/>
              <w:jc w:val="both"/>
              <w:rPr>
                <w:rFonts w:ascii="Times New Roman" w:hAnsi="Times New Roman" w:cs="Times New Roman"/>
              </w:rPr>
            </w:pPr>
            <w:r w:rsidRPr="00EA5F9C">
              <w:rPr>
                <w:rFonts w:ascii="Times New Roman" w:hAnsi="Times New Roman" w:cs="Times New Roman"/>
              </w:rPr>
              <w:t xml:space="preserve">Марля медицинская фасованная, размер - не менее 10м х 90см, хлопчатобумажная 100% хлопок, отбеленная. </w:t>
            </w:r>
            <w:r w:rsidRPr="00EA5F9C">
              <w:rPr>
                <w:rFonts w:ascii="Times New Roman" w:hAnsi="Times New Roman" w:cs="Times New Roman"/>
              </w:rPr>
              <w:br/>
              <w:t>Плотность должна быть - не менее 34,2 г/м2, нестерильная, индивидуальная упаковка.</w:t>
            </w:r>
          </w:p>
        </w:tc>
        <w:tc>
          <w:tcPr>
            <w:tcW w:w="665" w:type="pct"/>
            <w:shd w:val="clear" w:color="auto" w:fill="auto"/>
          </w:tcPr>
          <w:p w:rsidR="00EA5F9C" w:rsidRPr="00EA5F9C" w:rsidRDefault="00EA5F9C" w:rsidP="00A272A3">
            <w:pPr>
              <w:spacing w:after="0" w:line="240" w:lineRule="auto"/>
              <w:jc w:val="center"/>
              <w:rPr>
                <w:rFonts w:ascii="Times New Roman" w:hAnsi="Times New Roman" w:cs="Times New Roman"/>
              </w:rPr>
            </w:pPr>
            <w:r w:rsidRPr="00EA5F9C">
              <w:rPr>
                <w:rFonts w:ascii="Times New Roman" w:hAnsi="Times New Roman" w:cs="Times New Roman"/>
              </w:rPr>
              <w:t>упак</w:t>
            </w:r>
          </w:p>
        </w:tc>
        <w:tc>
          <w:tcPr>
            <w:tcW w:w="727" w:type="pct"/>
            <w:shd w:val="clear" w:color="auto" w:fill="auto"/>
          </w:tcPr>
          <w:p w:rsidR="00EA5F9C" w:rsidRPr="00EA5F9C" w:rsidRDefault="00EA5F9C" w:rsidP="00A272A3">
            <w:pPr>
              <w:spacing w:after="0" w:line="240" w:lineRule="auto"/>
              <w:jc w:val="center"/>
              <w:rPr>
                <w:rFonts w:ascii="Times New Roman" w:hAnsi="Times New Roman" w:cs="Times New Roman"/>
              </w:rPr>
            </w:pPr>
            <w:r w:rsidRPr="00EA5F9C">
              <w:rPr>
                <w:rFonts w:ascii="Times New Roman" w:hAnsi="Times New Roman" w:cs="Times New Roman"/>
              </w:rPr>
              <w:t>1 155</w:t>
            </w:r>
          </w:p>
        </w:tc>
        <w:tc>
          <w:tcPr>
            <w:tcW w:w="116" w:type="pct"/>
          </w:tcPr>
          <w:p w:rsidR="00EA5F9C" w:rsidRPr="00EA5F9C" w:rsidRDefault="00EA5F9C" w:rsidP="00A272A3">
            <w:pPr>
              <w:spacing w:after="0" w:line="240" w:lineRule="auto"/>
              <w:jc w:val="center"/>
              <w:rPr>
                <w:rFonts w:ascii="Times New Roman" w:hAnsi="Times New Roman" w:cs="Times New Roman"/>
              </w:rPr>
            </w:pPr>
          </w:p>
        </w:tc>
        <w:tc>
          <w:tcPr>
            <w:tcW w:w="116" w:type="pct"/>
          </w:tcPr>
          <w:p w:rsidR="00EA5F9C" w:rsidRPr="00EA5F9C" w:rsidRDefault="00EA5F9C" w:rsidP="00A272A3">
            <w:pPr>
              <w:spacing w:after="0" w:line="240" w:lineRule="auto"/>
              <w:jc w:val="center"/>
              <w:rPr>
                <w:rFonts w:ascii="Times New Roman" w:hAnsi="Times New Roman" w:cs="Times New Roman"/>
              </w:rPr>
            </w:pPr>
          </w:p>
        </w:tc>
        <w:tc>
          <w:tcPr>
            <w:tcW w:w="116" w:type="pct"/>
          </w:tcPr>
          <w:p w:rsidR="00EA5F9C" w:rsidRPr="00EA5F9C" w:rsidRDefault="00EA5F9C" w:rsidP="00A272A3">
            <w:pPr>
              <w:spacing w:after="0" w:line="240" w:lineRule="auto"/>
              <w:jc w:val="center"/>
              <w:rPr>
                <w:rFonts w:ascii="Times New Roman" w:hAnsi="Times New Roman" w:cs="Times New Roman"/>
              </w:rPr>
            </w:pPr>
          </w:p>
        </w:tc>
      </w:tr>
      <w:tr w:rsidR="00EA5F9C" w:rsidRPr="00EA5F9C" w:rsidTr="00EA5F9C">
        <w:trPr>
          <w:trHeight w:val="651"/>
        </w:trPr>
        <w:tc>
          <w:tcPr>
            <w:tcW w:w="229" w:type="pct"/>
            <w:shd w:val="clear" w:color="auto" w:fill="auto"/>
          </w:tcPr>
          <w:p w:rsidR="00EA5F9C" w:rsidRPr="00EA5F9C" w:rsidRDefault="00EA5F9C" w:rsidP="00A272A3">
            <w:pPr>
              <w:spacing w:after="0" w:line="240" w:lineRule="auto"/>
              <w:jc w:val="center"/>
              <w:rPr>
                <w:rFonts w:ascii="Times New Roman" w:hAnsi="Times New Roman" w:cs="Times New Roman"/>
              </w:rPr>
            </w:pPr>
            <w:r w:rsidRPr="00EA5F9C">
              <w:rPr>
                <w:rFonts w:ascii="Times New Roman" w:hAnsi="Times New Roman" w:cs="Times New Roman"/>
              </w:rPr>
              <w:t>3</w:t>
            </w:r>
          </w:p>
        </w:tc>
        <w:tc>
          <w:tcPr>
            <w:tcW w:w="932" w:type="pct"/>
            <w:shd w:val="clear" w:color="auto" w:fill="auto"/>
          </w:tcPr>
          <w:p w:rsidR="00EA5F9C" w:rsidRPr="00EA5F9C" w:rsidRDefault="00EA5F9C" w:rsidP="00A272A3">
            <w:pPr>
              <w:spacing w:after="0" w:line="240" w:lineRule="auto"/>
              <w:jc w:val="both"/>
              <w:rPr>
                <w:rFonts w:ascii="Times New Roman" w:hAnsi="Times New Roman" w:cs="Times New Roman"/>
              </w:rPr>
            </w:pPr>
            <w:r w:rsidRPr="00EA5F9C">
              <w:rPr>
                <w:rFonts w:ascii="Times New Roman" w:hAnsi="Times New Roman" w:cs="Times New Roman"/>
              </w:rPr>
              <w:t>Марля</w:t>
            </w:r>
          </w:p>
        </w:tc>
        <w:tc>
          <w:tcPr>
            <w:tcW w:w="2100" w:type="pct"/>
            <w:shd w:val="clear" w:color="auto" w:fill="auto"/>
          </w:tcPr>
          <w:p w:rsidR="00EA5F9C" w:rsidRPr="00EA5F9C" w:rsidRDefault="00EA5F9C" w:rsidP="00A272A3">
            <w:pPr>
              <w:spacing w:after="0" w:line="240" w:lineRule="auto"/>
              <w:rPr>
                <w:rFonts w:ascii="Times New Roman" w:hAnsi="Times New Roman" w:cs="Times New Roman"/>
              </w:rPr>
            </w:pPr>
            <w:r w:rsidRPr="00EA5F9C">
              <w:rPr>
                <w:rFonts w:ascii="Times New Roman" w:hAnsi="Times New Roman" w:cs="Times New Roman"/>
              </w:rPr>
              <w:t xml:space="preserve">Марля медицинская нестерильная отбеленная с рентгеноконтрастной нитью должна быть выработана из хлопчатобумажной пряжи (100% хлопок). </w:t>
            </w:r>
            <w:r w:rsidRPr="00EA5F9C">
              <w:rPr>
                <w:rFonts w:ascii="Times New Roman" w:hAnsi="Times New Roman" w:cs="Times New Roman"/>
              </w:rPr>
              <w:br/>
              <w:t xml:space="preserve">Рентгеноконтрастная нить располагается по всей длине рулона и соответствует длине рулона марли. </w:t>
            </w:r>
            <w:r w:rsidRPr="00EA5F9C">
              <w:rPr>
                <w:rFonts w:ascii="Times New Roman" w:hAnsi="Times New Roman" w:cs="Times New Roman"/>
              </w:rPr>
              <w:br/>
              <w:t xml:space="preserve">Рентгеноконтрастная нить должна быть следующего состава: сульфат бария, смесь 100% хлопчатобумажной нити и резиновой смеси - основа нити; пигмент голубой. Рентгеноконтрастная нить должна определяться в структуре марли при </w:t>
            </w:r>
            <w:r w:rsidRPr="00EA5F9C">
              <w:rPr>
                <w:rFonts w:ascii="Times New Roman" w:hAnsi="Times New Roman" w:cs="Times New Roman"/>
              </w:rPr>
              <w:lastRenderedPageBreak/>
              <w:t xml:space="preserve">проведении рентгеноскопии. </w:t>
            </w:r>
            <w:r w:rsidRPr="00EA5F9C">
              <w:rPr>
                <w:rFonts w:ascii="Times New Roman" w:hAnsi="Times New Roman" w:cs="Times New Roman"/>
              </w:rPr>
              <w:br/>
              <w:t xml:space="preserve">Марля должна обладать высокой гигроскопичностью, воздухопроницаемостью и мягкостью. </w:t>
            </w:r>
            <w:r w:rsidRPr="00EA5F9C">
              <w:rPr>
                <w:rFonts w:ascii="Times New Roman" w:hAnsi="Times New Roman" w:cs="Times New Roman"/>
              </w:rPr>
              <w:br/>
              <w:t xml:space="preserve">Ширина марли в рулоне должна быть - не менее 90±1,5 см. </w:t>
            </w:r>
            <w:r w:rsidRPr="00EA5F9C">
              <w:rPr>
                <w:rFonts w:ascii="Times New Roman" w:hAnsi="Times New Roman" w:cs="Times New Roman"/>
              </w:rPr>
              <w:br/>
              <w:t xml:space="preserve">Длина марли в рулоне должна быть - не менее 1000 м. </w:t>
            </w:r>
            <w:r w:rsidRPr="00EA5F9C">
              <w:rPr>
                <w:rFonts w:ascii="Times New Roman" w:hAnsi="Times New Roman" w:cs="Times New Roman"/>
              </w:rPr>
              <w:br/>
              <w:t xml:space="preserve">Число нитей на 10см: по основе – 102 (+-2)- по утку – 64 (+-2). </w:t>
            </w:r>
            <w:r w:rsidRPr="00EA5F9C">
              <w:rPr>
                <w:rFonts w:ascii="Times New Roman" w:hAnsi="Times New Roman" w:cs="Times New Roman"/>
              </w:rPr>
              <w:br/>
              <w:t xml:space="preserve">Поверхностная плотность марли должна быть, г/м², не менее – 34.2. </w:t>
            </w:r>
            <w:r w:rsidRPr="00EA5F9C">
              <w:rPr>
                <w:rFonts w:ascii="Times New Roman" w:hAnsi="Times New Roman" w:cs="Times New Roman"/>
              </w:rPr>
              <w:br/>
              <w:t xml:space="preserve">По физико-химическим показателям марля должна соответствовать следующим требованиям: </w:t>
            </w:r>
            <w:r w:rsidRPr="00EA5F9C">
              <w:rPr>
                <w:rFonts w:ascii="Times New Roman" w:hAnsi="Times New Roman" w:cs="Times New Roman"/>
              </w:rPr>
              <w:br/>
              <w:t xml:space="preserve">Реакция водной вытяжки – нейтральная; Массовая доля хлористых солей, %, не более – 0,02; </w:t>
            </w:r>
            <w:r w:rsidRPr="00EA5F9C">
              <w:rPr>
                <w:rFonts w:ascii="Times New Roman" w:hAnsi="Times New Roman" w:cs="Times New Roman"/>
              </w:rPr>
              <w:br/>
              <w:t xml:space="preserve">Массовая доля сернокислых солей, %, не более – 0,02; </w:t>
            </w:r>
            <w:r w:rsidRPr="00EA5F9C">
              <w:rPr>
                <w:rFonts w:ascii="Times New Roman" w:hAnsi="Times New Roman" w:cs="Times New Roman"/>
              </w:rPr>
              <w:br/>
              <w:t xml:space="preserve">Массовая доля кальциевых солей, %, не более – 0,06; </w:t>
            </w:r>
            <w:r w:rsidRPr="00EA5F9C">
              <w:rPr>
                <w:rFonts w:ascii="Times New Roman" w:hAnsi="Times New Roman" w:cs="Times New Roman"/>
              </w:rPr>
              <w:br/>
              <w:t xml:space="preserve">Время определения содержания окисляемых веществ, мин, не менее – 5; </w:t>
            </w:r>
            <w:r w:rsidRPr="00EA5F9C">
              <w:rPr>
                <w:rFonts w:ascii="Times New Roman" w:hAnsi="Times New Roman" w:cs="Times New Roman"/>
              </w:rPr>
              <w:br/>
              <w:t xml:space="preserve">Содержание аппретирующих веществ – не допускается; </w:t>
            </w:r>
            <w:r w:rsidRPr="00EA5F9C">
              <w:rPr>
                <w:rFonts w:ascii="Times New Roman" w:hAnsi="Times New Roman" w:cs="Times New Roman"/>
              </w:rPr>
              <w:br/>
              <w:t xml:space="preserve">Содержание окрашивающих веществ – бесцветные вытяжки; </w:t>
            </w:r>
            <w:r w:rsidRPr="00EA5F9C">
              <w:rPr>
                <w:rFonts w:ascii="Times New Roman" w:hAnsi="Times New Roman" w:cs="Times New Roman"/>
              </w:rPr>
              <w:br/>
              <w:t xml:space="preserve">Массовая доля жировых веществ, %, не более – 0,3; </w:t>
            </w:r>
            <w:r w:rsidRPr="00EA5F9C">
              <w:rPr>
                <w:rFonts w:ascii="Times New Roman" w:hAnsi="Times New Roman" w:cs="Times New Roman"/>
              </w:rPr>
              <w:br/>
              <w:t xml:space="preserve">Смачиваемость, с, не более – 10; </w:t>
            </w:r>
            <w:r w:rsidRPr="00EA5F9C">
              <w:rPr>
                <w:rFonts w:ascii="Times New Roman" w:hAnsi="Times New Roman" w:cs="Times New Roman"/>
              </w:rPr>
              <w:lastRenderedPageBreak/>
              <w:t xml:space="preserve">Капиллярность, см/ч, не менее – 7,0; Влажность, % - 5,0-8,5; </w:t>
            </w:r>
            <w:r w:rsidRPr="00EA5F9C">
              <w:rPr>
                <w:rFonts w:ascii="Times New Roman" w:hAnsi="Times New Roman" w:cs="Times New Roman"/>
              </w:rPr>
              <w:br/>
              <w:t xml:space="preserve">Зольность, %, не более – 0,3; </w:t>
            </w:r>
            <w:r w:rsidRPr="00EA5F9C">
              <w:rPr>
                <w:rFonts w:ascii="Times New Roman" w:hAnsi="Times New Roman" w:cs="Times New Roman"/>
              </w:rPr>
              <w:br/>
              <w:t xml:space="preserve">Белизна, %, не менее – 80; </w:t>
            </w:r>
            <w:r w:rsidRPr="00EA5F9C">
              <w:rPr>
                <w:rFonts w:ascii="Times New Roman" w:hAnsi="Times New Roman" w:cs="Times New Roman"/>
              </w:rPr>
              <w:br/>
              <w:t xml:space="preserve">Степень устойчивости белизны, %, не более – 10. </w:t>
            </w:r>
            <w:r w:rsidRPr="00EA5F9C">
              <w:rPr>
                <w:rFonts w:ascii="Times New Roman" w:hAnsi="Times New Roman" w:cs="Times New Roman"/>
              </w:rPr>
              <w:br/>
              <w:t>Вес рулона должен быть - не менее 31,0 кг. Упаковка: рулон марли должен быть завернут в бумагу  и упакован в мешок из полипропиленовой ткани  и тарную ткань.</w:t>
            </w:r>
          </w:p>
        </w:tc>
        <w:tc>
          <w:tcPr>
            <w:tcW w:w="665" w:type="pct"/>
            <w:shd w:val="clear" w:color="auto" w:fill="auto"/>
          </w:tcPr>
          <w:p w:rsidR="00EA5F9C" w:rsidRPr="00EA5F9C" w:rsidRDefault="00EA5F9C" w:rsidP="00A272A3">
            <w:pPr>
              <w:spacing w:after="0" w:line="240" w:lineRule="auto"/>
              <w:jc w:val="center"/>
              <w:rPr>
                <w:rFonts w:ascii="Times New Roman" w:hAnsi="Times New Roman" w:cs="Times New Roman"/>
              </w:rPr>
            </w:pPr>
            <w:r w:rsidRPr="00EA5F9C">
              <w:rPr>
                <w:rFonts w:ascii="Times New Roman" w:hAnsi="Times New Roman" w:cs="Times New Roman"/>
              </w:rPr>
              <w:lastRenderedPageBreak/>
              <w:t>рул</w:t>
            </w:r>
          </w:p>
        </w:tc>
        <w:tc>
          <w:tcPr>
            <w:tcW w:w="727" w:type="pct"/>
            <w:shd w:val="clear" w:color="auto" w:fill="auto"/>
          </w:tcPr>
          <w:p w:rsidR="00EA5F9C" w:rsidRPr="00EA5F9C" w:rsidRDefault="00EA5F9C" w:rsidP="00A272A3">
            <w:pPr>
              <w:spacing w:after="0" w:line="240" w:lineRule="auto"/>
              <w:jc w:val="center"/>
              <w:rPr>
                <w:rFonts w:ascii="Times New Roman" w:hAnsi="Times New Roman" w:cs="Times New Roman"/>
              </w:rPr>
            </w:pPr>
            <w:r w:rsidRPr="00EA5F9C">
              <w:rPr>
                <w:rFonts w:ascii="Times New Roman" w:hAnsi="Times New Roman" w:cs="Times New Roman"/>
              </w:rPr>
              <w:t>41</w:t>
            </w:r>
          </w:p>
        </w:tc>
        <w:tc>
          <w:tcPr>
            <w:tcW w:w="116" w:type="pct"/>
          </w:tcPr>
          <w:p w:rsidR="00EA5F9C" w:rsidRPr="00EA5F9C" w:rsidRDefault="00EA5F9C" w:rsidP="00A272A3">
            <w:pPr>
              <w:spacing w:after="0" w:line="240" w:lineRule="auto"/>
              <w:jc w:val="center"/>
              <w:rPr>
                <w:rFonts w:ascii="Times New Roman" w:hAnsi="Times New Roman" w:cs="Times New Roman"/>
              </w:rPr>
            </w:pPr>
          </w:p>
        </w:tc>
        <w:tc>
          <w:tcPr>
            <w:tcW w:w="116" w:type="pct"/>
          </w:tcPr>
          <w:p w:rsidR="00EA5F9C" w:rsidRPr="00EA5F9C" w:rsidRDefault="00EA5F9C" w:rsidP="00A272A3">
            <w:pPr>
              <w:spacing w:after="0" w:line="240" w:lineRule="auto"/>
              <w:jc w:val="center"/>
              <w:rPr>
                <w:rFonts w:ascii="Times New Roman" w:hAnsi="Times New Roman" w:cs="Times New Roman"/>
              </w:rPr>
            </w:pPr>
          </w:p>
        </w:tc>
        <w:tc>
          <w:tcPr>
            <w:tcW w:w="116" w:type="pct"/>
          </w:tcPr>
          <w:p w:rsidR="00EA5F9C" w:rsidRPr="00EA5F9C" w:rsidRDefault="00EA5F9C" w:rsidP="00A272A3">
            <w:pPr>
              <w:spacing w:after="0" w:line="240" w:lineRule="auto"/>
              <w:jc w:val="center"/>
              <w:rPr>
                <w:rFonts w:ascii="Times New Roman" w:hAnsi="Times New Roman" w:cs="Times New Roman"/>
              </w:rPr>
            </w:pPr>
          </w:p>
        </w:tc>
      </w:tr>
      <w:tr w:rsidR="00EA5F9C" w:rsidRPr="00EA5F9C" w:rsidTr="00EA5F9C">
        <w:trPr>
          <w:trHeight w:val="651"/>
        </w:trPr>
        <w:tc>
          <w:tcPr>
            <w:tcW w:w="229" w:type="pct"/>
            <w:shd w:val="clear" w:color="auto" w:fill="auto"/>
          </w:tcPr>
          <w:p w:rsidR="00EA5F9C" w:rsidRPr="00EA5F9C" w:rsidRDefault="00EA5F9C" w:rsidP="00A272A3">
            <w:pPr>
              <w:spacing w:after="0" w:line="240" w:lineRule="auto"/>
              <w:jc w:val="center"/>
              <w:rPr>
                <w:rFonts w:ascii="Times New Roman" w:hAnsi="Times New Roman" w:cs="Times New Roman"/>
              </w:rPr>
            </w:pPr>
            <w:r w:rsidRPr="00EA5F9C">
              <w:rPr>
                <w:rFonts w:ascii="Times New Roman" w:hAnsi="Times New Roman" w:cs="Times New Roman"/>
              </w:rPr>
              <w:lastRenderedPageBreak/>
              <w:t>4</w:t>
            </w:r>
          </w:p>
        </w:tc>
        <w:tc>
          <w:tcPr>
            <w:tcW w:w="932" w:type="pct"/>
            <w:shd w:val="clear" w:color="auto" w:fill="auto"/>
          </w:tcPr>
          <w:p w:rsidR="00EA5F9C" w:rsidRPr="00EA5F9C" w:rsidRDefault="00EA5F9C" w:rsidP="00A272A3">
            <w:pPr>
              <w:spacing w:after="0" w:line="240" w:lineRule="auto"/>
              <w:jc w:val="both"/>
              <w:rPr>
                <w:rFonts w:ascii="Times New Roman" w:hAnsi="Times New Roman" w:cs="Times New Roman"/>
              </w:rPr>
            </w:pPr>
            <w:r w:rsidRPr="00EA5F9C">
              <w:rPr>
                <w:rFonts w:ascii="Times New Roman" w:hAnsi="Times New Roman" w:cs="Times New Roman"/>
              </w:rPr>
              <w:t>Марля</w:t>
            </w:r>
          </w:p>
        </w:tc>
        <w:tc>
          <w:tcPr>
            <w:tcW w:w="2100" w:type="pct"/>
            <w:shd w:val="clear" w:color="auto" w:fill="auto"/>
          </w:tcPr>
          <w:p w:rsidR="00EA5F9C" w:rsidRPr="00EA5F9C" w:rsidRDefault="00EA5F9C" w:rsidP="00A272A3">
            <w:pPr>
              <w:spacing w:after="0" w:line="240" w:lineRule="auto"/>
              <w:rPr>
                <w:rFonts w:ascii="Times New Roman" w:hAnsi="Times New Roman" w:cs="Times New Roman"/>
              </w:rPr>
            </w:pPr>
            <w:r w:rsidRPr="00EA5F9C">
              <w:rPr>
                <w:rFonts w:ascii="Times New Roman" w:hAnsi="Times New Roman" w:cs="Times New Roman"/>
              </w:rPr>
              <w:t>Марля медицинская нестерильная отбеленная должна быть выработана из хлопчатобумажной пряжи (100% хлопок). Марля должна обладать высокой гигроскопичностью, воздухопроницаемостью и мягкостью.</w:t>
            </w:r>
            <w:r w:rsidRPr="00EA5F9C">
              <w:rPr>
                <w:rFonts w:ascii="Times New Roman" w:hAnsi="Times New Roman" w:cs="Times New Roman"/>
              </w:rPr>
              <w:br/>
              <w:t>Ширина марли в рулоне должна быть не менее 120±1,5 см</w:t>
            </w:r>
            <w:r w:rsidRPr="00EA5F9C">
              <w:rPr>
                <w:rFonts w:ascii="Times New Roman" w:hAnsi="Times New Roman" w:cs="Times New Roman"/>
              </w:rPr>
              <w:br/>
              <w:t>Длина марли в рулоне должна быть не менее 1000 м.</w:t>
            </w:r>
            <w:r w:rsidRPr="00EA5F9C">
              <w:rPr>
                <w:rFonts w:ascii="Times New Roman" w:hAnsi="Times New Roman" w:cs="Times New Roman"/>
              </w:rPr>
              <w:br/>
              <w:t>Поверхностная плотность марли должна быть, г/м², не менее 34,2</w:t>
            </w:r>
            <w:r w:rsidRPr="00EA5F9C">
              <w:rPr>
                <w:rFonts w:ascii="Times New Roman" w:hAnsi="Times New Roman" w:cs="Times New Roman"/>
              </w:rPr>
              <w:br/>
              <w:t>По физико-химическим показателям марля должна соответствовать следующим требованиям:</w:t>
            </w:r>
            <w:r w:rsidRPr="00EA5F9C">
              <w:rPr>
                <w:rFonts w:ascii="Times New Roman" w:hAnsi="Times New Roman" w:cs="Times New Roman"/>
              </w:rPr>
              <w:br/>
              <w:t>Реакция водной вытяжки – нейтральная;</w:t>
            </w:r>
            <w:r w:rsidRPr="00EA5F9C">
              <w:rPr>
                <w:rFonts w:ascii="Times New Roman" w:hAnsi="Times New Roman" w:cs="Times New Roman"/>
              </w:rPr>
              <w:br/>
              <w:t>Массовая доля хлористых солей, %, не более – 0,02;</w:t>
            </w:r>
            <w:r w:rsidRPr="00EA5F9C">
              <w:rPr>
                <w:rFonts w:ascii="Times New Roman" w:hAnsi="Times New Roman" w:cs="Times New Roman"/>
              </w:rPr>
              <w:br/>
              <w:t xml:space="preserve">Массовая доля сернокислых солей, %, </w:t>
            </w:r>
            <w:r w:rsidRPr="00EA5F9C">
              <w:rPr>
                <w:rFonts w:ascii="Times New Roman" w:hAnsi="Times New Roman" w:cs="Times New Roman"/>
              </w:rPr>
              <w:lastRenderedPageBreak/>
              <w:t>не более – 0,02;</w:t>
            </w:r>
            <w:r w:rsidRPr="00EA5F9C">
              <w:rPr>
                <w:rFonts w:ascii="Times New Roman" w:hAnsi="Times New Roman" w:cs="Times New Roman"/>
              </w:rPr>
              <w:br/>
              <w:t>Массовая доля кальциевых солей, %, не более – 0,06;</w:t>
            </w:r>
            <w:r w:rsidRPr="00EA5F9C">
              <w:rPr>
                <w:rFonts w:ascii="Times New Roman" w:hAnsi="Times New Roman" w:cs="Times New Roman"/>
              </w:rPr>
              <w:br/>
              <w:t>Время определения содержания окисляемых веществ, мин, не менее – 5;</w:t>
            </w:r>
            <w:r w:rsidRPr="00EA5F9C">
              <w:rPr>
                <w:rFonts w:ascii="Times New Roman" w:hAnsi="Times New Roman" w:cs="Times New Roman"/>
              </w:rPr>
              <w:br/>
              <w:t>Содержание аппретирующих веществ – не допускается;</w:t>
            </w:r>
            <w:r w:rsidRPr="00EA5F9C">
              <w:rPr>
                <w:rFonts w:ascii="Times New Roman" w:hAnsi="Times New Roman" w:cs="Times New Roman"/>
              </w:rPr>
              <w:br/>
              <w:t>Содержание окрашивающих веществ – бесцветные вытяжки;</w:t>
            </w:r>
            <w:r w:rsidRPr="00EA5F9C">
              <w:rPr>
                <w:rFonts w:ascii="Times New Roman" w:hAnsi="Times New Roman" w:cs="Times New Roman"/>
              </w:rPr>
              <w:br/>
              <w:t>Массовая доля жировых веществ, %, не более – 0,3;</w:t>
            </w:r>
            <w:r w:rsidRPr="00EA5F9C">
              <w:rPr>
                <w:rFonts w:ascii="Times New Roman" w:hAnsi="Times New Roman" w:cs="Times New Roman"/>
              </w:rPr>
              <w:br/>
              <w:t>Смачиваемость, с, не более – 10;</w:t>
            </w:r>
            <w:r w:rsidRPr="00EA5F9C">
              <w:rPr>
                <w:rFonts w:ascii="Times New Roman" w:hAnsi="Times New Roman" w:cs="Times New Roman"/>
              </w:rPr>
              <w:br/>
              <w:t>Капиллярность, см/ч, не менее – 10;</w:t>
            </w:r>
            <w:r w:rsidRPr="00EA5F9C">
              <w:rPr>
                <w:rFonts w:ascii="Times New Roman" w:hAnsi="Times New Roman" w:cs="Times New Roman"/>
              </w:rPr>
              <w:br/>
              <w:t>Влажность, % - 5,0-8,5;</w:t>
            </w:r>
            <w:r w:rsidRPr="00EA5F9C">
              <w:rPr>
                <w:rFonts w:ascii="Times New Roman" w:hAnsi="Times New Roman" w:cs="Times New Roman"/>
              </w:rPr>
              <w:br/>
              <w:t>Зольность, %, не более – 0,3;</w:t>
            </w:r>
            <w:r w:rsidRPr="00EA5F9C">
              <w:rPr>
                <w:rFonts w:ascii="Times New Roman" w:hAnsi="Times New Roman" w:cs="Times New Roman"/>
              </w:rPr>
              <w:br/>
              <w:t>Белизна, %, не менее – 80;</w:t>
            </w:r>
            <w:r w:rsidRPr="00EA5F9C">
              <w:rPr>
                <w:rFonts w:ascii="Times New Roman" w:hAnsi="Times New Roman" w:cs="Times New Roman"/>
              </w:rPr>
              <w:br/>
              <w:t>Степень устойчивости белизны, %, не более – 10.</w:t>
            </w:r>
            <w:r w:rsidRPr="00EA5F9C">
              <w:rPr>
                <w:rFonts w:ascii="Times New Roman" w:hAnsi="Times New Roman" w:cs="Times New Roman"/>
              </w:rPr>
              <w:br/>
              <w:t>Вес рулона должен быть не менее 43 кг</w:t>
            </w:r>
            <w:r w:rsidRPr="00EA5F9C">
              <w:rPr>
                <w:rFonts w:ascii="Times New Roman" w:hAnsi="Times New Roman" w:cs="Times New Roman"/>
              </w:rPr>
              <w:br/>
              <w:t>Упаковка: рулон марли должен быть завернут в водонепроницаемую бумагу, в полипропиленовый мешок и тарную ткань.</w:t>
            </w:r>
          </w:p>
        </w:tc>
        <w:tc>
          <w:tcPr>
            <w:tcW w:w="665" w:type="pct"/>
            <w:shd w:val="clear" w:color="auto" w:fill="auto"/>
          </w:tcPr>
          <w:p w:rsidR="00EA5F9C" w:rsidRPr="00EA5F9C" w:rsidRDefault="00EA5F9C" w:rsidP="00A272A3">
            <w:pPr>
              <w:spacing w:after="0" w:line="240" w:lineRule="auto"/>
              <w:jc w:val="center"/>
              <w:rPr>
                <w:rFonts w:ascii="Times New Roman" w:hAnsi="Times New Roman" w:cs="Times New Roman"/>
              </w:rPr>
            </w:pPr>
            <w:r w:rsidRPr="00EA5F9C">
              <w:rPr>
                <w:rFonts w:ascii="Times New Roman" w:hAnsi="Times New Roman" w:cs="Times New Roman"/>
              </w:rPr>
              <w:lastRenderedPageBreak/>
              <w:t>рул</w:t>
            </w:r>
          </w:p>
        </w:tc>
        <w:tc>
          <w:tcPr>
            <w:tcW w:w="727" w:type="pct"/>
            <w:shd w:val="clear" w:color="auto" w:fill="auto"/>
          </w:tcPr>
          <w:p w:rsidR="00EA5F9C" w:rsidRPr="00EA5F9C" w:rsidRDefault="00EA5F9C" w:rsidP="00A272A3">
            <w:pPr>
              <w:spacing w:after="0" w:line="240" w:lineRule="auto"/>
              <w:jc w:val="center"/>
              <w:rPr>
                <w:rFonts w:ascii="Times New Roman" w:hAnsi="Times New Roman" w:cs="Times New Roman"/>
              </w:rPr>
            </w:pPr>
            <w:r w:rsidRPr="00EA5F9C">
              <w:rPr>
                <w:rFonts w:ascii="Times New Roman" w:hAnsi="Times New Roman" w:cs="Times New Roman"/>
              </w:rPr>
              <w:t>16</w:t>
            </w:r>
          </w:p>
        </w:tc>
        <w:tc>
          <w:tcPr>
            <w:tcW w:w="116" w:type="pct"/>
          </w:tcPr>
          <w:p w:rsidR="00EA5F9C" w:rsidRPr="00EA5F9C" w:rsidRDefault="00EA5F9C" w:rsidP="00A272A3">
            <w:pPr>
              <w:spacing w:after="0" w:line="240" w:lineRule="auto"/>
              <w:jc w:val="center"/>
              <w:rPr>
                <w:rFonts w:ascii="Times New Roman" w:hAnsi="Times New Roman" w:cs="Times New Roman"/>
              </w:rPr>
            </w:pPr>
          </w:p>
        </w:tc>
        <w:tc>
          <w:tcPr>
            <w:tcW w:w="116" w:type="pct"/>
          </w:tcPr>
          <w:p w:rsidR="00EA5F9C" w:rsidRPr="00EA5F9C" w:rsidRDefault="00EA5F9C" w:rsidP="00A272A3">
            <w:pPr>
              <w:spacing w:after="0" w:line="240" w:lineRule="auto"/>
              <w:jc w:val="center"/>
              <w:rPr>
                <w:rFonts w:ascii="Times New Roman" w:hAnsi="Times New Roman" w:cs="Times New Roman"/>
              </w:rPr>
            </w:pPr>
          </w:p>
        </w:tc>
        <w:tc>
          <w:tcPr>
            <w:tcW w:w="116" w:type="pct"/>
          </w:tcPr>
          <w:p w:rsidR="00EA5F9C" w:rsidRPr="00EA5F9C" w:rsidRDefault="00EA5F9C" w:rsidP="00A272A3">
            <w:pPr>
              <w:spacing w:after="0" w:line="240" w:lineRule="auto"/>
              <w:jc w:val="center"/>
              <w:rPr>
                <w:rFonts w:ascii="Times New Roman" w:hAnsi="Times New Roman" w:cs="Times New Roman"/>
              </w:rPr>
            </w:pPr>
          </w:p>
        </w:tc>
      </w:tr>
      <w:tr w:rsidR="00EA5F9C" w:rsidRPr="00EA5F9C" w:rsidTr="00EA5F9C">
        <w:trPr>
          <w:trHeight w:val="651"/>
        </w:trPr>
        <w:tc>
          <w:tcPr>
            <w:tcW w:w="229" w:type="pct"/>
            <w:shd w:val="clear" w:color="auto" w:fill="auto"/>
          </w:tcPr>
          <w:p w:rsidR="00EA5F9C" w:rsidRPr="00EA5F9C" w:rsidRDefault="00EA5F9C" w:rsidP="00A272A3">
            <w:pPr>
              <w:spacing w:after="0" w:line="240" w:lineRule="auto"/>
              <w:jc w:val="center"/>
              <w:rPr>
                <w:rFonts w:ascii="Times New Roman" w:hAnsi="Times New Roman" w:cs="Times New Roman"/>
              </w:rPr>
            </w:pPr>
            <w:r w:rsidRPr="00EA5F9C">
              <w:rPr>
                <w:rFonts w:ascii="Times New Roman" w:hAnsi="Times New Roman" w:cs="Times New Roman"/>
              </w:rPr>
              <w:lastRenderedPageBreak/>
              <w:t>5</w:t>
            </w:r>
          </w:p>
        </w:tc>
        <w:tc>
          <w:tcPr>
            <w:tcW w:w="932" w:type="pct"/>
            <w:shd w:val="clear" w:color="auto" w:fill="auto"/>
          </w:tcPr>
          <w:p w:rsidR="00EA5F9C" w:rsidRPr="00EA5F9C" w:rsidRDefault="00EA5F9C" w:rsidP="00A272A3">
            <w:pPr>
              <w:spacing w:after="0" w:line="240" w:lineRule="auto"/>
              <w:jc w:val="both"/>
              <w:rPr>
                <w:rFonts w:ascii="Times New Roman" w:hAnsi="Times New Roman" w:cs="Times New Roman"/>
              </w:rPr>
            </w:pPr>
            <w:r w:rsidRPr="00EA5F9C">
              <w:rPr>
                <w:rFonts w:ascii="Times New Roman" w:hAnsi="Times New Roman" w:cs="Times New Roman"/>
                <w:color w:val="FF0000"/>
              </w:rPr>
              <w:t>Салфетка марлевая тканая, нестерильная</w:t>
            </w:r>
            <w:r w:rsidRPr="00EA5F9C">
              <w:rPr>
                <w:rFonts w:ascii="Times New Roman" w:hAnsi="Times New Roman" w:cs="Times New Roman"/>
                <w:color w:val="5B5B5B"/>
              </w:rPr>
              <w:t xml:space="preserve"> </w:t>
            </w:r>
          </w:p>
        </w:tc>
        <w:tc>
          <w:tcPr>
            <w:tcW w:w="2100" w:type="pct"/>
            <w:shd w:val="clear" w:color="auto" w:fill="auto"/>
          </w:tcPr>
          <w:p w:rsidR="00EA5F9C" w:rsidRPr="00EA5F9C" w:rsidRDefault="00EA5F9C" w:rsidP="00A272A3">
            <w:pPr>
              <w:spacing w:after="0" w:line="240" w:lineRule="auto"/>
              <w:rPr>
                <w:rFonts w:ascii="Times New Roman" w:hAnsi="Times New Roman" w:cs="Times New Roman"/>
                <w:color w:val="5B5B5B"/>
              </w:rPr>
            </w:pPr>
            <w:r w:rsidRPr="00EA5F9C">
              <w:rPr>
                <w:rFonts w:ascii="Times New Roman" w:hAnsi="Times New Roman" w:cs="Times New Roman"/>
                <w:color w:val="FF0000"/>
              </w:rPr>
              <w:t xml:space="preserve">Не пропитанное лекарственными средствами нестерильное изделие в форме лоскута или тампона, сделанное из тканого материала (например, хлопка, целлюлозы) и разработанное, в первую очередь, для впитывания жидкостей в </w:t>
            </w:r>
            <w:r w:rsidRPr="00EA5F9C">
              <w:rPr>
                <w:rFonts w:ascii="Times New Roman" w:hAnsi="Times New Roman" w:cs="Times New Roman"/>
                <w:color w:val="FF0000"/>
              </w:rPr>
              <w:lastRenderedPageBreak/>
              <w:t>медицинских целях; изделие не содержит вазелин. Как правило, используется для очищения, покрытия или обертывания ран или царапин и впитывания их экссудатов, абсорбирования экссудатов с поверхности тела или для местного нанесения медикаментов. Это изделие для одноразового использования.</w:t>
            </w:r>
            <w:r w:rsidRPr="00EA5F9C">
              <w:rPr>
                <w:rFonts w:ascii="Times New Roman" w:hAnsi="Times New Roman" w:cs="Times New Roman"/>
                <w:color w:val="5B5B5B"/>
              </w:rPr>
              <w:t xml:space="preserve"> </w:t>
            </w:r>
          </w:p>
          <w:p w:rsidR="00EA5F9C" w:rsidRPr="00EA5F9C" w:rsidRDefault="00EA5F9C" w:rsidP="00A272A3">
            <w:pPr>
              <w:spacing w:after="0" w:line="240" w:lineRule="auto"/>
              <w:rPr>
                <w:rFonts w:ascii="Times New Roman" w:hAnsi="Times New Roman" w:cs="Times New Roman"/>
              </w:rPr>
            </w:pPr>
            <w:r w:rsidRPr="00EA5F9C">
              <w:rPr>
                <w:rFonts w:ascii="Times New Roman" w:hAnsi="Times New Roman" w:cs="Times New Roman"/>
              </w:rPr>
              <w:t xml:space="preserve">Для использования в работе учреждения необходимо соответствие следующим характеристикам: изделие должно быть в форме тупфера-шарика, должно быть изготовлено из не менее 17 ниточной марли, отбеленной без применения хлора, с высокой сорбционной  способностью, для эффективной абсорбции излишнего раневого содержимого и низким ворсоотделением. Изготовлено из салфетки размером - не менее 15х15 см. </w:t>
            </w:r>
            <w:r w:rsidRPr="00EA5F9C">
              <w:rPr>
                <w:rFonts w:ascii="Times New Roman" w:hAnsi="Times New Roman" w:cs="Times New Roman"/>
              </w:rPr>
              <w:br/>
              <w:t>Физические свойства: мягкий, края сложены вовнутрь, во избежание попадания отдельных ниток в рану.</w:t>
            </w:r>
            <w:r w:rsidRPr="00EA5F9C">
              <w:rPr>
                <w:rFonts w:ascii="Times New Roman" w:hAnsi="Times New Roman" w:cs="Times New Roman"/>
              </w:rPr>
              <w:br/>
              <w:t xml:space="preserve">Поверхностная масса – не менее 24г\м²; </w:t>
            </w:r>
            <w:r w:rsidRPr="00EA5F9C">
              <w:rPr>
                <w:rFonts w:ascii="Times New Roman" w:hAnsi="Times New Roman" w:cs="Times New Roman"/>
              </w:rPr>
              <w:br/>
              <w:t>сила на разрыв: основа – не менее 90,4 Н\5см, уток – не менее 54,6 Н\5см;</w:t>
            </w:r>
            <w:r w:rsidRPr="00EA5F9C">
              <w:rPr>
                <w:rFonts w:ascii="Times New Roman" w:hAnsi="Times New Roman" w:cs="Times New Roman"/>
              </w:rPr>
              <w:br/>
              <w:t xml:space="preserve">время утопания – не более 1,5 сек; </w:t>
            </w:r>
            <w:r w:rsidRPr="00EA5F9C">
              <w:rPr>
                <w:rFonts w:ascii="Times New Roman" w:hAnsi="Times New Roman" w:cs="Times New Roman"/>
              </w:rPr>
              <w:br/>
              <w:t xml:space="preserve">впитывание воды – не </w:t>
            </w:r>
            <w:r w:rsidRPr="00EA5F9C">
              <w:rPr>
                <w:rFonts w:ascii="Times New Roman" w:hAnsi="Times New Roman" w:cs="Times New Roman"/>
              </w:rPr>
              <w:lastRenderedPageBreak/>
              <w:t>более 13 г\г;</w:t>
            </w:r>
            <w:r w:rsidRPr="00EA5F9C">
              <w:rPr>
                <w:rFonts w:ascii="Times New Roman" w:hAnsi="Times New Roman" w:cs="Times New Roman"/>
              </w:rPr>
              <w:br/>
              <w:t>pH водной вытяжки – не более 7,2.</w:t>
            </w:r>
            <w:r w:rsidRPr="00EA5F9C">
              <w:rPr>
                <w:rFonts w:ascii="Times New Roman" w:hAnsi="Times New Roman" w:cs="Times New Roman"/>
              </w:rPr>
              <w:br/>
              <w:t xml:space="preserve">Количество в упаковке – не менее 250 шт. Упаковка: защитный пакет, изготовленный из прозрачной плотной, прочной на разрыв пленки. </w:t>
            </w:r>
            <w:r w:rsidRPr="00EA5F9C">
              <w:rPr>
                <w:rFonts w:ascii="Times New Roman" w:hAnsi="Times New Roman" w:cs="Times New Roman"/>
              </w:rPr>
              <w:br/>
              <w:t xml:space="preserve">На пакете этикетка, которая должна содержать полную идентификацию изделия. </w:t>
            </w:r>
            <w:r w:rsidRPr="00EA5F9C">
              <w:rPr>
                <w:rFonts w:ascii="Times New Roman" w:hAnsi="Times New Roman" w:cs="Times New Roman"/>
              </w:rPr>
              <w:br/>
              <w:t>На этикетке должна указываться следующая информация: артикул изделия, номер ЛОТ (партии), срок годности, название производителя.</w:t>
            </w:r>
          </w:p>
        </w:tc>
        <w:tc>
          <w:tcPr>
            <w:tcW w:w="665" w:type="pct"/>
            <w:shd w:val="clear" w:color="auto" w:fill="auto"/>
          </w:tcPr>
          <w:p w:rsidR="00EA5F9C" w:rsidRPr="00EA5F9C" w:rsidRDefault="00EA5F9C" w:rsidP="00A272A3">
            <w:pPr>
              <w:spacing w:after="0" w:line="240" w:lineRule="auto"/>
              <w:jc w:val="center"/>
              <w:rPr>
                <w:rFonts w:ascii="Times New Roman" w:hAnsi="Times New Roman" w:cs="Times New Roman"/>
              </w:rPr>
            </w:pPr>
            <w:r w:rsidRPr="00EA5F9C">
              <w:rPr>
                <w:rFonts w:ascii="Times New Roman" w:hAnsi="Times New Roman" w:cs="Times New Roman"/>
              </w:rPr>
              <w:lastRenderedPageBreak/>
              <w:t>упак</w:t>
            </w:r>
          </w:p>
        </w:tc>
        <w:tc>
          <w:tcPr>
            <w:tcW w:w="727" w:type="pct"/>
            <w:shd w:val="clear" w:color="auto" w:fill="auto"/>
          </w:tcPr>
          <w:p w:rsidR="00EA5F9C" w:rsidRPr="00EA5F9C" w:rsidRDefault="00EA5F9C" w:rsidP="00A272A3">
            <w:pPr>
              <w:spacing w:after="0" w:line="240" w:lineRule="auto"/>
              <w:jc w:val="center"/>
              <w:rPr>
                <w:rFonts w:ascii="Times New Roman" w:hAnsi="Times New Roman" w:cs="Times New Roman"/>
              </w:rPr>
            </w:pPr>
            <w:r w:rsidRPr="00EA5F9C">
              <w:rPr>
                <w:rFonts w:ascii="Times New Roman" w:hAnsi="Times New Roman" w:cs="Times New Roman"/>
              </w:rPr>
              <w:t>45</w:t>
            </w:r>
          </w:p>
        </w:tc>
        <w:tc>
          <w:tcPr>
            <w:tcW w:w="116" w:type="pct"/>
          </w:tcPr>
          <w:p w:rsidR="00EA5F9C" w:rsidRPr="00EA5F9C" w:rsidRDefault="00EA5F9C" w:rsidP="00A272A3">
            <w:pPr>
              <w:spacing w:after="0" w:line="240" w:lineRule="auto"/>
              <w:jc w:val="center"/>
              <w:rPr>
                <w:rFonts w:ascii="Times New Roman" w:hAnsi="Times New Roman" w:cs="Times New Roman"/>
              </w:rPr>
            </w:pPr>
          </w:p>
        </w:tc>
        <w:tc>
          <w:tcPr>
            <w:tcW w:w="116" w:type="pct"/>
          </w:tcPr>
          <w:p w:rsidR="00EA5F9C" w:rsidRPr="00EA5F9C" w:rsidRDefault="00EA5F9C" w:rsidP="00A272A3">
            <w:pPr>
              <w:spacing w:after="0" w:line="240" w:lineRule="auto"/>
              <w:jc w:val="center"/>
              <w:rPr>
                <w:rFonts w:ascii="Times New Roman" w:hAnsi="Times New Roman" w:cs="Times New Roman"/>
              </w:rPr>
            </w:pPr>
          </w:p>
        </w:tc>
        <w:tc>
          <w:tcPr>
            <w:tcW w:w="116" w:type="pct"/>
          </w:tcPr>
          <w:p w:rsidR="00EA5F9C" w:rsidRPr="00EA5F9C" w:rsidRDefault="00EA5F9C" w:rsidP="00A272A3">
            <w:pPr>
              <w:spacing w:after="0" w:line="240" w:lineRule="auto"/>
              <w:jc w:val="center"/>
              <w:rPr>
                <w:rFonts w:ascii="Times New Roman" w:hAnsi="Times New Roman" w:cs="Times New Roman"/>
              </w:rPr>
            </w:pPr>
          </w:p>
        </w:tc>
      </w:tr>
      <w:tr w:rsidR="00EA5F9C" w:rsidRPr="00EA5F9C" w:rsidTr="00EA5F9C">
        <w:trPr>
          <w:trHeight w:val="651"/>
        </w:trPr>
        <w:tc>
          <w:tcPr>
            <w:tcW w:w="229" w:type="pct"/>
            <w:shd w:val="clear" w:color="auto" w:fill="auto"/>
          </w:tcPr>
          <w:p w:rsidR="00EA5F9C" w:rsidRPr="00EA5F9C" w:rsidRDefault="00EA5F9C" w:rsidP="00A272A3">
            <w:pPr>
              <w:spacing w:after="0" w:line="240" w:lineRule="auto"/>
              <w:jc w:val="center"/>
              <w:rPr>
                <w:rFonts w:ascii="Times New Roman" w:hAnsi="Times New Roman" w:cs="Times New Roman"/>
              </w:rPr>
            </w:pPr>
            <w:r w:rsidRPr="00EA5F9C">
              <w:rPr>
                <w:rFonts w:ascii="Times New Roman" w:hAnsi="Times New Roman" w:cs="Times New Roman"/>
              </w:rPr>
              <w:lastRenderedPageBreak/>
              <w:t>6</w:t>
            </w:r>
          </w:p>
        </w:tc>
        <w:tc>
          <w:tcPr>
            <w:tcW w:w="932" w:type="pct"/>
            <w:shd w:val="clear" w:color="auto" w:fill="auto"/>
          </w:tcPr>
          <w:p w:rsidR="00EA5F9C" w:rsidRPr="00EA5F9C" w:rsidRDefault="00EA5F9C" w:rsidP="00A272A3">
            <w:pPr>
              <w:spacing w:after="0"/>
              <w:rPr>
                <w:rFonts w:ascii="Times New Roman" w:hAnsi="Times New Roman" w:cs="Times New Roman"/>
              </w:rPr>
            </w:pPr>
            <w:r w:rsidRPr="00EA5F9C">
              <w:rPr>
                <w:rFonts w:ascii="Times New Roman" w:hAnsi="Times New Roman" w:cs="Times New Roman"/>
                <w:color w:val="FF0000"/>
              </w:rPr>
              <w:t>Салфетка марлевая тканая, нестерильная</w:t>
            </w:r>
            <w:r w:rsidRPr="00EA5F9C">
              <w:rPr>
                <w:rFonts w:ascii="Times New Roman" w:hAnsi="Times New Roman" w:cs="Times New Roman"/>
                <w:color w:val="5B5B5B"/>
              </w:rPr>
              <w:t xml:space="preserve"> </w:t>
            </w:r>
          </w:p>
        </w:tc>
        <w:tc>
          <w:tcPr>
            <w:tcW w:w="2100" w:type="pct"/>
            <w:shd w:val="clear" w:color="auto" w:fill="auto"/>
          </w:tcPr>
          <w:p w:rsidR="00EA5F9C" w:rsidRPr="00EA5F9C" w:rsidRDefault="00EA5F9C" w:rsidP="00A272A3">
            <w:pPr>
              <w:spacing w:after="0" w:line="240" w:lineRule="atLeast"/>
              <w:rPr>
                <w:rFonts w:ascii="Times New Roman" w:hAnsi="Times New Roman" w:cs="Times New Roman"/>
                <w:color w:val="5B5B5B"/>
              </w:rPr>
            </w:pPr>
            <w:r w:rsidRPr="00EA5F9C">
              <w:rPr>
                <w:rFonts w:ascii="Times New Roman" w:hAnsi="Times New Roman" w:cs="Times New Roman"/>
                <w:color w:val="FF0000"/>
              </w:rPr>
              <w:t>Не пропитанное лекарственными средствами нестерильное изделие в форме лоскута или тампона, сделанное из тканого материала (например, хлопка, целлюлозы) и разработанное, в первую очередь, для впитывания жидкостей в медицинских целях; изделие не содержит вазелин. Как правило, используется для очищения, покрытия или обертывания ран или царапин и впитывания их экссудатов, абсорбирования экссудатов с поверхности тела или для местного нанесения медикаментов. Это изделие для одноразового использования.</w:t>
            </w:r>
            <w:r w:rsidRPr="00EA5F9C">
              <w:rPr>
                <w:rFonts w:ascii="Times New Roman" w:hAnsi="Times New Roman" w:cs="Times New Roman"/>
                <w:color w:val="5B5B5B"/>
              </w:rPr>
              <w:t xml:space="preserve"> </w:t>
            </w:r>
          </w:p>
          <w:p w:rsidR="00EA5F9C" w:rsidRPr="00EA5F9C" w:rsidRDefault="00EA5F9C" w:rsidP="00A272A3">
            <w:pPr>
              <w:spacing w:after="0" w:line="240" w:lineRule="atLeast"/>
              <w:rPr>
                <w:rFonts w:ascii="Times New Roman" w:hAnsi="Times New Roman" w:cs="Times New Roman"/>
              </w:rPr>
            </w:pPr>
            <w:r w:rsidRPr="00EA5F9C">
              <w:rPr>
                <w:rFonts w:ascii="Times New Roman" w:hAnsi="Times New Roman" w:cs="Times New Roman"/>
              </w:rPr>
              <w:t xml:space="preserve">Для использования в </w:t>
            </w:r>
            <w:r w:rsidRPr="00EA5F9C">
              <w:rPr>
                <w:rFonts w:ascii="Times New Roman" w:hAnsi="Times New Roman" w:cs="Times New Roman"/>
              </w:rPr>
              <w:lastRenderedPageBreak/>
              <w:t xml:space="preserve">работе учреждения необходимо соответствие следующим характеристикам: изделие должно быть в форме тупфера-шарика, должно быть изготовлено из не менее 17 ниточной марли, отбеленной без применения хлора, с высокой сорбционной  способностью, для эффективной абсорбции излишнего раневого содержимого и низким ворсоотделением. Изготовлено из салфетки размером - не менее 20х20 см. </w:t>
            </w:r>
            <w:r w:rsidRPr="00EA5F9C">
              <w:rPr>
                <w:rFonts w:ascii="Times New Roman" w:hAnsi="Times New Roman" w:cs="Times New Roman"/>
              </w:rPr>
              <w:br w:type="page"/>
            </w:r>
          </w:p>
          <w:p w:rsidR="00EA5F9C" w:rsidRPr="00EA5F9C" w:rsidRDefault="00EA5F9C" w:rsidP="00A272A3">
            <w:pPr>
              <w:spacing w:after="0" w:line="240" w:lineRule="atLeast"/>
              <w:rPr>
                <w:rFonts w:ascii="Times New Roman" w:hAnsi="Times New Roman" w:cs="Times New Roman"/>
              </w:rPr>
            </w:pPr>
            <w:r w:rsidRPr="00EA5F9C">
              <w:rPr>
                <w:rFonts w:ascii="Times New Roman" w:hAnsi="Times New Roman" w:cs="Times New Roman"/>
              </w:rPr>
              <w:t>Физические свойства: мягкий, края сложены вовнутрь, во избежание попадания отдельных ниток в рану.</w:t>
            </w:r>
            <w:r w:rsidRPr="00EA5F9C">
              <w:rPr>
                <w:rFonts w:ascii="Times New Roman" w:hAnsi="Times New Roman" w:cs="Times New Roman"/>
              </w:rPr>
              <w:br w:type="page"/>
            </w:r>
          </w:p>
          <w:p w:rsidR="00EA5F9C" w:rsidRPr="00EA5F9C" w:rsidRDefault="00EA5F9C" w:rsidP="00A272A3">
            <w:pPr>
              <w:spacing w:after="0" w:line="240" w:lineRule="atLeast"/>
              <w:rPr>
                <w:rFonts w:ascii="Times New Roman" w:hAnsi="Times New Roman" w:cs="Times New Roman"/>
              </w:rPr>
            </w:pPr>
            <w:r w:rsidRPr="00EA5F9C">
              <w:rPr>
                <w:rFonts w:ascii="Times New Roman" w:hAnsi="Times New Roman" w:cs="Times New Roman"/>
              </w:rPr>
              <w:t xml:space="preserve">Поверхностная масса – не менее 24г\м²; </w:t>
            </w:r>
          </w:p>
          <w:p w:rsidR="00EA5F9C" w:rsidRPr="00EA5F9C" w:rsidRDefault="00EA5F9C" w:rsidP="00A272A3">
            <w:pPr>
              <w:spacing w:after="0" w:line="240" w:lineRule="atLeast"/>
              <w:rPr>
                <w:rFonts w:ascii="Times New Roman" w:hAnsi="Times New Roman" w:cs="Times New Roman"/>
              </w:rPr>
            </w:pPr>
            <w:r w:rsidRPr="00EA5F9C">
              <w:rPr>
                <w:rFonts w:ascii="Times New Roman" w:hAnsi="Times New Roman" w:cs="Times New Roman"/>
              </w:rPr>
              <w:t>сила на разрыв: основа – не менее 90,4 Н\5см, уток – не менее 54,6 Н\5см;</w:t>
            </w:r>
            <w:r w:rsidRPr="00EA5F9C">
              <w:rPr>
                <w:rFonts w:ascii="Times New Roman" w:hAnsi="Times New Roman" w:cs="Times New Roman"/>
              </w:rPr>
              <w:br w:type="page"/>
            </w:r>
          </w:p>
          <w:p w:rsidR="00EA5F9C" w:rsidRPr="00EA5F9C" w:rsidRDefault="00EA5F9C" w:rsidP="00A272A3">
            <w:pPr>
              <w:spacing w:after="0" w:line="240" w:lineRule="atLeast"/>
              <w:rPr>
                <w:rFonts w:ascii="Times New Roman" w:hAnsi="Times New Roman" w:cs="Times New Roman"/>
              </w:rPr>
            </w:pPr>
            <w:r w:rsidRPr="00EA5F9C">
              <w:rPr>
                <w:rFonts w:ascii="Times New Roman" w:hAnsi="Times New Roman" w:cs="Times New Roman"/>
              </w:rPr>
              <w:t xml:space="preserve">время утопания – не более 1,5 сек; </w:t>
            </w:r>
          </w:p>
          <w:p w:rsidR="00EA5F9C" w:rsidRPr="00EA5F9C" w:rsidRDefault="00EA5F9C" w:rsidP="00A272A3">
            <w:pPr>
              <w:spacing w:after="0" w:line="240" w:lineRule="atLeast"/>
              <w:rPr>
                <w:rFonts w:ascii="Times New Roman" w:hAnsi="Times New Roman" w:cs="Times New Roman"/>
              </w:rPr>
            </w:pPr>
            <w:r w:rsidRPr="00EA5F9C">
              <w:rPr>
                <w:rFonts w:ascii="Times New Roman" w:hAnsi="Times New Roman" w:cs="Times New Roman"/>
              </w:rPr>
              <w:t xml:space="preserve">впитывание воды – не более 13 г\г; </w:t>
            </w:r>
          </w:p>
          <w:p w:rsidR="00EA5F9C" w:rsidRPr="00EA5F9C" w:rsidRDefault="00EA5F9C" w:rsidP="00A272A3">
            <w:pPr>
              <w:spacing w:after="0" w:line="240" w:lineRule="atLeast"/>
              <w:rPr>
                <w:rFonts w:ascii="Times New Roman" w:hAnsi="Times New Roman" w:cs="Times New Roman"/>
              </w:rPr>
            </w:pPr>
            <w:r w:rsidRPr="00EA5F9C">
              <w:rPr>
                <w:rFonts w:ascii="Times New Roman" w:hAnsi="Times New Roman" w:cs="Times New Roman"/>
              </w:rPr>
              <w:t>pH водной вытяжки – не более 7,2.</w:t>
            </w:r>
            <w:r w:rsidRPr="00EA5F9C">
              <w:rPr>
                <w:rFonts w:ascii="Times New Roman" w:hAnsi="Times New Roman" w:cs="Times New Roman"/>
              </w:rPr>
              <w:br w:type="page"/>
            </w:r>
          </w:p>
          <w:p w:rsidR="00EA5F9C" w:rsidRPr="00EA5F9C" w:rsidRDefault="00EA5F9C" w:rsidP="00A272A3">
            <w:pPr>
              <w:spacing w:after="0" w:line="240" w:lineRule="atLeast"/>
              <w:rPr>
                <w:rFonts w:ascii="Times New Roman" w:hAnsi="Times New Roman" w:cs="Times New Roman"/>
              </w:rPr>
            </w:pPr>
            <w:r w:rsidRPr="00EA5F9C">
              <w:rPr>
                <w:rFonts w:ascii="Times New Roman" w:hAnsi="Times New Roman" w:cs="Times New Roman"/>
              </w:rPr>
              <w:t xml:space="preserve">Количество в упаковке – не менее 250 шт. </w:t>
            </w:r>
            <w:r w:rsidRPr="00EA5F9C">
              <w:rPr>
                <w:rFonts w:ascii="Times New Roman" w:hAnsi="Times New Roman" w:cs="Times New Roman"/>
              </w:rPr>
              <w:br w:type="page"/>
              <w:t xml:space="preserve">Упаковка: защитный пакет, изготовленный из прозрачной плотной, прочной на разрыв пленки. </w:t>
            </w:r>
            <w:r w:rsidRPr="00EA5F9C">
              <w:rPr>
                <w:rFonts w:ascii="Times New Roman" w:hAnsi="Times New Roman" w:cs="Times New Roman"/>
              </w:rPr>
              <w:br w:type="page"/>
            </w:r>
          </w:p>
          <w:p w:rsidR="00EA5F9C" w:rsidRPr="00EA5F9C" w:rsidRDefault="00EA5F9C" w:rsidP="00A272A3">
            <w:pPr>
              <w:spacing w:after="0" w:line="240" w:lineRule="atLeast"/>
              <w:rPr>
                <w:rFonts w:ascii="Times New Roman" w:hAnsi="Times New Roman" w:cs="Times New Roman"/>
              </w:rPr>
            </w:pPr>
            <w:r w:rsidRPr="00EA5F9C">
              <w:rPr>
                <w:rFonts w:ascii="Times New Roman" w:hAnsi="Times New Roman" w:cs="Times New Roman"/>
              </w:rPr>
              <w:t xml:space="preserve">На пакете этикетка, которая должна содержать полную идентификацию изделия. </w:t>
            </w:r>
            <w:r w:rsidRPr="00EA5F9C">
              <w:rPr>
                <w:rFonts w:ascii="Times New Roman" w:hAnsi="Times New Roman" w:cs="Times New Roman"/>
              </w:rPr>
              <w:br w:type="page"/>
            </w:r>
          </w:p>
          <w:p w:rsidR="00EA5F9C" w:rsidRPr="00EA5F9C" w:rsidRDefault="00EA5F9C" w:rsidP="00A272A3">
            <w:pPr>
              <w:spacing w:after="0" w:line="240" w:lineRule="atLeast"/>
              <w:rPr>
                <w:rFonts w:ascii="Times New Roman" w:hAnsi="Times New Roman" w:cs="Times New Roman"/>
              </w:rPr>
            </w:pPr>
            <w:r w:rsidRPr="00EA5F9C">
              <w:rPr>
                <w:rFonts w:ascii="Times New Roman" w:hAnsi="Times New Roman" w:cs="Times New Roman"/>
              </w:rPr>
              <w:t xml:space="preserve">На этикетке должна указываться следующая информация: артикул </w:t>
            </w:r>
            <w:r w:rsidRPr="00EA5F9C">
              <w:rPr>
                <w:rFonts w:ascii="Times New Roman" w:hAnsi="Times New Roman" w:cs="Times New Roman"/>
              </w:rPr>
              <w:lastRenderedPageBreak/>
              <w:t>изделия, номер ЛОТ (партии), срок годности, название производителя.</w:t>
            </w:r>
          </w:p>
        </w:tc>
        <w:tc>
          <w:tcPr>
            <w:tcW w:w="665" w:type="pct"/>
            <w:shd w:val="clear" w:color="auto" w:fill="auto"/>
          </w:tcPr>
          <w:p w:rsidR="00EA5F9C" w:rsidRPr="00EA5F9C" w:rsidRDefault="00EA5F9C" w:rsidP="00A272A3">
            <w:pPr>
              <w:spacing w:after="0"/>
              <w:rPr>
                <w:rFonts w:ascii="Times New Roman" w:hAnsi="Times New Roman" w:cs="Times New Roman"/>
              </w:rPr>
            </w:pPr>
            <w:r w:rsidRPr="00EA5F9C">
              <w:rPr>
                <w:rFonts w:ascii="Times New Roman" w:hAnsi="Times New Roman" w:cs="Times New Roman"/>
              </w:rPr>
              <w:lastRenderedPageBreak/>
              <w:t>упак</w:t>
            </w:r>
          </w:p>
        </w:tc>
        <w:tc>
          <w:tcPr>
            <w:tcW w:w="727" w:type="pct"/>
            <w:shd w:val="clear" w:color="auto" w:fill="auto"/>
          </w:tcPr>
          <w:p w:rsidR="00EA5F9C" w:rsidRPr="00EA5F9C" w:rsidRDefault="00EA5F9C" w:rsidP="00A272A3">
            <w:pPr>
              <w:spacing w:after="0"/>
              <w:rPr>
                <w:rFonts w:ascii="Times New Roman" w:hAnsi="Times New Roman" w:cs="Times New Roman"/>
              </w:rPr>
            </w:pPr>
            <w:r w:rsidRPr="00EA5F9C">
              <w:rPr>
                <w:rFonts w:ascii="Times New Roman" w:hAnsi="Times New Roman" w:cs="Times New Roman"/>
              </w:rPr>
              <w:t>36</w:t>
            </w:r>
          </w:p>
        </w:tc>
        <w:tc>
          <w:tcPr>
            <w:tcW w:w="116" w:type="pct"/>
          </w:tcPr>
          <w:p w:rsidR="00EA5F9C" w:rsidRPr="00EA5F9C" w:rsidRDefault="00EA5F9C" w:rsidP="00A272A3">
            <w:pPr>
              <w:spacing w:after="0"/>
              <w:rPr>
                <w:rFonts w:ascii="Times New Roman" w:hAnsi="Times New Roman" w:cs="Times New Roman"/>
              </w:rPr>
            </w:pPr>
          </w:p>
        </w:tc>
        <w:tc>
          <w:tcPr>
            <w:tcW w:w="116" w:type="pct"/>
          </w:tcPr>
          <w:p w:rsidR="00EA5F9C" w:rsidRPr="00EA5F9C" w:rsidRDefault="00EA5F9C" w:rsidP="00A272A3">
            <w:pPr>
              <w:spacing w:after="0"/>
              <w:rPr>
                <w:rFonts w:ascii="Times New Roman" w:hAnsi="Times New Roman" w:cs="Times New Roman"/>
              </w:rPr>
            </w:pPr>
          </w:p>
        </w:tc>
        <w:tc>
          <w:tcPr>
            <w:tcW w:w="116" w:type="pct"/>
          </w:tcPr>
          <w:p w:rsidR="00EA5F9C" w:rsidRPr="00EA5F9C" w:rsidRDefault="00EA5F9C" w:rsidP="00A272A3">
            <w:pPr>
              <w:spacing w:after="0"/>
              <w:rPr>
                <w:rFonts w:ascii="Times New Roman" w:hAnsi="Times New Roman" w:cs="Times New Roman"/>
              </w:rPr>
            </w:pPr>
          </w:p>
        </w:tc>
      </w:tr>
      <w:tr w:rsidR="00EA5F9C" w:rsidRPr="00EA5F9C" w:rsidTr="00EA5F9C">
        <w:trPr>
          <w:trHeight w:val="651"/>
        </w:trPr>
        <w:tc>
          <w:tcPr>
            <w:tcW w:w="229" w:type="pct"/>
            <w:shd w:val="clear" w:color="auto" w:fill="auto"/>
          </w:tcPr>
          <w:p w:rsidR="00EA5F9C" w:rsidRPr="00EA5F9C" w:rsidRDefault="00EA5F9C" w:rsidP="00A272A3">
            <w:pPr>
              <w:spacing w:after="0" w:line="240" w:lineRule="auto"/>
              <w:jc w:val="center"/>
              <w:rPr>
                <w:rFonts w:ascii="Times New Roman" w:hAnsi="Times New Roman" w:cs="Times New Roman"/>
              </w:rPr>
            </w:pPr>
            <w:r w:rsidRPr="00EA5F9C">
              <w:rPr>
                <w:rFonts w:ascii="Times New Roman" w:hAnsi="Times New Roman" w:cs="Times New Roman"/>
              </w:rPr>
              <w:lastRenderedPageBreak/>
              <w:t>7</w:t>
            </w:r>
          </w:p>
        </w:tc>
        <w:tc>
          <w:tcPr>
            <w:tcW w:w="932" w:type="pct"/>
            <w:shd w:val="clear" w:color="auto" w:fill="auto"/>
          </w:tcPr>
          <w:p w:rsidR="00EA5F9C" w:rsidRPr="00EA5F9C" w:rsidRDefault="00EA5F9C" w:rsidP="00A272A3">
            <w:pPr>
              <w:spacing w:after="0" w:line="240" w:lineRule="auto"/>
              <w:rPr>
                <w:rFonts w:ascii="Times New Roman" w:hAnsi="Times New Roman" w:cs="Times New Roman"/>
              </w:rPr>
            </w:pPr>
            <w:r w:rsidRPr="00EA5F9C">
              <w:rPr>
                <w:rFonts w:ascii="Times New Roman" w:hAnsi="Times New Roman" w:cs="Times New Roman"/>
                <w:color w:val="FF0000"/>
              </w:rPr>
              <w:t>Салфетка марлевая тканая, нестерильная</w:t>
            </w:r>
            <w:r w:rsidRPr="00EA5F9C">
              <w:rPr>
                <w:rFonts w:ascii="Times New Roman" w:hAnsi="Times New Roman" w:cs="Times New Roman"/>
                <w:color w:val="5B5B5B"/>
              </w:rPr>
              <w:t xml:space="preserve"> </w:t>
            </w:r>
          </w:p>
        </w:tc>
        <w:tc>
          <w:tcPr>
            <w:tcW w:w="2100" w:type="pct"/>
            <w:shd w:val="clear" w:color="auto" w:fill="auto"/>
          </w:tcPr>
          <w:p w:rsidR="00EA5F9C" w:rsidRPr="00EA5F9C" w:rsidRDefault="00EA5F9C" w:rsidP="00A272A3">
            <w:pPr>
              <w:spacing w:after="0" w:line="240" w:lineRule="auto"/>
              <w:rPr>
                <w:rFonts w:ascii="Times New Roman" w:hAnsi="Times New Roman" w:cs="Times New Roman"/>
                <w:color w:val="5B5B5B"/>
              </w:rPr>
            </w:pPr>
            <w:r w:rsidRPr="00EA5F9C">
              <w:rPr>
                <w:rFonts w:ascii="Times New Roman" w:hAnsi="Times New Roman" w:cs="Times New Roman"/>
                <w:color w:val="FF0000"/>
              </w:rPr>
              <w:t>Не пропитанное лекарственными средствами нестерильное изделие в форме лоскута или тампона, сделанное из тканого материала (например, хлопка, целлюлозы) и разработанное, в первую очередь, для впитывания жидкостей в медицинских целях; изделие не содержит вазелин. Как правило, используется для очищения, покрытия или обертывания ран или царапин и впитывания их экссудатов, абсорбирования экссудатов с поверхности тела или для местного нанесения медикаментов. Это изделие для одноразового использования.</w:t>
            </w:r>
            <w:r w:rsidRPr="00EA5F9C">
              <w:rPr>
                <w:rFonts w:ascii="Times New Roman" w:hAnsi="Times New Roman" w:cs="Times New Roman"/>
                <w:color w:val="5B5B5B"/>
              </w:rPr>
              <w:t xml:space="preserve"> </w:t>
            </w:r>
          </w:p>
          <w:p w:rsidR="00EA5F9C" w:rsidRPr="00EA5F9C" w:rsidRDefault="00EA5F9C" w:rsidP="00A272A3">
            <w:pPr>
              <w:spacing w:after="0" w:line="240" w:lineRule="auto"/>
              <w:rPr>
                <w:rFonts w:ascii="Times New Roman" w:hAnsi="Times New Roman" w:cs="Times New Roman"/>
              </w:rPr>
            </w:pPr>
            <w:r w:rsidRPr="00EA5F9C">
              <w:rPr>
                <w:rFonts w:ascii="Times New Roman" w:hAnsi="Times New Roman" w:cs="Times New Roman"/>
              </w:rPr>
              <w:t>Для использования в работе учреждения необходимо соответствие следующим характеристикам: салфетка  нестерильная марлевая должна быть с рентгеноконтрастной нитью и тесемкой. Размер: не менее 30 х 30см, не менее 4-сл. с петлей, с ниткой RTG.</w:t>
            </w:r>
            <w:r w:rsidRPr="00EA5F9C">
              <w:rPr>
                <w:rFonts w:ascii="Times New Roman" w:hAnsi="Times New Roman" w:cs="Times New Roman"/>
              </w:rPr>
              <w:br/>
              <w:t>Сырье: марля не менее 17-ниточная отбеленная без применения хлора.</w:t>
            </w:r>
            <w:r w:rsidRPr="00EA5F9C">
              <w:rPr>
                <w:rFonts w:ascii="Times New Roman" w:hAnsi="Times New Roman" w:cs="Times New Roman"/>
              </w:rPr>
              <w:br/>
              <w:t>Поверхностная масса: не менее 23гр/м ².</w:t>
            </w:r>
            <w:r w:rsidRPr="00EA5F9C">
              <w:rPr>
                <w:rFonts w:ascii="Times New Roman" w:hAnsi="Times New Roman" w:cs="Times New Roman"/>
              </w:rPr>
              <w:br/>
            </w:r>
            <w:r w:rsidRPr="00EA5F9C">
              <w:rPr>
                <w:rFonts w:ascii="Times New Roman" w:hAnsi="Times New Roman" w:cs="Times New Roman"/>
              </w:rPr>
              <w:lastRenderedPageBreak/>
              <w:t>Плотность ткани уток (нитки): не менее100 / 10см.</w:t>
            </w:r>
            <w:r w:rsidRPr="00EA5F9C">
              <w:rPr>
                <w:rFonts w:ascii="Times New Roman" w:hAnsi="Times New Roman" w:cs="Times New Roman"/>
              </w:rPr>
              <w:br/>
              <w:t>Плотность ткани основа (нитки):  не менее 70 / 10см.</w:t>
            </w:r>
            <w:r w:rsidRPr="00EA5F9C">
              <w:rPr>
                <w:rFonts w:ascii="Times New Roman" w:hAnsi="Times New Roman" w:cs="Times New Roman"/>
              </w:rPr>
              <w:br/>
              <w:t>Сила разрывающая на сухо:  основа - не менее 50 Н/5 см, уток - не менее 30 Н/5см.</w:t>
            </w:r>
            <w:r w:rsidRPr="00EA5F9C">
              <w:rPr>
                <w:rFonts w:ascii="Times New Roman" w:hAnsi="Times New Roman" w:cs="Times New Roman"/>
              </w:rPr>
              <w:br/>
              <w:t>Время утопания: &lt; 10 сек.</w:t>
            </w:r>
            <w:r w:rsidRPr="00EA5F9C">
              <w:rPr>
                <w:rFonts w:ascii="Times New Roman" w:hAnsi="Times New Roman" w:cs="Times New Roman"/>
              </w:rPr>
              <w:br/>
              <w:t xml:space="preserve">Впитываемость: не менее  11 г/г. </w:t>
            </w:r>
            <w:r w:rsidRPr="00EA5F9C">
              <w:rPr>
                <w:rFonts w:ascii="Times New Roman" w:hAnsi="Times New Roman" w:cs="Times New Roman"/>
              </w:rPr>
              <w:br/>
              <w:t xml:space="preserve">Наличие субстанций оптических отбеливающих – нет.  </w:t>
            </w:r>
            <w:r w:rsidRPr="00EA5F9C">
              <w:rPr>
                <w:rFonts w:ascii="Times New Roman" w:hAnsi="Times New Roman" w:cs="Times New Roman"/>
              </w:rPr>
              <w:br/>
              <w:t xml:space="preserve">Марлевая салфетка не вызывает цитотоксических реакций, согласно ГОСТ ISO 10993-5.                                             </w:t>
            </w:r>
            <w:r w:rsidRPr="00EA5F9C">
              <w:rPr>
                <w:rFonts w:ascii="Times New Roman" w:hAnsi="Times New Roman" w:cs="Times New Roman"/>
              </w:rPr>
              <w:br/>
              <w:t>Количество в упаковке – не менее 60 штук.                                                                                                                                                    Упаковка: защитный пакет, изготовленный из прозрачной плотной, прочной на разрыв пленки из полиэтилена.</w:t>
            </w:r>
          </w:p>
        </w:tc>
        <w:tc>
          <w:tcPr>
            <w:tcW w:w="665" w:type="pct"/>
            <w:shd w:val="clear" w:color="auto" w:fill="auto"/>
          </w:tcPr>
          <w:p w:rsidR="00EA5F9C" w:rsidRPr="00EA5F9C" w:rsidRDefault="00EA5F9C" w:rsidP="00A272A3">
            <w:pPr>
              <w:spacing w:after="0" w:line="240" w:lineRule="auto"/>
              <w:rPr>
                <w:rFonts w:ascii="Times New Roman" w:hAnsi="Times New Roman" w:cs="Times New Roman"/>
              </w:rPr>
            </w:pPr>
            <w:r w:rsidRPr="00EA5F9C">
              <w:rPr>
                <w:rFonts w:ascii="Times New Roman" w:hAnsi="Times New Roman" w:cs="Times New Roman"/>
              </w:rPr>
              <w:lastRenderedPageBreak/>
              <w:t>упак</w:t>
            </w:r>
          </w:p>
        </w:tc>
        <w:tc>
          <w:tcPr>
            <w:tcW w:w="727" w:type="pct"/>
            <w:shd w:val="clear" w:color="auto" w:fill="auto"/>
          </w:tcPr>
          <w:p w:rsidR="00EA5F9C" w:rsidRPr="00EA5F9C" w:rsidRDefault="00EA5F9C" w:rsidP="00A272A3">
            <w:pPr>
              <w:spacing w:after="0" w:line="240" w:lineRule="auto"/>
              <w:rPr>
                <w:rFonts w:ascii="Times New Roman" w:hAnsi="Times New Roman" w:cs="Times New Roman"/>
              </w:rPr>
            </w:pPr>
            <w:r w:rsidRPr="00EA5F9C">
              <w:rPr>
                <w:rFonts w:ascii="Times New Roman" w:hAnsi="Times New Roman" w:cs="Times New Roman"/>
              </w:rPr>
              <w:t>100</w:t>
            </w:r>
          </w:p>
        </w:tc>
        <w:tc>
          <w:tcPr>
            <w:tcW w:w="116" w:type="pct"/>
          </w:tcPr>
          <w:p w:rsidR="00EA5F9C" w:rsidRPr="00EA5F9C" w:rsidRDefault="00EA5F9C" w:rsidP="00A272A3">
            <w:pPr>
              <w:spacing w:after="0" w:line="240" w:lineRule="auto"/>
              <w:rPr>
                <w:rFonts w:ascii="Times New Roman" w:hAnsi="Times New Roman" w:cs="Times New Roman"/>
              </w:rPr>
            </w:pPr>
          </w:p>
        </w:tc>
        <w:tc>
          <w:tcPr>
            <w:tcW w:w="116" w:type="pct"/>
          </w:tcPr>
          <w:p w:rsidR="00EA5F9C" w:rsidRPr="00EA5F9C" w:rsidRDefault="00EA5F9C" w:rsidP="00A272A3">
            <w:pPr>
              <w:spacing w:after="0" w:line="240" w:lineRule="auto"/>
              <w:rPr>
                <w:rFonts w:ascii="Times New Roman" w:hAnsi="Times New Roman" w:cs="Times New Roman"/>
              </w:rPr>
            </w:pPr>
          </w:p>
        </w:tc>
        <w:tc>
          <w:tcPr>
            <w:tcW w:w="116" w:type="pct"/>
          </w:tcPr>
          <w:p w:rsidR="00EA5F9C" w:rsidRPr="00EA5F9C" w:rsidRDefault="00EA5F9C" w:rsidP="00A272A3">
            <w:pPr>
              <w:spacing w:after="0" w:line="240" w:lineRule="auto"/>
              <w:rPr>
                <w:rFonts w:ascii="Times New Roman" w:hAnsi="Times New Roman" w:cs="Times New Roman"/>
              </w:rPr>
            </w:pPr>
          </w:p>
        </w:tc>
      </w:tr>
      <w:tr w:rsidR="00EA5F9C" w:rsidRPr="00EA5F9C" w:rsidTr="00EA5F9C">
        <w:trPr>
          <w:trHeight w:val="651"/>
        </w:trPr>
        <w:tc>
          <w:tcPr>
            <w:tcW w:w="229" w:type="pct"/>
            <w:shd w:val="clear" w:color="auto" w:fill="auto"/>
          </w:tcPr>
          <w:p w:rsidR="00EA5F9C" w:rsidRPr="00EA5F9C" w:rsidRDefault="00EA5F9C" w:rsidP="00A272A3">
            <w:pPr>
              <w:spacing w:after="0" w:line="240" w:lineRule="auto"/>
              <w:jc w:val="center"/>
              <w:rPr>
                <w:rFonts w:ascii="Times New Roman" w:hAnsi="Times New Roman" w:cs="Times New Roman"/>
              </w:rPr>
            </w:pPr>
            <w:r w:rsidRPr="00EA5F9C">
              <w:rPr>
                <w:rFonts w:ascii="Times New Roman" w:hAnsi="Times New Roman" w:cs="Times New Roman"/>
              </w:rPr>
              <w:lastRenderedPageBreak/>
              <w:t>8</w:t>
            </w:r>
          </w:p>
        </w:tc>
        <w:tc>
          <w:tcPr>
            <w:tcW w:w="932" w:type="pct"/>
            <w:shd w:val="clear" w:color="auto" w:fill="auto"/>
          </w:tcPr>
          <w:p w:rsidR="00EA5F9C" w:rsidRPr="00EA5F9C" w:rsidRDefault="00EA5F9C" w:rsidP="00A272A3">
            <w:pPr>
              <w:spacing w:after="0" w:line="240" w:lineRule="auto"/>
              <w:rPr>
                <w:rFonts w:ascii="Times New Roman" w:hAnsi="Times New Roman" w:cs="Times New Roman"/>
              </w:rPr>
            </w:pPr>
            <w:r w:rsidRPr="00EA5F9C">
              <w:rPr>
                <w:rFonts w:ascii="Times New Roman" w:hAnsi="Times New Roman" w:cs="Times New Roman"/>
                <w:color w:val="FF0000"/>
              </w:rPr>
              <w:t>Салфетка марлевая тканая, нестерильная</w:t>
            </w:r>
            <w:r w:rsidRPr="00EA5F9C">
              <w:rPr>
                <w:rFonts w:ascii="Times New Roman" w:hAnsi="Times New Roman" w:cs="Times New Roman"/>
                <w:color w:val="5B5B5B"/>
              </w:rPr>
              <w:t xml:space="preserve"> </w:t>
            </w:r>
          </w:p>
        </w:tc>
        <w:tc>
          <w:tcPr>
            <w:tcW w:w="2100" w:type="pct"/>
            <w:shd w:val="clear" w:color="auto" w:fill="auto"/>
          </w:tcPr>
          <w:p w:rsidR="00EA5F9C" w:rsidRPr="00EA5F9C" w:rsidRDefault="00EA5F9C" w:rsidP="00A272A3">
            <w:pPr>
              <w:spacing w:after="0" w:line="240" w:lineRule="auto"/>
              <w:rPr>
                <w:rFonts w:ascii="Times New Roman" w:hAnsi="Times New Roman" w:cs="Times New Roman"/>
                <w:color w:val="5B5B5B"/>
              </w:rPr>
            </w:pPr>
            <w:r w:rsidRPr="00EA5F9C">
              <w:rPr>
                <w:rFonts w:ascii="Times New Roman" w:hAnsi="Times New Roman" w:cs="Times New Roman"/>
                <w:color w:val="FF0000"/>
              </w:rPr>
              <w:t xml:space="preserve">Не пропитанное лекарственными средствами нестерильное изделие в форме лоскута или тампона, сделанное из тканого материала (например, хлопка, целлюлозы) и разработанное, в первую очередь, для впитывания жидкостей в медицинских целях; изделие не содержит вазелин. Как правило, используется для очищения, покрытия или обертывания ран или царапин и впитывания их экссудатов, абсорбирования экссудатов с поверхности тела или </w:t>
            </w:r>
            <w:r w:rsidRPr="00EA5F9C">
              <w:rPr>
                <w:rFonts w:ascii="Times New Roman" w:hAnsi="Times New Roman" w:cs="Times New Roman"/>
                <w:color w:val="FF0000"/>
              </w:rPr>
              <w:lastRenderedPageBreak/>
              <w:t>для местного нанесения медикаментов. Это изделие для одноразового использования.</w:t>
            </w:r>
            <w:r w:rsidRPr="00EA5F9C">
              <w:rPr>
                <w:rFonts w:ascii="Times New Roman" w:hAnsi="Times New Roman" w:cs="Times New Roman"/>
                <w:color w:val="5B5B5B"/>
              </w:rPr>
              <w:t xml:space="preserve"> </w:t>
            </w:r>
          </w:p>
          <w:p w:rsidR="00EA5F9C" w:rsidRPr="00EA5F9C" w:rsidRDefault="00EA5F9C" w:rsidP="00A272A3">
            <w:pPr>
              <w:spacing w:after="0" w:line="240" w:lineRule="auto"/>
              <w:rPr>
                <w:rFonts w:ascii="Times New Roman" w:hAnsi="Times New Roman" w:cs="Times New Roman"/>
              </w:rPr>
            </w:pPr>
            <w:r w:rsidRPr="00EA5F9C">
              <w:rPr>
                <w:rFonts w:ascii="Times New Roman" w:hAnsi="Times New Roman" w:cs="Times New Roman"/>
              </w:rPr>
              <w:t>Для использования в работе учреждения необходимо соответствие следующим характеристикам: салфетка нестерильная марлевая должна быть с рентгеноконтрастной нитью. Размер: не менее 50 х 50см, не менее 4-сл. с ниткой RTG.</w:t>
            </w:r>
            <w:r w:rsidRPr="00EA5F9C">
              <w:rPr>
                <w:rFonts w:ascii="Times New Roman" w:hAnsi="Times New Roman" w:cs="Times New Roman"/>
              </w:rPr>
              <w:br/>
              <w:t>Сырье: марля не менее 17-ниточная отбеленная без применения хлора.</w:t>
            </w:r>
            <w:r w:rsidRPr="00EA5F9C">
              <w:rPr>
                <w:rFonts w:ascii="Times New Roman" w:hAnsi="Times New Roman" w:cs="Times New Roman"/>
              </w:rPr>
              <w:br/>
              <w:t>Поверхностная масса: ≥ 23гр/м².</w:t>
            </w:r>
            <w:r w:rsidRPr="00EA5F9C">
              <w:rPr>
                <w:rFonts w:ascii="Times New Roman" w:hAnsi="Times New Roman" w:cs="Times New Roman"/>
              </w:rPr>
              <w:br/>
              <w:t>Плотность ткани уток (нитки): не менее100 / 10см.</w:t>
            </w:r>
            <w:r w:rsidRPr="00EA5F9C">
              <w:rPr>
                <w:rFonts w:ascii="Times New Roman" w:hAnsi="Times New Roman" w:cs="Times New Roman"/>
              </w:rPr>
              <w:br/>
              <w:t>Плотность ткани основа (нитки):  не менее 70 / 10см.</w:t>
            </w:r>
            <w:r w:rsidRPr="00EA5F9C">
              <w:rPr>
                <w:rFonts w:ascii="Times New Roman" w:hAnsi="Times New Roman" w:cs="Times New Roman"/>
              </w:rPr>
              <w:br/>
              <w:t>Сила разрывающая на сухо:  основа -  не менее 50 Н/5 см, уток - не менее  30 Н/5см.</w:t>
            </w:r>
            <w:r w:rsidRPr="00EA5F9C">
              <w:rPr>
                <w:rFonts w:ascii="Times New Roman" w:hAnsi="Times New Roman" w:cs="Times New Roman"/>
              </w:rPr>
              <w:br/>
              <w:t>Время утопания: &lt; 10 сек.</w:t>
            </w:r>
            <w:r w:rsidRPr="00EA5F9C">
              <w:rPr>
                <w:rFonts w:ascii="Times New Roman" w:hAnsi="Times New Roman" w:cs="Times New Roman"/>
              </w:rPr>
              <w:br/>
              <w:t xml:space="preserve">Впитываемость: не менее 11 г/г. </w:t>
            </w:r>
            <w:r w:rsidRPr="00EA5F9C">
              <w:rPr>
                <w:rFonts w:ascii="Times New Roman" w:hAnsi="Times New Roman" w:cs="Times New Roman"/>
              </w:rPr>
              <w:br/>
              <w:t xml:space="preserve">Наличие субстанций оптических отбеливающих – нет.  </w:t>
            </w:r>
            <w:r w:rsidRPr="00EA5F9C">
              <w:rPr>
                <w:rFonts w:ascii="Times New Roman" w:hAnsi="Times New Roman" w:cs="Times New Roman"/>
              </w:rPr>
              <w:br/>
              <w:t xml:space="preserve">Марлевая салфетка не вызывает цитотоксических реакций, согласно ГОСТ ISO 10993-5.                                             </w:t>
            </w:r>
            <w:r w:rsidRPr="00EA5F9C">
              <w:rPr>
                <w:rFonts w:ascii="Times New Roman" w:hAnsi="Times New Roman" w:cs="Times New Roman"/>
              </w:rPr>
              <w:br/>
              <w:t>Количество в упаковке – не менее 30 штук.                                                                                                                                                    Упаковка: защитный пакет, изготовленный из прозрачной плотной, прочной на разрыв пленки из полиэтилена.</w:t>
            </w:r>
          </w:p>
        </w:tc>
        <w:tc>
          <w:tcPr>
            <w:tcW w:w="665" w:type="pct"/>
            <w:shd w:val="clear" w:color="auto" w:fill="auto"/>
          </w:tcPr>
          <w:p w:rsidR="00EA5F9C" w:rsidRPr="00EA5F9C" w:rsidRDefault="00EA5F9C" w:rsidP="00A272A3">
            <w:pPr>
              <w:spacing w:after="0" w:line="240" w:lineRule="auto"/>
              <w:rPr>
                <w:rFonts w:ascii="Times New Roman" w:hAnsi="Times New Roman" w:cs="Times New Roman"/>
              </w:rPr>
            </w:pPr>
            <w:r w:rsidRPr="00EA5F9C">
              <w:rPr>
                <w:rFonts w:ascii="Times New Roman" w:hAnsi="Times New Roman" w:cs="Times New Roman"/>
              </w:rPr>
              <w:lastRenderedPageBreak/>
              <w:t>упак</w:t>
            </w:r>
          </w:p>
        </w:tc>
        <w:tc>
          <w:tcPr>
            <w:tcW w:w="727" w:type="pct"/>
            <w:shd w:val="clear" w:color="auto" w:fill="auto"/>
          </w:tcPr>
          <w:p w:rsidR="00EA5F9C" w:rsidRPr="00EA5F9C" w:rsidRDefault="00EA5F9C" w:rsidP="00A272A3">
            <w:pPr>
              <w:spacing w:after="0" w:line="240" w:lineRule="auto"/>
              <w:rPr>
                <w:rFonts w:ascii="Times New Roman" w:hAnsi="Times New Roman" w:cs="Times New Roman"/>
              </w:rPr>
            </w:pPr>
            <w:r w:rsidRPr="00EA5F9C">
              <w:rPr>
                <w:rFonts w:ascii="Times New Roman" w:hAnsi="Times New Roman" w:cs="Times New Roman"/>
              </w:rPr>
              <w:t>8</w:t>
            </w:r>
          </w:p>
        </w:tc>
        <w:tc>
          <w:tcPr>
            <w:tcW w:w="116" w:type="pct"/>
          </w:tcPr>
          <w:p w:rsidR="00EA5F9C" w:rsidRPr="00EA5F9C" w:rsidRDefault="00EA5F9C" w:rsidP="00A272A3">
            <w:pPr>
              <w:spacing w:after="0" w:line="240" w:lineRule="auto"/>
              <w:rPr>
                <w:rFonts w:ascii="Times New Roman" w:hAnsi="Times New Roman" w:cs="Times New Roman"/>
              </w:rPr>
            </w:pPr>
          </w:p>
        </w:tc>
        <w:tc>
          <w:tcPr>
            <w:tcW w:w="116" w:type="pct"/>
          </w:tcPr>
          <w:p w:rsidR="00EA5F9C" w:rsidRPr="00EA5F9C" w:rsidRDefault="00EA5F9C" w:rsidP="00A272A3">
            <w:pPr>
              <w:spacing w:after="0" w:line="240" w:lineRule="auto"/>
              <w:rPr>
                <w:rFonts w:ascii="Times New Roman" w:hAnsi="Times New Roman" w:cs="Times New Roman"/>
              </w:rPr>
            </w:pPr>
          </w:p>
        </w:tc>
        <w:tc>
          <w:tcPr>
            <w:tcW w:w="116" w:type="pct"/>
          </w:tcPr>
          <w:p w:rsidR="00EA5F9C" w:rsidRPr="00EA5F9C" w:rsidRDefault="00EA5F9C" w:rsidP="00A272A3">
            <w:pPr>
              <w:spacing w:after="0" w:line="240" w:lineRule="auto"/>
              <w:rPr>
                <w:rFonts w:ascii="Times New Roman" w:hAnsi="Times New Roman" w:cs="Times New Roman"/>
              </w:rPr>
            </w:pPr>
          </w:p>
        </w:tc>
      </w:tr>
      <w:tr w:rsidR="00EA5F9C" w:rsidRPr="00EA5F9C" w:rsidTr="00EA5F9C">
        <w:trPr>
          <w:trHeight w:val="651"/>
        </w:trPr>
        <w:tc>
          <w:tcPr>
            <w:tcW w:w="229" w:type="pct"/>
            <w:shd w:val="clear" w:color="auto" w:fill="auto"/>
          </w:tcPr>
          <w:p w:rsidR="00EA5F9C" w:rsidRPr="00EA5F9C" w:rsidRDefault="00EA5F9C" w:rsidP="00A272A3">
            <w:pPr>
              <w:spacing w:after="0" w:line="240" w:lineRule="auto"/>
              <w:jc w:val="center"/>
              <w:rPr>
                <w:rFonts w:ascii="Times New Roman" w:hAnsi="Times New Roman" w:cs="Times New Roman"/>
              </w:rPr>
            </w:pPr>
            <w:r w:rsidRPr="00EA5F9C">
              <w:rPr>
                <w:rFonts w:ascii="Times New Roman" w:hAnsi="Times New Roman" w:cs="Times New Roman"/>
              </w:rPr>
              <w:lastRenderedPageBreak/>
              <w:t>9</w:t>
            </w:r>
          </w:p>
        </w:tc>
        <w:tc>
          <w:tcPr>
            <w:tcW w:w="932" w:type="pct"/>
            <w:shd w:val="clear" w:color="auto" w:fill="auto"/>
          </w:tcPr>
          <w:p w:rsidR="00EA5F9C" w:rsidRPr="00EA5F9C" w:rsidRDefault="00EA5F9C" w:rsidP="00A272A3">
            <w:pPr>
              <w:spacing w:after="0" w:line="240" w:lineRule="auto"/>
              <w:rPr>
                <w:rFonts w:ascii="Times New Roman" w:hAnsi="Times New Roman" w:cs="Times New Roman"/>
              </w:rPr>
            </w:pPr>
            <w:r w:rsidRPr="00EA5F9C">
              <w:rPr>
                <w:rFonts w:ascii="Times New Roman" w:hAnsi="Times New Roman" w:cs="Times New Roman"/>
                <w:color w:val="FF0000"/>
              </w:rPr>
              <w:t>Салфетка марлевая тканая, нестерильная</w:t>
            </w:r>
            <w:r w:rsidRPr="00EA5F9C">
              <w:rPr>
                <w:rFonts w:ascii="Times New Roman" w:hAnsi="Times New Roman" w:cs="Times New Roman"/>
                <w:color w:val="5B5B5B"/>
              </w:rPr>
              <w:t xml:space="preserve"> </w:t>
            </w:r>
          </w:p>
        </w:tc>
        <w:tc>
          <w:tcPr>
            <w:tcW w:w="2100" w:type="pct"/>
            <w:shd w:val="clear" w:color="auto" w:fill="auto"/>
          </w:tcPr>
          <w:p w:rsidR="00EA5F9C" w:rsidRPr="00EA5F9C" w:rsidRDefault="00EA5F9C" w:rsidP="00A272A3">
            <w:pPr>
              <w:spacing w:after="0" w:line="240" w:lineRule="auto"/>
              <w:rPr>
                <w:rFonts w:ascii="Times New Roman" w:hAnsi="Times New Roman" w:cs="Times New Roman"/>
                <w:color w:val="5B5B5B"/>
              </w:rPr>
            </w:pPr>
            <w:r w:rsidRPr="00EA5F9C">
              <w:rPr>
                <w:rFonts w:ascii="Times New Roman" w:hAnsi="Times New Roman" w:cs="Times New Roman"/>
                <w:color w:val="FF0000"/>
              </w:rPr>
              <w:t>Не пропитанное лекарственными средствами нестерильное изделие в форме лоскута или тампона, сделанное из тканого материала (например, хлопка, целлюлозы) и разработанное, в первую очередь, для впитывания жидкостей в медицинских целях; изделие не содержит вазелин. Как правило, используется для очищения, покрытия или обертывания ран или царапин и впитывания их экссудатов, абсорбирования экссудатов с поверхности тела или для местного нанесения медикаментов. Это изделие для одноразового использования.</w:t>
            </w:r>
            <w:r w:rsidRPr="00EA5F9C">
              <w:rPr>
                <w:rFonts w:ascii="Times New Roman" w:hAnsi="Times New Roman" w:cs="Times New Roman"/>
                <w:color w:val="5B5B5B"/>
              </w:rPr>
              <w:t xml:space="preserve"> </w:t>
            </w:r>
          </w:p>
          <w:p w:rsidR="00EA5F9C" w:rsidRPr="00EA5F9C" w:rsidRDefault="00EA5F9C" w:rsidP="00A272A3">
            <w:pPr>
              <w:spacing w:after="0" w:line="240" w:lineRule="auto"/>
              <w:rPr>
                <w:rFonts w:ascii="Times New Roman" w:hAnsi="Times New Roman" w:cs="Times New Roman"/>
              </w:rPr>
            </w:pPr>
            <w:r w:rsidRPr="00EA5F9C">
              <w:rPr>
                <w:rFonts w:ascii="Times New Roman" w:hAnsi="Times New Roman" w:cs="Times New Roman"/>
              </w:rPr>
              <w:t xml:space="preserve">Для использования в работе учреждения необходимо соответствие следующим характеристикам: салфетка марлевая нестерильная должна быть для общей обработки ран изготовлены из 100% гидрофильного хлопка, отбеленного бесхлорным методом с помощью перекиси водорода.                                                                                                         Размер: не менее 10х10 см.                                                    </w:t>
            </w:r>
            <w:r w:rsidRPr="00EA5F9C">
              <w:rPr>
                <w:rFonts w:ascii="Times New Roman" w:hAnsi="Times New Roman" w:cs="Times New Roman"/>
              </w:rPr>
              <w:br/>
              <w:t xml:space="preserve"> Края салфеток сложены вовнутрь, что исключает риск вытягивания свободных нитей. Применение салфеток: для перевязки </w:t>
            </w:r>
            <w:r w:rsidRPr="00EA5F9C">
              <w:rPr>
                <w:rFonts w:ascii="Times New Roman" w:hAnsi="Times New Roman" w:cs="Times New Roman"/>
              </w:rPr>
              <w:lastRenderedPageBreak/>
              <w:t>различного рода ран; во время инвазивных хирургических операций в качестве впитывающего перевязочного материала. Количество нитей на 1 см²: - не менее 17.</w:t>
            </w:r>
            <w:r w:rsidRPr="00EA5F9C">
              <w:rPr>
                <w:rFonts w:ascii="Times New Roman" w:hAnsi="Times New Roman" w:cs="Times New Roman"/>
              </w:rPr>
              <w:br/>
              <w:t>Количество слоев: - не менее 8.</w:t>
            </w:r>
            <w:r w:rsidRPr="00EA5F9C">
              <w:rPr>
                <w:rFonts w:ascii="Times New Roman" w:hAnsi="Times New Roman" w:cs="Times New Roman"/>
              </w:rPr>
              <w:br/>
              <w:t>Поверхностная масса: - не менее  23г\м².</w:t>
            </w:r>
            <w:r w:rsidRPr="00EA5F9C">
              <w:rPr>
                <w:rFonts w:ascii="Times New Roman" w:hAnsi="Times New Roman" w:cs="Times New Roman"/>
              </w:rPr>
              <w:br/>
              <w:t>Сила  разрывающая на сухо: основа - не менее 50 Н\5см; уток - не менее 30 Н\5см.</w:t>
            </w:r>
            <w:r w:rsidRPr="00EA5F9C">
              <w:rPr>
                <w:rFonts w:ascii="Times New Roman" w:hAnsi="Times New Roman" w:cs="Times New Roman"/>
              </w:rPr>
              <w:br/>
              <w:t xml:space="preserve">Время утопания: &lt; 10сек. </w:t>
            </w:r>
            <w:r w:rsidRPr="00EA5F9C">
              <w:rPr>
                <w:rFonts w:ascii="Times New Roman" w:hAnsi="Times New Roman" w:cs="Times New Roman"/>
              </w:rPr>
              <w:br/>
              <w:t>Впитываемость: - не менее 11 г\г.</w:t>
            </w:r>
            <w:r w:rsidRPr="00EA5F9C">
              <w:rPr>
                <w:rFonts w:ascii="Times New Roman" w:hAnsi="Times New Roman" w:cs="Times New Roman"/>
              </w:rPr>
              <w:br/>
              <w:t>Наличие субстанций оптически отбеливающих: нет.</w:t>
            </w:r>
            <w:r w:rsidRPr="00EA5F9C">
              <w:rPr>
                <w:rFonts w:ascii="Times New Roman" w:hAnsi="Times New Roman" w:cs="Times New Roman"/>
              </w:rPr>
              <w:br/>
              <w:t>Количество в упаковке - не менее 100шт.                                                                                                                                                      Упаковка: бумажный пакет, который содержит краткую информацию об изделии.</w:t>
            </w:r>
          </w:p>
        </w:tc>
        <w:tc>
          <w:tcPr>
            <w:tcW w:w="665" w:type="pct"/>
            <w:shd w:val="clear" w:color="auto" w:fill="auto"/>
          </w:tcPr>
          <w:p w:rsidR="00EA5F9C" w:rsidRPr="00EA5F9C" w:rsidRDefault="00EA5F9C" w:rsidP="00A272A3">
            <w:pPr>
              <w:spacing w:after="0" w:line="240" w:lineRule="auto"/>
              <w:rPr>
                <w:rFonts w:ascii="Times New Roman" w:hAnsi="Times New Roman" w:cs="Times New Roman"/>
              </w:rPr>
            </w:pPr>
            <w:r w:rsidRPr="00EA5F9C">
              <w:rPr>
                <w:rFonts w:ascii="Times New Roman" w:hAnsi="Times New Roman" w:cs="Times New Roman"/>
              </w:rPr>
              <w:lastRenderedPageBreak/>
              <w:t>упак</w:t>
            </w:r>
          </w:p>
        </w:tc>
        <w:tc>
          <w:tcPr>
            <w:tcW w:w="727" w:type="pct"/>
            <w:shd w:val="clear" w:color="auto" w:fill="auto"/>
          </w:tcPr>
          <w:p w:rsidR="00EA5F9C" w:rsidRPr="00EA5F9C" w:rsidRDefault="00EA5F9C" w:rsidP="00A272A3">
            <w:pPr>
              <w:spacing w:after="0" w:line="240" w:lineRule="auto"/>
              <w:rPr>
                <w:rFonts w:ascii="Times New Roman" w:hAnsi="Times New Roman" w:cs="Times New Roman"/>
              </w:rPr>
            </w:pPr>
            <w:r w:rsidRPr="00EA5F9C">
              <w:rPr>
                <w:rFonts w:ascii="Times New Roman" w:hAnsi="Times New Roman" w:cs="Times New Roman"/>
              </w:rPr>
              <w:t>300</w:t>
            </w:r>
          </w:p>
        </w:tc>
        <w:tc>
          <w:tcPr>
            <w:tcW w:w="116" w:type="pct"/>
          </w:tcPr>
          <w:p w:rsidR="00EA5F9C" w:rsidRPr="00EA5F9C" w:rsidRDefault="00EA5F9C" w:rsidP="00A272A3">
            <w:pPr>
              <w:spacing w:after="0" w:line="240" w:lineRule="auto"/>
              <w:rPr>
                <w:rFonts w:ascii="Times New Roman" w:hAnsi="Times New Roman" w:cs="Times New Roman"/>
              </w:rPr>
            </w:pPr>
          </w:p>
        </w:tc>
        <w:tc>
          <w:tcPr>
            <w:tcW w:w="116" w:type="pct"/>
          </w:tcPr>
          <w:p w:rsidR="00EA5F9C" w:rsidRPr="00EA5F9C" w:rsidRDefault="00EA5F9C" w:rsidP="00A272A3">
            <w:pPr>
              <w:spacing w:after="0" w:line="240" w:lineRule="auto"/>
              <w:rPr>
                <w:rFonts w:ascii="Times New Roman" w:hAnsi="Times New Roman" w:cs="Times New Roman"/>
              </w:rPr>
            </w:pPr>
          </w:p>
        </w:tc>
        <w:tc>
          <w:tcPr>
            <w:tcW w:w="116" w:type="pct"/>
          </w:tcPr>
          <w:p w:rsidR="00EA5F9C" w:rsidRPr="00EA5F9C" w:rsidRDefault="00EA5F9C" w:rsidP="00A272A3">
            <w:pPr>
              <w:spacing w:after="0" w:line="240" w:lineRule="auto"/>
              <w:rPr>
                <w:rFonts w:ascii="Times New Roman" w:hAnsi="Times New Roman" w:cs="Times New Roman"/>
              </w:rPr>
            </w:pPr>
          </w:p>
        </w:tc>
      </w:tr>
      <w:tr w:rsidR="00EA5F9C" w:rsidRPr="00EA5F9C" w:rsidTr="00EA5F9C">
        <w:trPr>
          <w:trHeight w:val="651"/>
        </w:trPr>
        <w:tc>
          <w:tcPr>
            <w:tcW w:w="229" w:type="pct"/>
            <w:shd w:val="clear" w:color="auto" w:fill="auto"/>
          </w:tcPr>
          <w:p w:rsidR="00EA5F9C" w:rsidRPr="00EA5F9C" w:rsidRDefault="00EA5F9C" w:rsidP="00A272A3">
            <w:pPr>
              <w:spacing w:after="0" w:line="240" w:lineRule="auto"/>
              <w:jc w:val="center"/>
              <w:rPr>
                <w:rFonts w:ascii="Times New Roman" w:hAnsi="Times New Roman" w:cs="Times New Roman"/>
              </w:rPr>
            </w:pPr>
            <w:r w:rsidRPr="00EA5F9C">
              <w:rPr>
                <w:rFonts w:ascii="Times New Roman" w:hAnsi="Times New Roman" w:cs="Times New Roman"/>
              </w:rPr>
              <w:lastRenderedPageBreak/>
              <w:t>10</w:t>
            </w:r>
          </w:p>
        </w:tc>
        <w:tc>
          <w:tcPr>
            <w:tcW w:w="932" w:type="pct"/>
            <w:shd w:val="clear" w:color="auto" w:fill="auto"/>
          </w:tcPr>
          <w:p w:rsidR="00EA5F9C" w:rsidRPr="00EA5F9C" w:rsidRDefault="00EA5F9C" w:rsidP="00A272A3">
            <w:pPr>
              <w:spacing w:after="0" w:line="240" w:lineRule="auto"/>
              <w:rPr>
                <w:rFonts w:ascii="Times New Roman" w:hAnsi="Times New Roman" w:cs="Times New Roman"/>
              </w:rPr>
            </w:pPr>
            <w:r w:rsidRPr="00EA5F9C">
              <w:rPr>
                <w:rFonts w:ascii="Times New Roman" w:hAnsi="Times New Roman" w:cs="Times New Roman"/>
                <w:color w:val="FF0000"/>
              </w:rPr>
              <w:t>Салфетка марлевая тканая, нестерильная</w:t>
            </w:r>
            <w:r w:rsidRPr="00EA5F9C">
              <w:rPr>
                <w:rFonts w:ascii="Times New Roman" w:hAnsi="Times New Roman" w:cs="Times New Roman"/>
                <w:color w:val="5B5B5B"/>
              </w:rPr>
              <w:t xml:space="preserve"> </w:t>
            </w:r>
          </w:p>
        </w:tc>
        <w:tc>
          <w:tcPr>
            <w:tcW w:w="2100" w:type="pct"/>
            <w:shd w:val="clear" w:color="auto" w:fill="auto"/>
          </w:tcPr>
          <w:p w:rsidR="00EA5F9C" w:rsidRPr="00EA5F9C" w:rsidRDefault="00EA5F9C" w:rsidP="00A272A3">
            <w:pPr>
              <w:spacing w:after="0" w:line="240" w:lineRule="auto"/>
              <w:rPr>
                <w:rFonts w:ascii="Times New Roman" w:hAnsi="Times New Roman" w:cs="Times New Roman"/>
              </w:rPr>
            </w:pPr>
            <w:r w:rsidRPr="00EA5F9C">
              <w:rPr>
                <w:rFonts w:ascii="Times New Roman" w:hAnsi="Times New Roman" w:cs="Times New Roman"/>
                <w:color w:val="FF0000"/>
              </w:rPr>
              <w:t xml:space="preserve">Не пропитанное лекарственными средствами нестерильное изделие в форме лоскута или тампона, сделанное из тканого материала (например, хлопка, целлюлозы) и разработанное, в первую очередь, для впитывания жидкостей в медицинских целях; изделие не содержит вазелин. Как правило, используется для очищения, покрытия или обертывания ран или царапин и впитывания их экссудатов, абсорбирования экссудатов с </w:t>
            </w:r>
            <w:r w:rsidRPr="00EA5F9C">
              <w:rPr>
                <w:rFonts w:ascii="Times New Roman" w:hAnsi="Times New Roman" w:cs="Times New Roman"/>
                <w:color w:val="FF0000"/>
              </w:rPr>
              <w:lastRenderedPageBreak/>
              <w:t>поверхности тела или для местного нанесения медикаментов. Это изделие для одноразового использования.</w:t>
            </w:r>
            <w:r w:rsidRPr="00EA5F9C">
              <w:rPr>
                <w:rFonts w:ascii="Times New Roman" w:hAnsi="Times New Roman" w:cs="Times New Roman"/>
                <w:color w:val="5B5B5B"/>
              </w:rPr>
              <w:t xml:space="preserve"> </w:t>
            </w:r>
            <w:r w:rsidRPr="00EA5F9C">
              <w:rPr>
                <w:rFonts w:ascii="Times New Roman" w:hAnsi="Times New Roman" w:cs="Times New Roman"/>
              </w:rPr>
              <w:t>Для использования в работе учреждения необходимо соответствие следующим характеристикам: салфетка марлевая  нестерильная  для общей обработки ран изготовлены из 100% гидрофильного хлопка, отбеленного бесхлорным методом с помощью перекиси водорода. Размер: не менее  10х20 см.  Края салфеток сложены вовнутрь, что исключает риск вытягивания свободных нитей. Применение салфеток: для перевязки различного рода ран; во время инвазивных хирургических операций в качестве впитывающего перевязочного материала. Количество нитей на 1 см² - не менее 17.</w:t>
            </w:r>
            <w:r w:rsidRPr="00EA5F9C">
              <w:rPr>
                <w:rFonts w:ascii="Times New Roman" w:hAnsi="Times New Roman" w:cs="Times New Roman"/>
              </w:rPr>
              <w:br/>
              <w:t>Количество слоев: не менее 16.</w:t>
            </w:r>
            <w:r w:rsidRPr="00EA5F9C">
              <w:rPr>
                <w:rFonts w:ascii="Times New Roman" w:hAnsi="Times New Roman" w:cs="Times New Roman"/>
              </w:rPr>
              <w:br/>
              <w:t>Поверхностная масса:  не менее  23г\м².</w:t>
            </w:r>
            <w:r w:rsidRPr="00EA5F9C">
              <w:rPr>
                <w:rFonts w:ascii="Times New Roman" w:hAnsi="Times New Roman" w:cs="Times New Roman"/>
              </w:rPr>
              <w:br/>
              <w:t>Сила  разрывающая на сухо: основа - не менее 50 Н\5см; уток - не менее 30 Н\5см.</w:t>
            </w:r>
            <w:r w:rsidRPr="00EA5F9C">
              <w:rPr>
                <w:rFonts w:ascii="Times New Roman" w:hAnsi="Times New Roman" w:cs="Times New Roman"/>
              </w:rPr>
              <w:br/>
              <w:t>Время утопания: &lt; 10сек.</w:t>
            </w:r>
            <w:r w:rsidRPr="00EA5F9C">
              <w:rPr>
                <w:rFonts w:ascii="Times New Roman" w:hAnsi="Times New Roman" w:cs="Times New Roman"/>
              </w:rPr>
              <w:br/>
              <w:t>Впитываемость: - не менее 11 г\г.</w:t>
            </w:r>
            <w:r w:rsidRPr="00EA5F9C">
              <w:rPr>
                <w:rFonts w:ascii="Times New Roman" w:hAnsi="Times New Roman" w:cs="Times New Roman"/>
              </w:rPr>
              <w:br/>
              <w:t>Наличие субстанций оптически отбеливающих: нет.</w:t>
            </w:r>
            <w:r w:rsidRPr="00EA5F9C">
              <w:rPr>
                <w:rFonts w:ascii="Times New Roman" w:hAnsi="Times New Roman" w:cs="Times New Roman"/>
              </w:rPr>
              <w:br/>
              <w:t xml:space="preserve">Количество в упаковке - не менее 100шт.                                                                                                                                                      </w:t>
            </w:r>
            <w:r w:rsidRPr="00EA5F9C">
              <w:rPr>
                <w:rFonts w:ascii="Times New Roman" w:hAnsi="Times New Roman" w:cs="Times New Roman"/>
              </w:rPr>
              <w:lastRenderedPageBreak/>
              <w:t>Упаковка: бумажный пакет, который содержит краткую информацию об изделии.</w:t>
            </w:r>
          </w:p>
        </w:tc>
        <w:tc>
          <w:tcPr>
            <w:tcW w:w="665" w:type="pct"/>
            <w:shd w:val="clear" w:color="auto" w:fill="auto"/>
          </w:tcPr>
          <w:p w:rsidR="00EA5F9C" w:rsidRPr="00EA5F9C" w:rsidRDefault="00EA5F9C" w:rsidP="00A272A3">
            <w:pPr>
              <w:spacing w:after="0" w:line="240" w:lineRule="auto"/>
              <w:rPr>
                <w:rFonts w:ascii="Times New Roman" w:hAnsi="Times New Roman" w:cs="Times New Roman"/>
              </w:rPr>
            </w:pPr>
            <w:r w:rsidRPr="00EA5F9C">
              <w:rPr>
                <w:rFonts w:ascii="Times New Roman" w:hAnsi="Times New Roman" w:cs="Times New Roman"/>
              </w:rPr>
              <w:lastRenderedPageBreak/>
              <w:t>упак</w:t>
            </w:r>
          </w:p>
        </w:tc>
        <w:tc>
          <w:tcPr>
            <w:tcW w:w="727" w:type="pct"/>
            <w:shd w:val="clear" w:color="auto" w:fill="auto"/>
          </w:tcPr>
          <w:p w:rsidR="00EA5F9C" w:rsidRPr="00EA5F9C" w:rsidRDefault="00EA5F9C" w:rsidP="00A272A3">
            <w:pPr>
              <w:spacing w:after="0" w:line="240" w:lineRule="auto"/>
              <w:rPr>
                <w:rFonts w:ascii="Times New Roman" w:hAnsi="Times New Roman" w:cs="Times New Roman"/>
              </w:rPr>
            </w:pPr>
            <w:r w:rsidRPr="00EA5F9C">
              <w:rPr>
                <w:rFonts w:ascii="Times New Roman" w:hAnsi="Times New Roman" w:cs="Times New Roman"/>
              </w:rPr>
              <w:t>300</w:t>
            </w:r>
          </w:p>
        </w:tc>
        <w:tc>
          <w:tcPr>
            <w:tcW w:w="116" w:type="pct"/>
          </w:tcPr>
          <w:p w:rsidR="00EA5F9C" w:rsidRPr="00EA5F9C" w:rsidRDefault="00EA5F9C" w:rsidP="00A272A3">
            <w:pPr>
              <w:spacing w:after="0" w:line="240" w:lineRule="auto"/>
              <w:rPr>
                <w:rFonts w:ascii="Times New Roman" w:hAnsi="Times New Roman" w:cs="Times New Roman"/>
              </w:rPr>
            </w:pPr>
          </w:p>
        </w:tc>
        <w:tc>
          <w:tcPr>
            <w:tcW w:w="116" w:type="pct"/>
          </w:tcPr>
          <w:p w:rsidR="00EA5F9C" w:rsidRPr="00EA5F9C" w:rsidRDefault="00EA5F9C" w:rsidP="00A272A3">
            <w:pPr>
              <w:spacing w:after="0" w:line="240" w:lineRule="auto"/>
              <w:rPr>
                <w:rFonts w:ascii="Times New Roman" w:hAnsi="Times New Roman" w:cs="Times New Roman"/>
              </w:rPr>
            </w:pPr>
          </w:p>
        </w:tc>
        <w:tc>
          <w:tcPr>
            <w:tcW w:w="116" w:type="pct"/>
          </w:tcPr>
          <w:p w:rsidR="00EA5F9C" w:rsidRPr="00EA5F9C" w:rsidRDefault="00EA5F9C" w:rsidP="00A272A3">
            <w:pPr>
              <w:spacing w:after="0" w:line="240" w:lineRule="auto"/>
              <w:rPr>
                <w:rFonts w:ascii="Times New Roman" w:hAnsi="Times New Roman" w:cs="Times New Roman"/>
              </w:rPr>
            </w:pPr>
          </w:p>
        </w:tc>
      </w:tr>
      <w:tr w:rsidR="00EA5F9C" w:rsidRPr="00EA5F9C" w:rsidTr="00EA5F9C">
        <w:trPr>
          <w:trHeight w:val="651"/>
        </w:trPr>
        <w:tc>
          <w:tcPr>
            <w:tcW w:w="229" w:type="pct"/>
            <w:shd w:val="clear" w:color="auto" w:fill="auto"/>
          </w:tcPr>
          <w:p w:rsidR="00EA5F9C" w:rsidRPr="00EA5F9C" w:rsidRDefault="00EA5F9C" w:rsidP="00A272A3">
            <w:pPr>
              <w:spacing w:after="0" w:line="240" w:lineRule="auto"/>
              <w:jc w:val="center"/>
              <w:rPr>
                <w:rFonts w:ascii="Times New Roman" w:hAnsi="Times New Roman" w:cs="Times New Roman"/>
              </w:rPr>
            </w:pPr>
            <w:r w:rsidRPr="00EA5F9C">
              <w:rPr>
                <w:rFonts w:ascii="Times New Roman" w:hAnsi="Times New Roman" w:cs="Times New Roman"/>
              </w:rPr>
              <w:lastRenderedPageBreak/>
              <w:t>11</w:t>
            </w:r>
          </w:p>
        </w:tc>
        <w:tc>
          <w:tcPr>
            <w:tcW w:w="932" w:type="pct"/>
            <w:shd w:val="clear" w:color="auto" w:fill="auto"/>
          </w:tcPr>
          <w:p w:rsidR="00EA5F9C" w:rsidRPr="00EA5F9C" w:rsidRDefault="00EA5F9C" w:rsidP="00A272A3">
            <w:pPr>
              <w:spacing w:after="0" w:line="240" w:lineRule="auto"/>
              <w:jc w:val="both"/>
              <w:rPr>
                <w:rFonts w:ascii="Times New Roman" w:hAnsi="Times New Roman" w:cs="Times New Roman"/>
              </w:rPr>
            </w:pPr>
            <w:r w:rsidRPr="00EA5F9C">
              <w:rPr>
                <w:rFonts w:ascii="Times New Roman" w:hAnsi="Times New Roman" w:cs="Times New Roman"/>
                <w:color w:val="FF0000"/>
              </w:rPr>
              <w:t>Салфетка марлевая тканая, нестерильная</w:t>
            </w:r>
            <w:r w:rsidRPr="00EA5F9C">
              <w:rPr>
                <w:rFonts w:ascii="Times New Roman" w:hAnsi="Times New Roman" w:cs="Times New Roman"/>
                <w:color w:val="5B5B5B"/>
              </w:rPr>
              <w:t xml:space="preserve"> </w:t>
            </w:r>
          </w:p>
        </w:tc>
        <w:tc>
          <w:tcPr>
            <w:tcW w:w="2100" w:type="pct"/>
            <w:shd w:val="clear" w:color="auto" w:fill="auto"/>
          </w:tcPr>
          <w:p w:rsidR="00EA5F9C" w:rsidRPr="00EA5F9C" w:rsidRDefault="00EA5F9C" w:rsidP="00A272A3">
            <w:pPr>
              <w:spacing w:after="0" w:line="240" w:lineRule="auto"/>
              <w:rPr>
                <w:rFonts w:ascii="Times New Roman" w:hAnsi="Times New Roman" w:cs="Times New Roman"/>
                <w:color w:val="5B5B5B"/>
              </w:rPr>
            </w:pPr>
            <w:r w:rsidRPr="00EA5F9C">
              <w:rPr>
                <w:rFonts w:ascii="Times New Roman" w:hAnsi="Times New Roman" w:cs="Times New Roman"/>
                <w:color w:val="FF0000"/>
              </w:rPr>
              <w:t>Не пропитанное лекарственными средствами нестерильное изделие в форме лоскута или тампона, сделанное из тканого материала (например, хлопка, целлюлозы) и разработанное, в первую очередь, для впитывания жидкостей в медицинских целях; изделие не содержит вазелин. Как правило, используется для очищения, покрытия или обертывания ран или царапин и впитывания их экссудатов, абсорбирования экссудатов с поверхности тела или для местного нанесения медикаментов. Это изделие для одноразового использования.</w:t>
            </w:r>
            <w:r w:rsidRPr="00EA5F9C">
              <w:rPr>
                <w:rFonts w:ascii="Times New Roman" w:hAnsi="Times New Roman" w:cs="Times New Roman"/>
                <w:color w:val="5B5B5B"/>
              </w:rPr>
              <w:t xml:space="preserve"> </w:t>
            </w:r>
          </w:p>
          <w:p w:rsidR="00EA5F9C" w:rsidRPr="00EA5F9C" w:rsidRDefault="00EA5F9C" w:rsidP="00A272A3">
            <w:pPr>
              <w:spacing w:after="0" w:line="240" w:lineRule="auto"/>
              <w:rPr>
                <w:rFonts w:ascii="Times New Roman" w:hAnsi="Times New Roman" w:cs="Times New Roman"/>
              </w:rPr>
            </w:pPr>
            <w:r w:rsidRPr="00EA5F9C">
              <w:rPr>
                <w:rFonts w:ascii="Times New Roman" w:hAnsi="Times New Roman" w:cs="Times New Roman"/>
              </w:rPr>
              <w:t>Для использования в работе учреждения необходимо соответствие следующим характеристикам: салфетка нестерильная марлевая с рентгеноконтрастной нитью и тесемкой. Размер: не менее 75 х 90см, не менее 4-сл. с петлей, с ниткой RTG.</w:t>
            </w:r>
            <w:r w:rsidRPr="00EA5F9C">
              <w:rPr>
                <w:rFonts w:ascii="Times New Roman" w:hAnsi="Times New Roman" w:cs="Times New Roman"/>
              </w:rPr>
              <w:br/>
              <w:t>Сырье: марля не менее 17-ниточная отбеленная без применения хлора.</w:t>
            </w:r>
            <w:r w:rsidRPr="00EA5F9C">
              <w:rPr>
                <w:rFonts w:ascii="Times New Roman" w:hAnsi="Times New Roman" w:cs="Times New Roman"/>
              </w:rPr>
              <w:br/>
              <w:t>Поверхностная масса: не менее 23гр/м ².</w:t>
            </w:r>
            <w:r w:rsidRPr="00EA5F9C">
              <w:rPr>
                <w:rFonts w:ascii="Times New Roman" w:hAnsi="Times New Roman" w:cs="Times New Roman"/>
              </w:rPr>
              <w:br/>
            </w:r>
            <w:r w:rsidRPr="00EA5F9C">
              <w:rPr>
                <w:rFonts w:ascii="Times New Roman" w:hAnsi="Times New Roman" w:cs="Times New Roman"/>
              </w:rPr>
              <w:lastRenderedPageBreak/>
              <w:t>Плотность ткани уток (нитки): не менее100 / 10см.</w:t>
            </w:r>
            <w:r w:rsidRPr="00EA5F9C">
              <w:rPr>
                <w:rFonts w:ascii="Times New Roman" w:hAnsi="Times New Roman" w:cs="Times New Roman"/>
              </w:rPr>
              <w:br/>
              <w:t>Плотность ткани основа (нитки):  не менее 70 / 10см.</w:t>
            </w:r>
            <w:r w:rsidRPr="00EA5F9C">
              <w:rPr>
                <w:rFonts w:ascii="Times New Roman" w:hAnsi="Times New Roman" w:cs="Times New Roman"/>
              </w:rPr>
              <w:br/>
              <w:t>Сила разрывающая на сухо:  основа - не менее 50 Н/5 см, уток - не менее 30 Н/5см.</w:t>
            </w:r>
            <w:r w:rsidRPr="00EA5F9C">
              <w:rPr>
                <w:rFonts w:ascii="Times New Roman" w:hAnsi="Times New Roman" w:cs="Times New Roman"/>
              </w:rPr>
              <w:br/>
              <w:t>Время утопания: &lt; 10 сек.</w:t>
            </w:r>
            <w:r w:rsidRPr="00EA5F9C">
              <w:rPr>
                <w:rFonts w:ascii="Times New Roman" w:hAnsi="Times New Roman" w:cs="Times New Roman"/>
              </w:rPr>
              <w:br/>
              <w:t xml:space="preserve">Впитываемость: не менее  11 г/г. </w:t>
            </w:r>
            <w:r w:rsidRPr="00EA5F9C">
              <w:rPr>
                <w:rFonts w:ascii="Times New Roman" w:hAnsi="Times New Roman" w:cs="Times New Roman"/>
              </w:rPr>
              <w:br/>
              <w:t xml:space="preserve">Наличие субстанций оптических отбеливающих – нет.  </w:t>
            </w:r>
            <w:r w:rsidRPr="00EA5F9C">
              <w:rPr>
                <w:rFonts w:ascii="Times New Roman" w:hAnsi="Times New Roman" w:cs="Times New Roman"/>
              </w:rPr>
              <w:br/>
              <w:t xml:space="preserve">Марлевая салфетка не вызывает цитотоксических реакций, согласно "ГОСТ ISO 10993-5-2011. Межгосударственный стандарт. Изделия медицинские. Оценка биологического действия медицинских изделий. Часть 5. Исследования на цитотоксичность: методы in vitro" </w:t>
            </w:r>
            <w:r w:rsidRPr="00EA5F9C">
              <w:rPr>
                <w:rFonts w:ascii="Times New Roman" w:hAnsi="Times New Roman" w:cs="Times New Roman"/>
              </w:rPr>
              <w:br/>
              <w:t>Количество в упаковке – не менее 15 штук.                                                                                                                                                    Упаковка: защитный пакет, изготовленный из прозрачной плотной, прочной на разрыв пленки из полиэтилена.</w:t>
            </w:r>
          </w:p>
        </w:tc>
        <w:tc>
          <w:tcPr>
            <w:tcW w:w="665" w:type="pct"/>
            <w:shd w:val="clear" w:color="auto" w:fill="auto"/>
          </w:tcPr>
          <w:p w:rsidR="00EA5F9C" w:rsidRPr="00EA5F9C" w:rsidRDefault="00EA5F9C" w:rsidP="00A272A3">
            <w:pPr>
              <w:spacing w:after="0" w:line="240" w:lineRule="auto"/>
              <w:jc w:val="center"/>
              <w:rPr>
                <w:rFonts w:ascii="Times New Roman" w:hAnsi="Times New Roman" w:cs="Times New Roman"/>
              </w:rPr>
            </w:pPr>
            <w:r w:rsidRPr="00EA5F9C">
              <w:rPr>
                <w:rFonts w:ascii="Times New Roman" w:hAnsi="Times New Roman" w:cs="Times New Roman"/>
              </w:rPr>
              <w:lastRenderedPageBreak/>
              <w:t>упак</w:t>
            </w:r>
          </w:p>
        </w:tc>
        <w:tc>
          <w:tcPr>
            <w:tcW w:w="727" w:type="pct"/>
            <w:shd w:val="clear" w:color="auto" w:fill="auto"/>
          </w:tcPr>
          <w:p w:rsidR="00EA5F9C" w:rsidRPr="00EA5F9C" w:rsidRDefault="00EA5F9C" w:rsidP="00A272A3">
            <w:pPr>
              <w:spacing w:after="0" w:line="240" w:lineRule="auto"/>
              <w:jc w:val="center"/>
              <w:rPr>
                <w:rFonts w:ascii="Times New Roman" w:hAnsi="Times New Roman" w:cs="Times New Roman"/>
              </w:rPr>
            </w:pPr>
            <w:r w:rsidRPr="00EA5F9C">
              <w:rPr>
                <w:rFonts w:ascii="Times New Roman" w:hAnsi="Times New Roman" w:cs="Times New Roman"/>
              </w:rPr>
              <w:t>15</w:t>
            </w:r>
          </w:p>
        </w:tc>
        <w:tc>
          <w:tcPr>
            <w:tcW w:w="116" w:type="pct"/>
          </w:tcPr>
          <w:p w:rsidR="00EA5F9C" w:rsidRPr="00EA5F9C" w:rsidRDefault="00EA5F9C" w:rsidP="00A272A3">
            <w:pPr>
              <w:spacing w:after="0" w:line="240" w:lineRule="auto"/>
              <w:jc w:val="center"/>
              <w:rPr>
                <w:rFonts w:ascii="Times New Roman" w:hAnsi="Times New Roman" w:cs="Times New Roman"/>
              </w:rPr>
            </w:pPr>
          </w:p>
        </w:tc>
        <w:tc>
          <w:tcPr>
            <w:tcW w:w="116" w:type="pct"/>
          </w:tcPr>
          <w:p w:rsidR="00EA5F9C" w:rsidRPr="00EA5F9C" w:rsidRDefault="00EA5F9C" w:rsidP="00A272A3">
            <w:pPr>
              <w:spacing w:after="0" w:line="240" w:lineRule="auto"/>
              <w:jc w:val="center"/>
              <w:rPr>
                <w:rFonts w:ascii="Times New Roman" w:hAnsi="Times New Roman" w:cs="Times New Roman"/>
              </w:rPr>
            </w:pPr>
          </w:p>
        </w:tc>
        <w:tc>
          <w:tcPr>
            <w:tcW w:w="116" w:type="pct"/>
          </w:tcPr>
          <w:p w:rsidR="00EA5F9C" w:rsidRPr="00EA5F9C" w:rsidRDefault="00EA5F9C" w:rsidP="00A272A3">
            <w:pPr>
              <w:spacing w:after="0" w:line="240" w:lineRule="auto"/>
              <w:jc w:val="center"/>
              <w:rPr>
                <w:rFonts w:ascii="Times New Roman" w:hAnsi="Times New Roman" w:cs="Times New Roman"/>
              </w:rPr>
            </w:pPr>
          </w:p>
        </w:tc>
      </w:tr>
      <w:tr w:rsidR="00EA5F9C" w:rsidRPr="00EA5F9C" w:rsidTr="00EA5F9C">
        <w:trPr>
          <w:trHeight w:val="651"/>
        </w:trPr>
        <w:tc>
          <w:tcPr>
            <w:tcW w:w="229" w:type="pct"/>
            <w:shd w:val="clear" w:color="auto" w:fill="auto"/>
          </w:tcPr>
          <w:p w:rsidR="00EA5F9C" w:rsidRPr="00EA5F9C" w:rsidRDefault="00EA5F9C" w:rsidP="00A272A3">
            <w:pPr>
              <w:spacing w:after="0" w:line="240" w:lineRule="auto"/>
              <w:jc w:val="center"/>
              <w:rPr>
                <w:rFonts w:ascii="Times New Roman" w:hAnsi="Times New Roman" w:cs="Times New Roman"/>
              </w:rPr>
            </w:pPr>
            <w:r w:rsidRPr="00EA5F9C">
              <w:rPr>
                <w:rFonts w:ascii="Times New Roman" w:hAnsi="Times New Roman" w:cs="Times New Roman"/>
              </w:rPr>
              <w:lastRenderedPageBreak/>
              <w:t>12</w:t>
            </w:r>
          </w:p>
        </w:tc>
        <w:tc>
          <w:tcPr>
            <w:tcW w:w="932" w:type="pct"/>
            <w:shd w:val="clear" w:color="auto" w:fill="auto"/>
          </w:tcPr>
          <w:p w:rsidR="00EA5F9C" w:rsidRPr="00EA5F9C" w:rsidRDefault="00EA5F9C" w:rsidP="00A272A3">
            <w:pPr>
              <w:spacing w:after="0" w:line="240" w:lineRule="auto"/>
              <w:rPr>
                <w:rFonts w:ascii="Times New Roman" w:hAnsi="Times New Roman" w:cs="Times New Roman"/>
                <w:color w:val="FF0000"/>
              </w:rPr>
            </w:pPr>
            <w:r w:rsidRPr="00EA5F9C">
              <w:rPr>
                <w:rFonts w:ascii="Times New Roman" w:hAnsi="Times New Roman" w:cs="Times New Roman"/>
                <w:color w:val="FF0000"/>
              </w:rPr>
              <w:t>Салфетка марлевая тканая, стерильная</w:t>
            </w:r>
          </w:p>
        </w:tc>
        <w:tc>
          <w:tcPr>
            <w:tcW w:w="2100" w:type="pct"/>
            <w:shd w:val="clear" w:color="auto" w:fill="auto"/>
          </w:tcPr>
          <w:p w:rsidR="00EA5F9C" w:rsidRPr="00EA5F9C" w:rsidRDefault="00EA5F9C" w:rsidP="00A272A3">
            <w:pPr>
              <w:spacing w:after="0" w:line="240" w:lineRule="auto"/>
              <w:rPr>
                <w:rFonts w:ascii="Times New Roman" w:hAnsi="Times New Roman" w:cs="Times New Roman"/>
                <w:color w:val="FF0000"/>
              </w:rPr>
            </w:pPr>
            <w:r w:rsidRPr="00EA5F9C">
              <w:rPr>
                <w:rFonts w:ascii="Times New Roman" w:hAnsi="Times New Roman" w:cs="Times New Roman"/>
                <w:color w:val="FF0000"/>
              </w:rPr>
              <w:t xml:space="preserve">Не пропитанное лекарственными средствами стерильное изделие в форме лоскута или тампона, сделанное из тканого материала (например, хлопка, целлюлозы) и разработанное, в первую очередь, для впитывания жидкостей в медицинских целях; изделие не содержит </w:t>
            </w:r>
            <w:r w:rsidRPr="00EA5F9C">
              <w:rPr>
                <w:rFonts w:ascii="Times New Roman" w:hAnsi="Times New Roman" w:cs="Times New Roman"/>
                <w:color w:val="FF0000"/>
              </w:rPr>
              <w:lastRenderedPageBreak/>
              <w:t xml:space="preserve">вазелин. Как правило, используется для очищения, покрытия или обертывания ран или царапин и впитывания их экссудатов, абсорбирования экссудатов с поверхности тела или для местного нанесения медикаментов. Это изделие для одноразового использования. </w:t>
            </w:r>
          </w:p>
          <w:p w:rsidR="00EA5F9C" w:rsidRPr="00EA5F9C" w:rsidRDefault="00EA5F9C" w:rsidP="00A272A3">
            <w:pPr>
              <w:spacing w:after="0" w:line="240" w:lineRule="auto"/>
              <w:rPr>
                <w:rFonts w:ascii="Times New Roman" w:hAnsi="Times New Roman" w:cs="Times New Roman"/>
              </w:rPr>
            </w:pPr>
            <w:r w:rsidRPr="00EA5F9C">
              <w:rPr>
                <w:rFonts w:ascii="Times New Roman" w:hAnsi="Times New Roman" w:cs="Times New Roman"/>
              </w:rPr>
              <w:t xml:space="preserve">Для использования в работе учреждения необходимо соответствие следующим характеристикам: салфетка марлевая стерильная для общей обработки ран изготовлены из 100% гидрофильного хлопка, отбеленного бесхлорным методом с помощью перекиси водорода. Размер: не менее 10х20см. Края салфеток сложены вовнутрь, что исключает риск вытягивания свободных нитей. Применение салфеток: для перевязки различного рода ран; во время инвазивных хирургических операций в качестве впитывающего перевязочного материала. Количество нитей на 1 см² - не менее  17. Количество слоев: - не менее 16. Поверхностная масса: - не менее  23 г/м²;   </w:t>
            </w:r>
            <w:r w:rsidRPr="00EA5F9C">
              <w:rPr>
                <w:rFonts w:ascii="Times New Roman" w:hAnsi="Times New Roman" w:cs="Times New Roman"/>
              </w:rPr>
              <w:br/>
              <w:t xml:space="preserve">Сила разрывающая на сухо: основа - не менее 50 Н/5см; уток - не менее  30 Н/5см; </w:t>
            </w:r>
            <w:r w:rsidRPr="00EA5F9C">
              <w:rPr>
                <w:rFonts w:ascii="Times New Roman" w:hAnsi="Times New Roman" w:cs="Times New Roman"/>
              </w:rPr>
              <w:br/>
            </w:r>
            <w:r w:rsidRPr="00EA5F9C">
              <w:rPr>
                <w:rFonts w:ascii="Times New Roman" w:hAnsi="Times New Roman" w:cs="Times New Roman"/>
              </w:rPr>
              <w:lastRenderedPageBreak/>
              <w:t xml:space="preserve">Время утопания: &lt; 10 сек; </w:t>
            </w:r>
            <w:r w:rsidRPr="00EA5F9C">
              <w:rPr>
                <w:rFonts w:ascii="Times New Roman" w:hAnsi="Times New Roman" w:cs="Times New Roman"/>
              </w:rPr>
              <w:br/>
              <w:t xml:space="preserve">Впитываемость: не менее 11 г/г; </w:t>
            </w:r>
            <w:r w:rsidRPr="00EA5F9C">
              <w:rPr>
                <w:rFonts w:ascii="Times New Roman" w:hAnsi="Times New Roman" w:cs="Times New Roman"/>
              </w:rPr>
              <w:br/>
              <w:t xml:space="preserve">Наличие субстанций оптических отбеливающих – нет.                                   </w:t>
            </w:r>
            <w:r w:rsidRPr="00EA5F9C">
              <w:rPr>
                <w:rFonts w:ascii="Times New Roman" w:hAnsi="Times New Roman" w:cs="Times New Roman"/>
              </w:rPr>
              <w:br/>
              <w:t xml:space="preserve">Количество в упаковке: - не менее 10шт.                                                  </w:t>
            </w:r>
            <w:r w:rsidRPr="00EA5F9C">
              <w:rPr>
                <w:rFonts w:ascii="Times New Roman" w:hAnsi="Times New Roman" w:cs="Times New Roman"/>
              </w:rPr>
              <w:br/>
              <w:t xml:space="preserve">Упаковка: мягкий блистер. </w:t>
            </w:r>
            <w:r w:rsidRPr="00EA5F9C">
              <w:rPr>
                <w:rFonts w:ascii="Times New Roman" w:hAnsi="Times New Roman" w:cs="Times New Roman"/>
              </w:rPr>
              <w:br/>
              <w:t xml:space="preserve">Этикетка должна содержать полную идентификацию изделия и состава. Прозрачный ламинат на лицевой части блистера дает возможность осмотреть содержимое без необходимости вскрытия упаковки. </w:t>
            </w:r>
            <w:r w:rsidRPr="00EA5F9C">
              <w:rPr>
                <w:rFonts w:ascii="Times New Roman" w:hAnsi="Times New Roman" w:cs="Times New Roman"/>
              </w:rPr>
              <w:br/>
              <w:t>При вскрытии упаковка не повреждается, поскольку пленка легко отделяется от бумаги, не образуя пыли.</w:t>
            </w:r>
          </w:p>
        </w:tc>
        <w:tc>
          <w:tcPr>
            <w:tcW w:w="665" w:type="pct"/>
            <w:shd w:val="clear" w:color="auto" w:fill="auto"/>
          </w:tcPr>
          <w:p w:rsidR="00EA5F9C" w:rsidRPr="00EA5F9C" w:rsidRDefault="00EA5F9C" w:rsidP="00A272A3">
            <w:pPr>
              <w:spacing w:after="0" w:line="240" w:lineRule="auto"/>
              <w:rPr>
                <w:rFonts w:ascii="Times New Roman" w:hAnsi="Times New Roman" w:cs="Times New Roman"/>
              </w:rPr>
            </w:pPr>
            <w:r w:rsidRPr="00EA5F9C">
              <w:rPr>
                <w:rFonts w:ascii="Times New Roman" w:hAnsi="Times New Roman" w:cs="Times New Roman"/>
              </w:rPr>
              <w:lastRenderedPageBreak/>
              <w:t>упак</w:t>
            </w:r>
          </w:p>
        </w:tc>
        <w:tc>
          <w:tcPr>
            <w:tcW w:w="727" w:type="pct"/>
            <w:shd w:val="clear" w:color="auto" w:fill="auto"/>
          </w:tcPr>
          <w:p w:rsidR="00EA5F9C" w:rsidRPr="00EA5F9C" w:rsidRDefault="00EA5F9C" w:rsidP="00A272A3">
            <w:pPr>
              <w:spacing w:after="0" w:line="240" w:lineRule="auto"/>
              <w:rPr>
                <w:rFonts w:ascii="Times New Roman" w:hAnsi="Times New Roman" w:cs="Times New Roman"/>
              </w:rPr>
            </w:pPr>
            <w:r w:rsidRPr="00EA5F9C">
              <w:rPr>
                <w:rFonts w:ascii="Times New Roman" w:hAnsi="Times New Roman" w:cs="Times New Roman"/>
              </w:rPr>
              <w:t>300</w:t>
            </w:r>
          </w:p>
        </w:tc>
        <w:tc>
          <w:tcPr>
            <w:tcW w:w="116" w:type="pct"/>
          </w:tcPr>
          <w:p w:rsidR="00EA5F9C" w:rsidRPr="00EA5F9C" w:rsidRDefault="00EA5F9C" w:rsidP="00A272A3">
            <w:pPr>
              <w:spacing w:after="0" w:line="240" w:lineRule="auto"/>
              <w:rPr>
                <w:rFonts w:ascii="Times New Roman" w:hAnsi="Times New Roman" w:cs="Times New Roman"/>
              </w:rPr>
            </w:pPr>
          </w:p>
        </w:tc>
        <w:tc>
          <w:tcPr>
            <w:tcW w:w="116" w:type="pct"/>
          </w:tcPr>
          <w:p w:rsidR="00EA5F9C" w:rsidRPr="00EA5F9C" w:rsidRDefault="00EA5F9C" w:rsidP="00A272A3">
            <w:pPr>
              <w:spacing w:after="0" w:line="240" w:lineRule="auto"/>
              <w:rPr>
                <w:rFonts w:ascii="Times New Roman" w:hAnsi="Times New Roman" w:cs="Times New Roman"/>
              </w:rPr>
            </w:pPr>
          </w:p>
        </w:tc>
        <w:tc>
          <w:tcPr>
            <w:tcW w:w="116" w:type="pct"/>
          </w:tcPr>
          <w:p w:rsidR="00EA5F9C" w:rsidRPr="00EA5F9C" w:rsidRDefault="00EA5F9C" w:rsidP="00A272A3">
            <w:pPr>
              <w:spacing w:after="0" w:line="240" w:lineRule="auto"/>
              <w:rPr>
                <w:rFonts w:ascii="Times New Roman" w:hAnsi="Times New Roman" w:cs="Times New Roman"/>
              </w:rPr>
            </w:pPr>
          </w:p>
        </w:tc>
      </w:tr>
      <w:tr w:rsidR="00EA5F9C" w:rsidRPr="00EA5F9C" w:rsidTr="00EA5F9C">
        <w:trPr>
          <w:trHeight w:val="651"/>
        </w:trPr>
        <w:tc>
          <w:tcPr>
            <w:tcW w:w="229" w:type="pct"/>
            <w:shd w:val="clear" w:color="auto" w:fill="auto"/>
          </w:tcPr>
          <w:p w:rsidR="00EA5F9C" w:rsidRPr="00EA5F9C" w:rsidRDefault="00EA5F9C" w:rsidP="00A272A3">
            <w:pPr>
              <w:spacing w:after="0" w:line="240" w:lineRule="auto"/>
              <w:jc w:val="center"/>
              <w:rPr>
                <w:rFonts w:ascii="Times New Roman" w:hAnsi="Times New Roman" w:cs="Times New Roman"/>
              </w:rPr>
            </w:pPr>
            <w:r w:rsidRPr="00EA5F9C">
              <w:rPr>
                <w:rFonts w:ascii="Times New Roman" w:hAnsi="Times New Roman" w:cs="Times New Roman"/>
              </w:rPr>
              <w:lastRenderedPageBreak/>
              <w:t>13</w:t>
            </w:r>
          </w:p>
        </w:tc>
        <w:tc>
          <w:tcPr>
            <w:tcW w:w="932" w:type="pct"/>
            <w:shd w:val="clear" w:color="auto" w:fill="auto"/>
          </w:tcPr>
          <w:p w:rsidR="00EA5F9C" w:rsidRPr="00EA5F9C" w:rsidRDefault="00EA5F9C" w:rsidP="00A272A3">
            <w:pPr>
              <w:spacing w:after="0" w:line="240" w:lineRule="auto"/>
              <w:rPr>
                <w:rFonts w:ascii="Times New Roman" w:hAnsi="Times New Roman" w:cs="Times New Roman"/>
              </w:rPr>
            </w:pPr>
            <w:r w:rsidRPr="00EA5F9C">
              <w:rPr>
                <w:rFonts w:ascii="Times New Roman" w:hAnsi="Times New Roman" w:cs="Times New Roman"/>
              </w:rPr>
              <w:t>Салфетка антисептическая</w:t>
            </w:r>
          </w:p>
        </w:tc>
        <w:tc>
          <w:tcPr>
            <w:tcW w:w="2100" w:type="pct"/>
            <w:shd w:val="clear" w:color="auto" w:fill="auto"/>
          </w:tcPr>
          <w:p w:rsidR="00EA5F9C" w:rsidRPr="00EA5F9C" w:rsidRDefault="00EA5F9C" w:rsidP="00A272A3">
            <w:pPr>
              <w:spacing w:after="0" w:line="240" w:lineRule="auto"/>
              <w:rPr>
                <w:rFonts w:ascii="Times New Roman" w:hAnsi="Times New Roman" w:cs="Times New Roman"/>
              </w:rPr>
            </w:pPr>
            <w:r w:rsidRPr="00EA5F9C">
              <w:rPr>
                <w:rFonts w:ascii="Times New Roman" w:hAnsi="Times New Roman" w:cs="Times New Roman"/>
              </w:rPr>
              <w:t>Салфетка антисептическая для обработки рук,  поверхностей и инструментов</w:t>
            </w:r>
            <w:r w:rsidRPr="00EA5F9C">
              <w:rPr>
                <w:rFonts w:ascii="Times New Roman" w:hAnsi="Times New Roman" w:cs="Times New Roman"/>
                <w:lang w:eastAsia="ru-RU"/>
              </w:rPr>
              <w:t xml:space="preserve">, обладают выраженным противомикробным и антибактериальным и антисептическим эффектом. Размер не менее 135 х 185 мм. </w:t>
            </w:r>
            <w:r w:rsidRPr="00EA5F9C">
              <w:rPr>
                <w:rFonts w:ascii="Times New Roman" w:hAnsi="Times New Roman" w:cs="Times New Roman"/>
              </w:rPr>
              <w:t xml:space="preserve"> Концентрация действующих веществ раствора пропиточной дезинфицирующей композиции</w:t>
            </w:r>
            <w:r w:rsidRPr="00EA5F9C">
              <w:rPr>
                <w:rFonts w:ascii="Times New Roman" w:hAnsi="Times New Roman" w:cs="Times New Roman"/>
                <w:lang w:eastAsia="ru-RU"/>
              </w:rPr>
              <w:t xml:space="preserve"> не менее 70%, </w:t>
            </w:r>
            <w:r w:rsidRPr="00EA5F9C">
              <w:rPr>
                <w:rFonts w:ascii="Times New Roman" w:hAnsi="Times New Roman" w:cs="Times New Roman"/>
              </w:rPr>
              <w:t>содержание пропитывающего состава в салфетке</w:t>
            </w:r>
            <w:r w:rsidRPr="00EA5F9C">
              <w:rPr>
                <w:rFonts w:ascii="Times New Roman" w:hAnsi="Times New Roman" w:cs="Times New Roman"/>
                <w:lang w:eastAsia="ru-RU"/>
              </w:rPr>
              <w:t xml:space="preserve"> нe мeнee 1 г, </w:t>
            </w:r>
            <w:r w:rsidRPr="00EA5F9C">
              <w:rPr>
                <w:rFonts w:ascii="Times New Roman" w:hAnsi="Times New Roman" w:cs="Times New Roman"/>
                <w:lang w:eastAsia="ru-RU"/>
              </w:rPr>
              <w:br/>
              <w:t xml:space="preserve">Изготовлены из нетканого материала, они не оставляют на поверхности кожи </w:t>
            </w:r>
            <w:r w:rsidRPr="00EA5F9C">
              <w:rPr>
                <w:rFonts w:ascii="Times New Roman" w:hAnsi="Times New Roman" w:cs="Times New Roman"/>
                <w:lang w:eastAsia="ru-RU"/>
              </w:rPr>
              <w:lastRenderedPageBreak/>
              <w:t xml:space="preserve">волокнистых компонентов и не вызывают аллергических или местно-раздражающих реакций, обладают антимикробной активностью в отношении грамотрицательных и грамположительных бактерий. Упаковка </w:t>
            </w:r>
            <w:r w:rsidRPr="00EA5F9C">
              <w:rPr>
                <w:rFonts w:ascii="Times New Roman" w:hAnsi="Times New Roman" w:cs="Times New Roman"/>
              </w:rPr>
              <w:t>индивидуальная  герметичная  металлизированная упаковка, с насечкой с двух сторон, для удобного вскрытия.</w:t>
            </w:r>
          </w:p>
        </w:tc>
        <w:tc>
          <w:tcPr>
            <w:tcW w:w="665" w:type="pct"/>
            <w:shd w:val="clear" w:color="auto" w:fill="auto"/>
          </w:tcPr>
          <w:p w:rsidR="00EA5F9C" w:rsidRPr="00EA5F9C" w:rsidRDefault="00EA5F9C" w:rsidP="00A272A3">
            <w:pPr>
              <w:spacing w:after="0" w:line="240" w:lineRule="auto"/>
              <w:rPr>
                <w:rFonts w:ascii="Times New Roman" w:hAnsi="Times New Roman" w:cs="Times New Roman"/>
              </w:rPr>
            </w:pPr>
            <w:r w:rsidRPr="00EA5F9C">
              <w:rPr>
                <w:rFonts w:ascii="Times New Roman" w:hAnsi="Times New Roman" w:cs="Times New Roman"/>
              </w:rPr>
              <w:lastRenderedPageBreak/>
              <w:t>шт</w:t>
            </w:r>
          </w:p>
        </w:tc>
        <w:tc>
          <w:tcPr>
            <w:tcW w:w="727" w:type="pct"/>
            <w:shd w:val="clear" w:color="auto" w:fill="auto"/>
          </w:tcPr>
          <w:p w:rsidR="00EA5F9C" w:rsidRPr="00EA5F9C" w:rsidRDefault="00EA5F9C" w:rsidP="00A272A3">
            <w:pPr>
              <w:spacing w:after="0" w:line="240" w:lineRule="auto"/>
              <w:rPr>
                <w:rFonts w:ascii="Times New Roman" w:hAnsi="Times New Roman" w:cs="Times New Roman"/>
              </w:rPr>
            </w:pPr>
            <w:r w:rsidRPr="00EA5F9C">
              <w:rPr>
                <w:rFonts w:ascii="Times New Roman" w:hAnsi="Times New Roman" w:cs="Times New Roman"/>
              </w:rPr>
              <w:t>8300</w:t>
            </w:r>
          </w:p>
        </w:tc>
        <w:tc>
          <w:tcPr>
            <w:tcW w:w="116" w:type="pct"/>
          </w:tcPr>
          <w:p w:rsidR="00EA5F9C" w:rsidRPr="00EA5F9C" w:rsidRDefault="00EA5F9C" w:rsidP="00A272A3">
            <w:pPr>
              <w:spacing w:after="0" w:line="240" w:lineRule="auto"/>
              <w:rPr>
                <w:rFonts w:ascii="Times New Roman" w:hAnsi="Times New Roman" w:cs="Times New Roman"/>
              </w:rPr>
            </w:pPr>
          </w:p>
        </w:tc>
        <w:tc>
          <w:tcPr>
            <w:tcW w:w="116" w:type="pct"/>
          </w:tcPr>
          <w:p w:rsidR="00EA5F9C" w:rsidRPr="00EA5F9C" w:rsidRDefault="00EA5F9C" w:rsidP="00A272A3">
            <w:pPr>
              <w:spacing w:after="0" w:line="240" w:lineRule="auto"/>
              <w:rPr>
                <w:rFonts w:ascii="Times New Roman" w:hAnsi="Times New Roman" w:cs="Times New Roman"/>
              </w:rPr>
            </w:pPr>
          </w:p>
        </w:tc>
        <w:tc>
          <w:tcPr>
            <w:tcW w:w="116" w:type="pct"/>
          </w:tcPr>
          <w:p w:rsidR="00EA5F9C" w:rsidRPr="00EA5F9C" w:rsidRDefault="00EA5F9C" w:rsidP="00A272A3">
            <w:pPr>
              <w:spacing w:after="0" w:line="240" w:lineRule="auto"/>
              <w:rPr>
                <w:rFonts w:ascii="Times New Roman" w:hAnsi="Times New Roman" w:cs="Times New Roman"/>
              </w:rPr>
            </w:pPr>
          </w:p>
        </w:tc>
      </w:tr>
    </w:tbl>
    <w:p w:rsidR="00607404" w:rsidRDefault="00607404" w:rsidP="0011217D">
      <w:pPr>
        <w:rPr>
          <w:rFonts w:ascii="Times New Roman" w:hAnsi="Times New Roman" w:cs="Times New Roman"/>
          <w:b/>
          <w:sz w:val="24"/>
          <w:szCs w:val="24"/>
          <w:highlight w:val="yellow"/>
        </w:rPr>
      </w:pPr>
    </w:p>
    <w:p w:rsidR="0011217D" w:rsidRPr="0019152C" w:rsidRDefault="001E0F27" w:rsidP="0011217D">
      <w:pPr>
        <w:rPr>
          <w:rFonts w:ascii="Times New Roman" w:hAnsi="Times New Roman" w:cs="Times New Roman"/>
          <w:b/>
          <w:sz w:val="24"/>
          <w:szCs w:val="24"/>
        </w:rPr>
      </w:pPr>
      <w:r w:rsidRPr="001E0F27">
        <w:rPr>
          <w:rFonts w:ascii="Times New Roman" w:hAnsi="Times New Roman" w:cs="Times New Roman"/>
          <w:b/>
          <w:sz w:val="24"/>
          <w:szCs w:val="24"/>
          <w:highlight w:val="yellow"/>
        </w:rPr>
        <w:t>ИТОГО*</w:t>
      </w:r>
    </w:p>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6474B5" w:rsidRPr="00F72D5A" w:rsidRDefault="006474B5" w:rsidP="006474B5">
      <w:pPr>
        <w:rPr>
          <w:rFonts w:ascii="Times New Roman" w:hAnsi="Times New Roman"/>
          <w:b/>
          <w:sz w:val="24"/>
          <w:szCs w:val="24"/>
        </w:rPr>
      </w:pP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204D4E">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sectPr w:rsidR="00441301"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691" w:rsidRDefault="006A1691">
      <w:pPr>
        <w:spacing w:after="0" w:line="240" w:lineRule="auto"/>
      </w:pPr>
      <w:r>
        <w:separator/>
      </w:r>
    </w:p>
  </w:endnote>
  <w:endnote w:type="continuationSeparator" w:id="0">
    <w:p w:rsidR="006A1691" w:rsidRDefault="006A1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E75D24">
          <w:rPr>
            <w:noProof/>
          </w:rPr>
          <w:t>19</w:t>
        </w:r>
        <w:r>
          <w:fldChar w:fldCharType="end"/>
        </w:r>
      </w:p>
    </w:sdtContent>
  </w:sdt>
  <w:p w:rsidR="00F52E6A" w:rsidRDefault="00F52E6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6A1691">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E75D24">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691" w:rsidRDefault="006A1691">
      <w:pPr>
        <w:spacing w:after="0" w:line="240" w:lineRule="auto"/>
      </w:pPr>
      <w:r>
        <w:separator/>
      </w:r>
    </w:p>
  </w:footnote>
  <w:footnote w:type="continuationSeparator" w:id="0">
    <w:p w:rsidR="006A1691" w:rsidRDefault="006A16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4"/>
    </w:pPr>
    <w:r>
      <w:rPr>
        <w:noProof/>
        <w:lang w:eastAsia="ru-RU"/>
      </w:rPr>
      <w:drawing>
        <wp:inline distT="0" distB="0" distL="0" distR="0" wp14:anchorId="62FC796E" wp14:editId="0ACB6F4B">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11"/>
  </w:num>
  <w:num w:numId="6">
    <w:abstractNumId w:val="8"/>
  </w:num>
  <w:num w:numId="7">
    <w:abstractNumId w:val="2"/>
  </w:num>
  <w:num w:numId="8">
    <w:abstractNumId w:val="13"/>
  </w:num>
  <w:num w:numId="9">
    <w:abstractNumId w:val="1"/>
  </w:num>
  <w:num w:numId="10">
    <w:abstractNumId w:val="12"/>
  </w:num>
  <w:num w:numId="11">
    <w:abstractNumId w:val="15"/>
  </w:num>
  <w:num w:numId="12">
    <w:abstractNumId w:val="7"/>
  </w:num>
  <w:num w:numId="13">
    <w:abstractNumId w:val="4"/>
  </w:num>
  <w:num w:numId="14">
    <w:abstractNumId w:val="6"/>
  </w:num>
  <w:num w:numId="15">
    <w:abstractNumId w:val="14"/>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12C"/>
    <w:rsid w:val="000124A6"/>
    <w:rsid w:val="00026C1F"/>
    <w:rsid w:val="00031AFA"/>
    <w:rsid w:val="0004504D"/>
    <w:rsid w:val="00076D17"/>
    <w:rsid w:val="00087E95"/>
    <w:rsid w:val="0009727D"/>
    <w:rsid w:val="000A5E67"/>
    <w:rsid w:val="000B086C"/>
    <w:rsid w:val="000B76AB"/>
    <w:rsid w:val="000C04D6"/>
    <w:rsid w:val="000C181F"/>
    <w:rsid w:val="000D60FE"/>
    <w:rsid w:val="000E78CD"/>
    <w:rsid w:val="000F411A"/>
    <w:rsid w:val="00104CC6"/>
    <w:rsid w:val="00111C41"/>
    <w:rsid w:val="0011217D"/>
    <w:rsid w:val="001233FC"/>
    <w:rsid w:val="001450A2"/>
    <w:rsid w:val="00145A39"/>
    <w:rsid w:val="0015409D"/>
    <w:rsid w:val="001570CF"/>
    <w:rsid w:val="0016689A"/>
    <w:rsid w:val="00182395"/>
    <w:rsid w:val="0019152C"/>
    <w:rsid w:val="00192794"/>
    <w:rsid w:val="00195CA6"/>
    <w:rsid w:val="001C3568"/>
    <w:rsid w:val="001E0F27"/>
    <w:rsid w:val="001E2F36"/>
    <w:rsid w:val="001F575C"/>
    <w:rsid w:val="00204D4E"/>
    <w:rsid w:val="0021224E"/>
    <w:rsid w:val="002163C8"/>
    <w:rsid w:val="00221C8B"/>
    <w:rsid w:val="002329D0"/>
    <w:rsid w:val="002420F4"/>
    <w:rsid w:val="00251D64"/>
    <w:rsid w:val="00255BA3"/>
    <w:rsid w:val="00262242"/>
    <w:rsid w:val="00273EC6"/>
    <w:rsid w:val="002824B6"/>
    <w:rsid w:val="002A1986"/>
    <w:rsid w:val="002A657B"/>
    <w:rsid w:val="002B12E3"/>
    <w:rsid w:val="002C2CE3"/>
    <w:rsid w:val="002C473B"/>
    <w:rsid w:val="002E6D4A"/>
    <w:rsid w:val="002F1377"/>
    <w:rsid w:val="002F2BED"/>
    <w:rsid w:val="002F5BC1"/>
    <w:rsid w:val="002F6545"/>
    <w:rsid w:val="002F6D7C"/>
    <w:rsid w:val="0031098C"/>
    <w:rsid w:val="00324FCD"/>
    <w:rsid w:val="00341AFA"/>
    <w:rsid w:val="00343ED9"/>
    <w:rsid w:val="00344402"/>
    <w:rsid w:val="00347F84"/>
    <w:rsid w:val="00354183"/>
    <w:rsid w:val="0035585E"/>
    <w:rsid w:val="00367146"/>
    <w:rsid w:val="0037099D"/>
    <w:rsid w:val="003747A7"/>
    <w:rsid w:val="00381F8E"/>
    <w:rsid w:val="00391C92"/>
    <w:rsid w:val="0039429B"/>
    <w:rsid w:val="003A2348"/>
    <w:rsid w:val="003A2BFE"/>
    <w:rsid w:val="003B56D0"/>
    <w:rsid w:val="003B57CB"/>
    <w:rsid w:val="003D4C65"/>
    <w:rsid w:val="003E0EB5"/>
    <w:rsid w:val="003E60F6"/>
    <w:rsid w:val="003F0AA1"/>
    <w:rsid w:val="00406050"/>
    <w:rsid w:val="004115D1"/>
    <w:rsid w:val="0041280E"/>
    <w:rsid w:val="00420C6C"/>
    <w:rsid w:val="00421825"/>
    <w:rsid w:val="0043583F"/>
    <w:rsid w:val="00441301"/>
    <w:rsid w:val="00450FFE"/>
    <w:rsid w:val="00452630"/>
    <w:rsid w:val="00453493"/>
    <w:rsid w:val="004536CC"/>
    <w:rsid w:val="00461AE7"/>
    <w:rsid w:val="004A030B"/>
    <w:rsid w:val="004B7816"/>
    <w:rsid w:val="004C1F26"/>
    <w:rsid w:val="004C5F4A"/>
    <w:rsid w:val="004D0F2E"/>
    <w:rsid w:val="004D10CD"/>
    <w:rsid w:val="004D7859"/>
    <w:rsid w:val="004E0B85"/>
    <w:rsid w:val="004F06D8"/>
    <w:rsid w:val="005015AB"/>
    <w:rsid w:val="0051016A"/>
    <w:rsid w:val="00513490"/>
    <w:rsid w:val="005223C1"/>
    <w:rsid w:val="005246FD"/>
    <w:rsid w:val="00541586"/>
    <w:rsid w:val="0057245F"/>
    <w:rsid w:val="00577D46"/>
    <w:rsid w:val="00582162"/>
    <w:rsid w:val="00585F05"/>
    <w:rsid w:val="00592AB6"/>
    <w:rsid w:val="00593990"/>
    <w:rsid w:val="005A566A"/>
    <w:rsid w:val="005B1AF4"/>
    <w:rsid w:val="005F153F"/>
    <w:rsid w:val="00607404"/>
    <w:rsid w:val="00623487"/>
    <w:rsid w:val="006420B2"/>
    <w:rsid w:val="00642D06"/>
    <w:rsid w:val="006474B5"/>
    <w:rsid w:val="00650AB9"/>
    <w:rsid w:val="00665320"/>
    <w:rsid w:val="00680267"/>
    <w:rsid w:val="00680B51"/>
    <w:rsid w:val="00692F2A"/>
    <w:rsid w:val="006A1691"/>
    <w:rsid w:val="006B558D"/>
    <w:rsid w:val="006C4866"/>
    <w:rsid w:val="006C6485"/>
    <w:rsid w:val="006E055D"/>
    <w:rsid w:val="006E3956"/>
    <w:rsid w:val="006E4D75"/>
    <w:rsid w:val="006F556E"/>
    <w:rsid w:val="0071128E"/>
    <w:rsid w:val="00735AB0"/>
    <w:rsid w:val="0074516E"/>
    <w:rsid w:val="00756147"/>
    <w:rsid w:val="0076046A"/>
    <w:rsid w:val="00770DBE"/>
    <w:rsid w:val="00781335"/>
    <w:rsid w:val="007922BC"/>
    <w:rsid w:val="007B5155"/>
    <w:rsid w:val="007B631D"/>
    <w:rsid w:val="007B64E3"/>
    <w:rsid w:val="007C20A6"/>
    <w:rsid w:val="007C3E89"/>
    <w:rsid w:val="007C4CF9"/>
    <w:rsid w:val="007D2EFB"/>
    <w:rsid w:val="007E016E"/>
    <w:rsid w:val="007E29E9"/>
    <w:rsid w:val="007F15A5"/>
    <w:rsid w:val="008066C1"/>
    <w:rsid w:val="00807CF5"/>
    <w:rsid w:val="00817D95"/>
    <w:rsid w:val="00822F37"/>
    <w:rsid w:val="008252D7"/>
    <w:rsid w:val="00832975"/>
    <w:rsid w:val="008404B2"/>
    <w:rsid w:val="00861E58"/>
    <w:rsid w:val="0086317D"/>
    <w:rsid w:val="008638F3"/>
    <w:rsid w:val="00883DC5"/>
    <w:rsid w:val="00893080"/>
    <w:rsid w:val="00894C5B"/>
    <w:rsid w:val="008A77E7"/>
    <w:rsid w:val="008B64C5"/>
    <w:rsid w:val="008C7CC3"/>
    <w:rsid w:val="008E6448"/>
    <w:rsid w:val="008F3B0B"/>
    <w:rsid w:val="008F4DD1"/>
    <w:rsid w:val="0091306B"/>
    <w:rsid w:val="00924D15"/>
    <w:rsid w:val="00964265"/>
    <w:rsid w:val="00971FDB"/>
    <w:rsid w:val="009840D8"/>
    <w:rsid w:val="00991266"/>
    <w:rsid w:val="009938B0"/>
    <w:rsid w:val="009A2C92"/>
    <w:rsid w:val="009D1527"/>
    <w:rsid w:val="009D7539"/>
    <w:rsid w:val="009E0E6A"/>
    <w:rsid w:val="009E14D4"/>
    <w:rsid w:val="009E1ED9"/>
    <w:rsid w:val="009F1E95"/>
    <w:rsid w:val="009F28DD"/>
    <w:rsid w:val="009F387B"/>
    <w:rsid w:val="00A072C2"/>
    <w:rsid w:val="00A20761"/>
    <w:rsid w:val="00A37A47"/>
    <w:rsid w:val="00A406BB"/>
    <w:rsid w:val="00A423B2"/>
    <w:rsid w:val="00A475D6"/>
    <w:rsid w:val="00A51E47"/>
    <w:rsid w:val="00A5338E"/>
    <w:rsid w:val="00A56B78"/>
    <w:rsid w:val="00A641E2"/>
    <w:rsid w:val="00A713CD"/>
    <w:rsid w:val="00A76CEF"/>
    <w:rsid w:val="00A82B8F"/>
    <w:rsid w:val="00A8777F"/>
    <w:rsid w:val="00A91698"/>
    <w:rsid w:val="00A94C5C"/>
    <w:rsid w:val="00AE1B0F"/>
    <w:rsid w:val="00AF03B1"/>
    <w:rsid w:val="00AF7E0D"/>
    <w:rsid w:val="00B0383F"/>
    <w:rsid w:val="00B24019"/>
    <w:rsid w:val="00B33706"/>
    <w:rsid w:val="00B61169"/>
    <w:rsid w:val="00B664DC"/>
    <w:rsid w:val="00B666D7"/>
    <w:rsid w:val="00B66D35"/>
    <w:rsid w:val="00B67E6D"/>
    <w:rsid w:val="00B77DAE"/>
    <w:rsid w:val="00B8743B"/>
    <w:rsid w:val="00BA0869"/>
    <w:rsid w:val="00BA5FF8"/>
    <w:rsid w:val="00BE3F70"/>
    <w:rsid w:val="00BF2771"/>
    <w:rsid w:val="00C134B9"/>
    <w:rsid w:val="00C22E6F"/>
    <w:rsid w:val="00C505E8"/>
    <w:rsid w:val="00C56C90"/>
    <w:rsid w:val="00C645BD"/>
    <w:rsid w:val="00C753E1"/>
    <w:rsid w:val="00C9583B"/>
    <w:rsid w:val="00CC4773"/>
    <w:rsid w:val="00CD1DB9"/>
    <w:rsid w:val="00CD1E24"/>
    <w:rsid w:val="00CD3089"/>
    <w:rsid w:val="00CE6975"/>
    <w:rsid w:val="00CF19F4"/>
    <w:rsid w:val="00D04875"/>
    <w:rsid w:val="00D17764"/>
    <w:rsid w:val="00D3148D"/>
    <w:rsid w:val="00D31887"/>
    <w:rsid w:val="00D3448D"/>
    <w:rsid w:val="00D4075D"/>
    <w:rsid w:val="00D75216"/>
    <w:rsid w:val="00D811F2"/>
    <w:rsid w:val="00D93803"/>
    <w:rsid w:val="00D9443F"/>
    <w:rsid w:val="00DB5EE8"/>
    <w:rsid w:val="00DD6DFD"/>
    <w:rsid w:val="00E02EB4"/>
    <w:rsid w:val="00E05BC1"/>
    <w:rsid w:val="00E06D2F"/>
    <w:rsid w:val="00E23D7F"/>
    <w:rsid w:val="00E70CD9"/>
    <w:rsid w:val="00E75D24"/>
    <w:rsid w:val="00E961F8"/>
    <w:rsid w:val="00EA5F9C"/>
    <w:rsid w:val="00ED2F34"/>
    <w:rsid w:val="00EE2E62"/>
    <w:rsid w:val="00EE4AA9"/>
    <w:rsid w:val="00EF093D"/>
    <w:rsid w:val="00F27547"/>
    <w:rsid w:val="00F2794C"/>
    <w:rsid w:val="00F374E2"/>
    <w:rsid w:val="00F43A9A"/>
    <w:rsid w:val="00F52E6A"/>
    <w:rsid w:val="00F709FA"/>
    <w:rsid w:val="00F72D5A"/>
    <w:rsid w:val="00F92171"/>
    <w:rsid w:val="00FB1AB7"/>
    <w:rsid w:val="00FB2DB1"/>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505285085">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047438134">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DC29A-AB24-4C5E-B624-E01EE8172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3043</Words>
  <Characters>17347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Алла Юрьевна Маслова</cp:lastModifiedBy>
  <cp:revision>5</cp:revision>
  <cp:lastPrinted>2018-01-19T15:25:00Z</cp:lastPrinted>
  <dcterms:created xsi:type="dcterms:W3CDTF">2019-02-11T10:09:00Z</dcterms:created>
  <dcterms:modified xsi:type="dcterms:W3CDTF">2019-06-25T05:55:00Z</dcterms:modified>
</cp:coreProperties>
</file>