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197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9"/>
        <w:gridCol w:w="902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E70136" w:rsidRPr="00F0107A" w:rsidRDefault="00E70136" w:rsidP="00E70136">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E70136" w:rsidRDefault="00E70136" w:rsidP="00E70136">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914"/>
        <w:gridCol w:w="5528"/>
        <w:gridCol w:w="709"/>
        <w:gridCol w:w="709"/>
        <w:gridCol w:w="1417"/>
        <w:gridCol w:w="1276"/>
        <w:gridCol w:w="709"/>
        <w:gridCol w:w="1276"/>
        <w:gridCol w:w="949"/>
      </w:tblGrid>
      <w:tr w:rsidR="00E70136" w:rsidRPr="000E0FFD" w:rsidTr="004D0967">
        <w:trPr>
          <w:trHeight w:val="20"/>
          <w:jc w:val="center"/>
        </w:trPr>
        <w:tc>
          <w:tcPr>
            <w:tcW w:w="595" w:type="dxa"/>
            <w:vAlign w:val="center"/>
            <w:hideMark/>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14" w:type="dxa"/>
            <w:vAlign w:val="center"/>
            <w:hideMark/>
          </w:tcPr>
          <w:p w:rsidR="00E70136" w:rsidRPr="008F2872"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528" w:type="dxa"/>
            <w:vAlign w:val="center"/>
            <w:hideMark/>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76" w:type="dxa"/>
            <w:shd w:val="clear" w:color="auto" w:fill="FFFFCC"/>
            <w:vAlign w:val="center"/>
          </w:tcPr>
          <w:p w:rsidR="00E70136" w:rsidRPr="000E0FFD" w:rsidRDefault="00E70136" w:rsidP="004D096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E70136" w:rsidRPr="00C2575C" w:rsidRDefault="00E70136" w:rsidP="004D0967">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276" w:type="dxa"/>
            <w:shd w:val="clear" w:color="auto" w:fill="FFFFCC"/>
            <w:vAlign w:val="center"/>
          </w:tcPr>
          <w:p w:rsidR="00E70136" w:rsidRPr="00C2575C" w:rsidRDefault="00E70136" w:rsidP="004D0967">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49" w:type="dxa"/>
            <w:shd w:val="clear" w:color="auto" w:fill="FFFFCC"/>
            <w:vAlign w:val="center"/>
          </w:tcPr>
          <w:p w:rsidR="00E70136" w:rsidRPr="00C2575C" w:rsidRDefault="00E70136" w:rsidP="004D0967">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E70136" w:rsidRPr="000E0FFD" w:rsidTr="004D0967">
        <w:trPr>
          <w:trHeight w:val="20"/>
          <w:jc w:val="center"/>
        </w:trPr>
        <w:tc>
          <w:tcPr>
            <w:tcW w:w="595" w:type="dxa"/>
          </w:tcPr>
          <w:p w:rsidR="00E70136" w:rsidRPr="000E0FFD" w:rsidRDefault="00E70136" w:rsidP="00E70136">
            <w:pPr>
              <w:pStyle w:val="a7"/>
              <w:numPr>
                <w:ilvl w:val="0"/>
                <w:numId w:val="20"/>
              </w:numPr>
              <w:spacing w:after="0" w:line="240" w:lineRule="auto"/>
              <w:ind w:left="139" w:hanging="283"/>
              <w:jc w:val="center"/>
              <w:rPr>
                <w:rFonts w:ascii="Times New Roman" w:hAnsi="Times New Roman"/>
                <w:lang w:eastAsia="ru-RU"/>
              </w:rPr>
            </w:pPr>
          </w:p>
        </w:tc>
        <w:tc>
          <w:tcPr>
            <w:tcW w:w="1914" w:type="dxa"/>
          </w:tcPr>
          <w:p w:rsidR="00E70136" w:rsidRPr="00706E6A" w:rsidRDefault="00E70136" w:rsidP="004D0967">
            <w:pPr>
              <w:spacing w:after="0" w:line="240" w:lineRule="auto"/>
              <w:rPr>
                <w:rFonts w:ascii="Times New Roman" w:hAnsi="Times New Roman"/>
              </w:rPr>
            </w:pPr>
            <w:r w:rsidRPr="00706E6A">
              <w:rPr>
                <w:rFonts w:ascii="Times New Roman" w:hAnsi="Times New Roman"/>
              </w:rPr>
              <w:t>Эндоскопический контейнер</w:t>
            </w:r>
          </w:p>
        </w:tc>
        <w:tc>
          <w:tcPr>
            <w:tcW w:w="5528" w:type="dxa"/>
          </w:tcPr>
          <w:p w:rsidR="00E70136" w:rsidRPr="00706E6A" w:rsidRDefault="00E70136" w:rsidP="004D0967">
            <w:pPr>
              <w:spacing w:after="0" w:line="240" w:lineRule="auto"/>
              <w:rPr>
                <w:rFonts w:ascii="Times New Roman" w:hAnsi="Times New Roman"/>
              </w:rPr>
            </w:pPr>
            <w:r w:rsidRPr="00706E6A">
              <w:rPr>
                <w:rFonts w:ascii="Times New Roman" w:hAnsi="Times New Roman"/>
              </w:rPr>
              <w:t xml:space="preserve">Эндоскопический контейнер. Возвратно-поступательный шток диаметром 10 мм длиной не менее 25,7 см, не </w:t>
            </w:r>
            <w:proofErr w:type="spellStart"/>
            <w:r w:rsidRPr="00706E6A">
              <w:rPr>
                <w:rFonts w:ascii="Times New Roman" w:hAnsi="Times New Roman"/>
              </w:rPr>
              <w:t>болеек</w:t>
            </w:r>
            <w:proofErr w:type="spellEnd"/>
            <w:r w:rsidRPr="00706E6A">
              <w:rPr>
                <w:rFonts w:ascii="Times New Roman" w:hAnsi="Times New Roman"/>
              </w:rPr>
              <w:t xml:space="preserve"> 28,1 см должен иметь кольца </w:t>
            </w:r>
            <w:proofErr w:type="spellStart"/>
            <w:r w:rsidRPr="00706E6A">
              <w:rPr>
                <w:rFonts w:ascii="Times New Roman" w:hAnsi="Times New Roman"/>
              </w:rPr>
              <w:t>иливыемки</w:t>
            </w:r>
            <w:proofErr w:type="spellEnd"/>
            <w:r w:rsidRPr="00706E6A">
              <w:rPr>
                <w:rFonts w:ascii="Times New Roman" w:hAnsi="Times New Roman"/>
              </w:rPr>
              <w:t xml:space="preserve"> для пальцев, кольцевую рукоятку с упором для большого </w:t>
            </w:r>
            <w:proofErr w:type="spellStart"/>
            <w:r w:rsidRPr="00706E6A">
              <w:rPr>
                <w:rFonts w:ascii="Times New Roman" w:hAnsi="Times New Roman"/>
              </w:rPr>
              <w:t>бальца</w:t>
            </w:r>
            <w:proofErr w:type="spellEnd"/>
            <w:r w:rsidRPr="00706E6A">
              <w:rPr>
                <w:rFonts w:ascii="Times New Roman" w:hAnsi="Times New Roman"/>
              </w:rPr>
              <w:t xml:space="preserve">. Предназначен для работы одной рукой. Эвакуационный контейнер должен быть длиной не менее 15 см, не более 16 см; шириной не менее 10 см, не более 10,5 см с общим объемом не менее 0,22 л, не более 0,23 л и состоять из </w:t>
            </w:r>
            <w:proofErr w:type="spellStart"/>
            <w:r w:rsidRPr="00706E6A">
              <w:rPr>
                <w:rFonts w:ascii="Times New Roman" w:hAnsi="Times New Roman"/>
              </w:rPr>
              <w:t>низкопористого</w:t>
            </w:r>
            <w:proofErr w:type="spellEnd"/>
            <w:r w:rsidRPr="00706E6A">
              <w:rPr>
                <w:rFonts w:ascii="Times New Roman" w:hAnsi="Times New Roman"/>
              </w:rPr>
              <w:t xml:space="preserve"> синтетического эластомера.  Механический обод должен поддерживать вход в контейнер в развернутом положении. Для эвакуации органов и тканей контейнер затягивается прочным полиамидным либо шелковым шнуром со скользящим узлом посредством </w:t>
            </w:r>
            <w:proofErr w:type="spellStart"/>
            <w:r w:rsidRPr="00706E6A">
              <w:rPr>
                <w:rFonts w:ascii="Times New Roman" w:hAnsi="Times New Roman"/>
              </w:rPr>
              <w:t>интродьюсера</w:t>
            </w:r>
            <w:proofErr w:type="spellEnd"/>
            <w:r w:rsidRPr="00706E6A">
              <w:rPr>
                <w:rFonts w:ascii="Times New Roman" w:hAnsi="Times New Roman"/>
              </w:rPr>
              <w:t xml:space="preserve">. </w:t>
            </w:r>
            <w:r w:rsidRPr="00706E6A">
              <w:rPr>
                <w:rFonts w:ascii="Times New Roman" w:hAnsi="Times New Roman"/>
              </w:rPr>
              <w:br/>
              <w:t>Предназначен для использования у одного пациента, не подлежит повторной стерилизации. Поставляется стерильным.</w:t>
            </w:r>
          </w:p>
        </w:tc>
        <w:tc>
          <w:tcPr>
            <w:tcW w:w="709" w:type="dxa"/>
          </w:tcPr>
          <w:p w:rsidR="00E70136" w:rsidRPr="00706E6A" w:rsidRDefault="00E70136" w:rsidP="004D0967">
            <w:pPr>
              <w:spacing w:after="0" w:line="240" w:lineRule="auto"/>
              <w:jc w:val="center"/>
              <w:rPr>
                <w:rFonts w:ascii="Times New Roman" w:hAnsi="Times New Roman"/>
                <w:lang w:eastAsia="ru-RU"/>
              </w:rPr>
            </w:pPr>
            <w:r w:rsidRPr="00706E6A">
              <w:rPr>
                <w:rFonts w:ascii="Times New Roman" w:hAnsi="Times New Roman"/>
                <w:lang w:eastAsia="ru-RU"/>
              </w:rPr>
              <w:t>114</w:t>
            </w:r>
          </w:p>
        </w:tc>
        <w:tc>
          <w:tcPr>
            <w:tcW w:w="709" w:type="dxa"/>
          </w:tcPr>
          <w:p w:rsidR="00E70136" w:rsidRPr="00706E6A" w:rsidRDefault="00E70136" w:rsidP="004D0967">
            <w:pPr>
              <w:spacing w:after="0" w:line="240" w:lineRule="auto"/>
              <w:jc w:val="center"/>
              <w:rPr>
                <w:rFonts w:ascii="Times New Roman" w:hAnsi="Times New Roman"/>
                <w:lang w:eastAsia="ru-RU"/>
              </w:rPr>
            </w:pPr>
            <w:proofErr w:type="spellStart"/>
            <w:r w:rsidRPr="00706E6A">
              <w:rPr>
                <w:rFonts w:ascii="Times New Roman" w:hAnsi="Times New Roman"/>
                <w:lang w:eastAsia="ru-RU"/>
              </w:rPr>
              <w:t>шт</w:t>
            </w:r>
            <w:proofErr w:type="spellEnd"/>
          </w:p>
        </w:tc>
        <w:tc>
          <w:tcPr>
            <w:tcW w:w="1417" w:type="dxa"/>
          </w:tcPr>
          <w:p w:rsidR="00E70136" w:rsidRPr="00706E6A" w:rsidRDefault="00E70136" w:rsidP="004D0967">
            <w:pPr>
              <w:spacing w:after="0" w:line="240" w:lineRule="auto"/>
              <w:jc w:val="center"/>
              <w:rPr>
                <w:rFonts w:ascii="Times New Roman" w:hAnsi="Times New Roman"/>
                <w:lang w:eastAsia="ru-RU"/>
              </w:rPr>
            </w:pPr>
            <w:r w:rsidRPr="00706E6A">
              <w:rPr>
                <w:rFonts w:ascii="Times New Roman" w:hAnsi="Times New Roman"/>
                <w:lang w:eastAsia="ru-RU"/>
              </w:rPr>
              <w:t>32.50.13.190</w:t>
            </w:r>
          </w:p>
        </w:tc>
        <w:tc>
          <w:tcPr>
            <w:tcW w:w="1276"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709"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1276"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949"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r>
      <w:tr w:rsidR="00E70136" w:rsidRPr="000E0FFD" w:rsidTr="004D0967">
        <w:trPr>
          <w:trHeight w:val="20"/>
          <w:jc w:val="center"/>
        </w:trPr>
        <w:tc>
          <w:tcPr>
            <w:tcW w:w="595" w:type="dxa"/>
          </w:tcPr>
          <w:p w:rsidR="00E70136" w:rsidRPr="000E0FFD" w:rsidRDefault="00E70136" w:rsidP="00E70136">
            <w:pPr>
              <w:pStyle w:val="a7"/>
              <w:numPr>
                <w:ilvl w:val="0"/>
                <w:numId w:val="20"/>
              </w:numPr>
              <w:spacing w:after="0" w:line="240" w:lineRule="auto"/>
              <w:ind w:left="139" w:hanging="283"/>
              <w:jc w:val="center"/>
              <w:rPr>
                <w:rFonts w:ascii="Times New Roman" w:hAnsi="Times New Roman"/>
                <w:lang w:eastAsia="ru-RU"/>
              </w:rPr>
            </w:pPr>
          </w:p>
        </w:tc>
        <w:tc>
          <w:tcPr>
            <w:tcW w:w="1914" w:type="dxa"/>
          </w:tcPr>
          <w:p w:rsidR="00E70136" w:rsidRPr="00706E6A" w:rsidRDefault="00E70136" w:rsidP="004D0967">
            <w:pPr>
              <w:spacing w:after="0" w:line="240" w:lineRule="auto"/>
              <w:rPr>
                <w:rFonts w:ascii="Times New Roman" w:hAnsi="Times New Roman"/>
              </w:rPr>
            </w:pPr>
            <w:proofErr w:type="spellStart"/>
            <w:r w:rsidRPr="00706E6A">
              <w:rPr>
                <w:rFonts w:ascii="Times New Roman" w:hAnsi="Times New Roman"/>
              </w:rPr>
              <w:t>Лигатор</w:t>
            </w:r>
            <w:proofErr w:type="spellEnd"/>
            <w:r w:rsidRPr="00706E6A">
              <w:rPr>
                <w:rFonts w:ascii="Times New Roman" w:hAnsi="Times New Roman"/>
              </w:rPr>
              <w:t xml:space="preserve"> эндоскопический для </w:t>
            </w:r>
            <w:proofErr w:type="spellStart"/>
            <w:r w:rsidRPr="00706E6A">
              <w:rPr>
                <w:rFonts w:ascii="Times New Roman" w:hAnsi="Times New Roman"/>
              </w:rPr>
              <w:t>полипэктомии</w:t>
            </w:r>
            <w:proofErr w:type="spellEnd"/>
            <w:r w:rsidRPr="00706E6A">
              <w:rPr>
                <w:rFonts w:ascii="Times New Roman" w:hAnsi="Times New Roman"/>
              </w:rPr>
              <w:t>, одноразового использования</w:t>
            </w:r>
          </w:p>
        </w:tc>
        <w:tc>
          <w:tcPr>
            <w:tcW w:w="5528" w:type="dxa"/>
          </w:tcPr>
          <w:p w:rsidR="00E70136" w:rsidRPr="00706E6A" w:rsidRDefault="00E70136" w:rsidP="004D0967">
            <w:pPr>
              <w:spacing w:after="0" w:line="240" w:lineRule="auto"/>
              <w:rPr>
                <w:rFonts w:ascii="Times New Roman" w:hAnsi="Times New Roman"/>
              </w:rPr>
            </w:pPr>
            <w:r w:rsidRPr="00706E6A">
              <w:rPr>
                <w:rFonts w:ascii="Times New Roman" w:hAnsi="Times New Roman"/>
              </w:rPr>
              <w:t>Совместимость с инструментальным каналом не менее 2,8мм. Длина инструмента от 2100 до 2300мм. Материал изготовления петли</w:t>
            </w:r>
            <w:r>
              <w:rPr>
                <w:rFonts w:ascii="Times New Roman" w:hAnsi="Times New Roman"/>
              </w:rPr>
              <w:t xml:space="preserve"> </w:t>
            </w:r>
            <w:r w:rsidRPr="00706E6A">
              <w:rPr>
                <w:rFonts w:ascii="Times New Roman" w:hAnsi="Times New Roman"/>
              </w:rPr>
              <w:t xml:space="preserve">- нейлон или эквивалент. Диаметр раскрытия </w:t>
            </w:r>
            <w:proofErr w:type="spellStart"/>
            <w:r w:rsidRPr="00706E6A">
              <w:rPr>
                <w:rFonts w:ascii="Times New Roman" w:hAnsi="Times New Roman"/>
              </w:rPr>
              <w:t>предзаряженной</w:t>
            </w:r>
            <w:proofErr w:type="spellEnd"/>
            <w:r w:rsidRPr="00706E6A">
              <w:rPr>
                <w:rFonts w:ascii="Times New Roman" w:hAnsi="Times New Roman"/>
              </w:rPr>
              <w:t xml:space="preserve"> петли не менее 27 и не более 31мм.</w:t>
            </w:r>
            <w:r>
              <w:rPr>
                <w:rFonts w:ascii="Times New Roman" w:hAnsi="Times New Roman"/>
              </w:rPr>
              <w:t xml:space="preserve"> </w:t>
            </w:r>
            <w:r w:rsidRPr="00706E6A">
              <w:rPr>
                <w:rFonts w:ascii="Times New Roman" w:hAnsi="Times New Roman"/>
              </w:rPr>
              <w:t xml:space="preserve">Стерильность-соответствие. </w:t>
            </w:r>
          </w:p>
        </w:tc>
        <w:tc>
          <w:tcPr>
            <w:tcW w:w="709" w:type="dxa"/>
          </w:tcPr>
          <w:p w:rsidR="00E70136" w:rsidRPr="00706E6A" w:rsidRDefault="00E70136" w:rsidP="004D0967">
            <w:pPr>
              <w:spacing w:after="0" w:line="240" w:lineRule="auto"/>
              <w:jc w:val="center"/>
              <w:rPr>
                <w:rFonts w:ascii="Times New Roman" w:hAnsi="Times New Roman"/>
                <w:lang w:eastAsia="ru-RU"/>
              </w:rPr>
            </w:pPr>
            <w:r w:rsidRPr="00706E6A">
              <w:rPr>
                <w:rFonts w:ascii="Times New Roman" w:hAnsi="Times New Roman"/>
                <w:lang w:eastAsia="ru-RU"/>
              </w:rPr>
              <w:t>25</w:t>
            </w:r>
          </w:p>
        </w:tc>
        <w:tc>
          <w:tcPr>
            <w:tcW w:w="709" w:type="dxa"/>
          </w:tcPr>
          <w:p w:rsidR="00E70136" w:rsidRPr="00706E6A" w:rsidRDefault="00E70136" w:rsidP="004D0967">
            <w:pPr>
              <w:spacing w:after="0" w:line="240" w:lineRule="auto"/>
              <w:jc w:val="center"/>
              <w:rPr>
                <w:rFonts w:ascii="Times New Roman" w:hAnsi="Times New Roman"/>
                <w:lang w:eastAsia="ru-RU"/>
              </w:rPr>
            </w:pPr>
            <w:proofErr w:type="spellStart"/>
            <w:r w:rsidRPr="00706E6A">
              <w:rPr>
                <w:rFonts w:ascii="Times New Roman" w:hAnsi="Times New Roman"/>
                <w:lang w:eastAsia="ru-RU"/>
              </w:rPr>
              <w:t>шт</w:t>
            </w:r>
            <w:proofErr w:type="spellEnd"/>
          </w:p>
        </w:tc>
        <w:tc>
          <w:tcPr>
            <w:tcW w:w="1417" w:type="dxa"/>
          </w:tcPr>
          <w:p w:rsidR="00E70136" w:rsidRPr="00706E6A" w:rsidRDefault="00E70136" w:rsidP="004D0967">
            <w:pPr>
              <w:spacing w:after="0" w:line="240" w:lineRule="auto"/>
              <w:jc w:val="center"/>
              <w:rPr>
                <w:rFonts w:ascii="Times New Roman" w:hAnsi="Times New Roman"/>
                <w:lang w:eastAsia="ru-RU"/>
              </w:rPr>
            </w:pPr>
            <w:r w:rsidRPr="00706E6A">
              <w:rPr>
                <w:rFonts w:ascii="Times New Roman" w:hAnsi="Times New Roman"/>
                <w:lang w:eastAsia="ru-RU"/>
              </w:rPr>
              <w:t>32.50.13.190-00007717*</w:t>
            </w:r>
          </w:p>
        </w:tc>
        <w:tc>
          <w:tcPr>
            <w:tcW w:w="1276"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709"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1276"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c>
          <w:tcPr>
            <w:tcW w:w="949" w:type="dxa"/>
            <w:shd w:val="clear" w:color="auto" w:fill="FFFFCC"/>
          </w:tcPr>
          <w:p w:rsidR="00E70136" w:rsidRPr="000E0FFD" w:rsidRDefault="00E70136" w:rsidP="004D0967">
            <w:pPr>
              <w:spacing w:after="0" w:line="240" w:lineRule="auto"/>
              <w:jc w:val="center"/>
              <w:rPr>
                <w:rFonts w:ascii="Times New Roman" w:hAnsi="Times New Roman"/>
                <w:lang w:eastAsia="ru-RU"/>
              </w:rPr>
            </w:pPr>
          </w:p>
        </w:tc>
      </w:tr>
    </w:tbl>
    <w:p w:rsidR="00E70136" w:rsidRPr="00706E6A" w:rsidRDefault="00E70136" w:rsidP="00E70136">
      <w:pPr>
        <w:pStyle w:val="a7"/>
        <w:widowControl w:val="0"/>
        <w:spacing w:after="0"/>
        <w:ind w:left="0" w:firstLine="709"/>
        <w:rPr>
          <w:rFonts w:ascii="Times New Roman" w:hAnsi="Times New Roman"/>
          <w:i/>
          <w:sz w:val="28"/>
          <w:szCs w:val="28"/>
        </w:rPr>
      </w:pPr>
      <w:bookmarkStart w:id="23" w:name="_Ref518475891"/>
      <w:r w:rsidRPr="00706E6A">
        <w:rPr>
          <w:rFonts w:ascii="Times New Roman" w:hAnsi="Times New Roman"/>
          <w:i/>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p w:rsidR="00170252" w:rsidRDefault="00170252" w:rsidP="00E70136">
      <w:pPr>
        <w:pStyle w:val="a7"/>
        <w:widowControl w:val="0"/>
        <w:spacing w:after="0"/>
        <w:ind w:left="644"/>
        <w:jc w:val="center"/>
        <w:rPr>
          <w:rFonts w:ascii="Times New Roman" w:hAnsi="Times New Roman" w:cs="Times New Roman"/>
          <w:b/>
          <w:sz w:val="28"/>
          <w:szCs w:val="28"/>
        </w:rPr>
      </w:pPr>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1D" w:rsidRDefault="001E781D">
      <w:pPr>
        <w:spacing w:after="0" w:line="240" w:lineRule="auto"/>
      </w:pPr>
      <w:r>
        <w:separator/>
      </w:r>
    </w:p>
  </w:endnote>
  <w:endnote w:type="continuationSeparator" w:id="0">
    <w:p w:rsidR="001E781D" w:rsidRDefault="001E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D197F" w:rsidRDefault="001D197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D197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197F">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D197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D197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1D" w:rsidRDefault="001E781D">
      <w:pPr>
        <w:spacing w:after="0" w:line="240" w:lineRule="auto"/>
      </w:pPr>
      <w:r>
        <w:separator/>
      </w:r>
    </w:p>
  </w:footnote>
  <w:footnote w:type="continuationSeparator" w:id="0">
    <w:p w:rsidR="001E781D" w:rsidRDefault="001E781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D197F" w:rsidRDefault="001D197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D197F" w:rsidRDefault="001D197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D197F" w:rsidRDefault="001D197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71B0" w:rsidRDefault="001D197F"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D197F"/>
    <w:rsid w:val="001E2F36"/>
    <w:rsid w:val="001E781D"/>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136"/>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9E98E1-72FA-4BA2-833B-3333E8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6278-AF48-4797-B352-F20C9BA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2021-10-15T12:45:00Z</dcterms:created>
  <dcterms:modified xsi:type="dcterms:W3CDTF">2021-10-15T12:45:00Z</dcterms:modified>
</cp:coreProperties>
</file>