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20.02.2026 № 21.1-03/243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C52F6A">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13.03.2026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FA5D8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страхованию гражданской ответственности за убытки и вред в случае аварии на объекте – радиационном источнике</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Договора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28.05.2026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Одноэтапно</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Договор страхования, страховой полис, правила страхования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Наличие Лицензии в части добровольно имущественного страхования и ответственности</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pPr w:leftFromText="180" w:rightFromText="180" w:vertAnchor="text" w:horzAnchor="margin" w:tblpX="-68" w:tblpY="132"/>
        <w:tblW w:w="16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7191"/>
        <w:gridCol w:w="708"/>
        <w:gridCol w:w="982"/>
        <w:gridCol w:w="1448"/>
        <w:gridCol w:w="1031"/>
        <w:gridCol w:w="1358"/>
        <w:gridCol w:w="1358"/>
        <w:gridCol w:w="1297"/>
      </w:tblGrid>
      <w:tr w:rsidR="00C52F6A" w:rsidRPr="00126FF2" w:rsidTr="00D27B73">
        <w:trPr>
          <w:trHeight w:val="20"/>
        </w:trPr>
        <w:tc>
          <w:tcPr>
            <w:tcW w:w="702" w:type="dxa"/>
            <w:hideMark/>
          </w:tcPr>
          <w:p w:rsidR="00C52F6A" w:rsidRPr="00126FF2" w:rsidRDefault="00C52F6A" w:rsidP="00D27B73">
            <w:pPr>
              <w:spacing w:after="0" w:line="240" w:lineRule="auto"/>
              <w:jc w:val="center"/>
              <w:rPr>
                <w:rFonts w:ascii="Times New Roman" w:hAnsi="Times New Roman"/>
                <w:b/>
                <w:lang w:eastAsia="ru-RU"/>
              </w:rPr>
            </w:pPr>
            <w:r w:rsidRPr="00126FF2">
              <w:rPr>
                <w:rFonts w:ascii="Times New Roman" w:hAnsi="Times New Roman"/>
                <w:b/>
                <w:lang w:eastAsia="ru-RU"/>
              </w:rPr>
              <w:t>№ п/п</w:t>
            </w:r>
          </w:p>
        </w:tc>
        <w:tc>
          <w:tcPr>
            <w:tcW w:w="7191" w:type="dxa"/>
            <w:hideMark/>
          </w:tcPr>
          <w:p w:rsidR="00C52F6A" w:rsidRPr="00126FF2" w:rsidRDefault="00C52F6A" w:rsidP="00D27B73">
            <w:pPr>
              <w:spacing w:after="0" w:line="240" w:lineRule="auto"/>
              <w:jc w:val="center"/>
              <w:rPr>
                <w:rFonts w:ascii="Times New Roman" w:hAnsi="Times New Roman"/>
                <w:b/>
                <w:lang w:eastAsia="ru-RU"/>
              </w:rPr>
            </w:pPr>
            <w:r w:rsidRPr="00126FF2">
              <w:rPr>
                <w:rFonts w:ascii="Times New Roman" w:hAnsi="Times New Roman"/>
                <w:b/>
              </w:rPr>
              <w:t>Наименование товара / услуги, технические характеристики</w:t>
            </w:r>
          </w:p>
        </w:tc>
        <w:tc>
          <w:tcPr>
            <w:tcW w:w="708" w:type="dxa"/>
          </w:tcPr>
          <w:p w:rsidR="00C52F6A" w:rsidRPr="00126FF2" w:rsidRDefault="00C52F6A" w:rsidP="00D27B73">
            <w:pPr>
              <w:spacing w:after="0" w:line="240" w:lineRule="auto"/>
              <w:jc w:val="center"/>
              <w:rPr>
                <w:rFonts w:ascii="Times New Roman" w:hAnsi="Times New Roman"/>
                <w:b/>
                <w:lang w:eastAsia="ru-RU"/>
              </w:rPr>
            </w:pPr>
            <w:r w:rsidRPr="00126FF2">
              <w:rPr>
                <w:rFonts w:ascii="Times New Roman" w:hAnsi="Times New Roman"/>
                <w:b/>
                <w:lang w:eastAsia="ru-RU"/>
              </w:rPr>
              <w:t>Кол-во</w:t>
            </w:r>
          </w:p>
        </w:tc>
        <w:tc>
          <w:tcPr>
            <w:tcW w:w="982" w:type="dxa"/>
          </w:tcPr>
          <w:p w:rsidR="00C52F6A" w:rsidRPr="00126FF2" w:rsidRDefault="00C52F6A" w:rsidP="00D27B73">
            <w:pPr>
              <w:spacing w:after="0" w:line="240" w:lineRule="auto"/>
              <w:jc w:val="center"/>
              <w:rPr>
                <w:rFonts w:ascii="Times New Roman" w:hAnsi="Times New Roman"/>
                <w:b/>
                <w:lang w:eastAsia="ru-RU"/>
              </w:rPr>
            </w:pPr>
            <w:r w:rsidRPr="00126FF2">
              <w:rPr>
                <w:rFonts w:ascii="Times New Roman" w:hAnsi="Times New Roman"/>
                <w:b/>
                <w:lang w:eastAsia="ru-RU"/>
              </w:rPr>
              <w:t>Ед. изм.</w:t>
            </w:r>
          </w:p>
        </w:tc>
        <w:tc>
          <w:tcPr>
            <w:tcW w:w="1448" w:type="dxa"/>
          </w:tcPr>
          <w:p w:rsidR="00C52F6A" w:rsidRPr="00126FF2" w:rsidRDefault="00C52F6A" w:rsidP="00D27B73">
            <w:pPr>
              <w:spacing w:after="0" w:line="240" w:lineRule="auto"/>
              <w:jc w:val="center"/>
              <w:rPr>
                <w:rFonts w:ascii="Times New Roman" w:hAnsi="Times New Roman"/>
                <w:b/>
                <w:lang w:eastAsia="ru-RU"/>
              </w:rPr>
            </w:pPr>
            <w:r w:rsidRPr="00126FF2">
              <w:rPr>
                <w:rFonts w:ascii="Times New Roman" w:hAnsi="Times New Roman"/>
                <w:b/>
                <w:lang w:eastAsia="ru-RU"/>
              </w:rPr>
              <w:t>ОКПД2/</w:t>
            </w:r>
          </w:p>
          <w:p w:rsidR="00C52F6A" w:rsidRPr="00126FF2" w:rsidRDefault="00C52F6A" w:rsidP="00D27B73">
            <w:pPr>
              <w:spacing w:after="0" w:line="240" w:lineRule="auto"/>
              <w:jc w:val="center"/>
              <w:rPr>
                <w:rFonts w:ascii="Times New Roman" w:hAnsi="Times New Roman"/>
                <w:b/>
                <w:lang w:eastAsia="ru-RU"/>
              </w:rPr>
            </w:pPr>
            <w:r w:rsidRPr="00126FF2">
              <w:rPr>
                <w:rFonts w:ascii="Times New Roman" w:hAnsi="Times New Roman"/>
                <w:b/>
                <w:lang w:eastAsia="ru-RU"/>
              </w:rPr>
              <w:t>КТРУ</w:t>
            </w:r>
          </w:p>
        </w:tc>
        <w:tc>
          <w:tcPr>
            <w:tcW w:w="1031" w:type="dxa"/>
            <w:shd w:val="clear" w:color="auto" w:fill="FFFF00"/>
          </w:tcPr>
          <w:p w:rsidR="00C52F6A" w:rsidRPr="00126FF2" w:rsidRDefault="00C52F6A" w:rsidP="00D27B73">
            <w:pPr>
              <w:spacing w:after="0" w:line="240" w:lineRule="auto"/>
              <w:jc w:val="center"/>
              <w:rPr>
                <w:rFonts w:ascii="Times New Roman" w:hAnsi="Times New Roman"/>
                <w:b/>
                <w:lang w:eastAsia="ru-RU"/>
              </w:rPr>
            </w:pPr>
            <w:r w:rsidRPr="00126FF2">
              <w:rPr>
                <w:rFonts w:ascii="Times New Roman" w:hAnsi="Times New Roman"/>
                <w:b/>
                <w:lang w:eastAsia="ru-RU"/>
              </w:rPr>
              <w:t>НДС</w:t>
            </w:r>
          </w:p>
          <w:p w:rsidR="00C52F6A" w:rsidRPr="00126FF2" w:rsidRDefault="00C52F6A" w:rsidP="00D27B73">
            <w:pPr>
              <w:spacing w:after="0" w:line="240" w:lineRule="auto"/>
              <w:jc w:val="center"/>
              <w:rPr>
                <w:rFonts w:ascii="Times New Roman" w:hAnsi="Times New Roman"/>
                <w:b/>
                <w:lang w:eastAsia="ru-RU"/>
              </w:rPr>
            </w:pPr>
            <w:r w:rsidRPr="00126FF2">
              <w:rPr>
                <w:rFonts w:ascii="Times New Roman" w:hAnsi="Times New Roman"/>
                <w:b/>
                <w:lang w:eastAsia="ru-RU"/>
              </w:rPr>
              <w:t>(%)</w:t>
            </w:r>
          </w:p>
        </w:tc>
        <w:tc>
          <w:tcPr>
            <w:tcW w:w="1358" w:type="dxa"/>
            <w:shd w:val="clear" w:color="auto" w:fill="FFFF00"/>
          </w:tcPr>
          <w:p w:rsidR="00C52F6A" w:rsidRPr="00126FF2" w:rsidRDefault="00C52F6A" w:rsidP="00D27B73">
            <w:pPr>
              <w:spacing w:after="0" w:line="240" w:lineRule="auto"/>
              <w:jc w:val="center"/>
              <w:rPr>
                <w:rFonts w:ascii="Times New Roman" w:hAnsi="Times New Roman"/>
                <w:b/>
                <w:lang w:eastAsia="ru-RU"/>
              </w:rPr>
            </w:pPr>
            <w:r w:rsidRPr="00126FF2">
              <w:rPr>
                <w:rFonts w:ascii="Times New Roman" w:hAnsi="Times New Roman"/>
                <w:b/>
                <w:lang w:eastAsia="ru-RU"/>
              </w:rPr>
              <w:t>НДС</w:t>
            </w:r>
          </w:p>
          <w:p w:rsidR="00C52F6A" w:rsidRPr="00126FF2" w:rsidRDefault="00C52F6A" w:rsidP="00D27B73">
            <w:pPr>
              <w:spacing w:after="0" w:line="240" w:lineRule="auto"/>
              <w:jc w:val="center"/>
              <w:rPr>
                <w:rFonts w:ascii="Times New Roman" w:hAnsi="Times New Roman"/>
                <w:b/>
                <w:lang w:eastAsia="ru-RU"/>
              </w:rPr>
            </w:pPr>
            <w:r w:rsidRPr="00126FF2">
              <w:rPr>
                <w:rFonts w:ascii="Times New Roman" w:hAnsi="Times New Roman"/>
                <w:b/>
                <w:lang w:eastAsia="ru-RU"/>
              </w:rPr>
              <w:t>(руб.)</w:t>
            </w:r>
          </w:p>
        </w:tc>
        <w:tc>
          <w:tcPr>
            <w:tcW w:w="1358" w:type="dxa"/>
            <w:shd w:val="clear" w:color="auto" w:fill="FFFF00"/>
          </w:tcPr>
          <w:p w:rsidR="00C52F6A" w:rsidRPr="00126FF2" w:rsidRDefault="00C52F6A" w:rsidP="00D27B73">
            <w:pPr>
              <w:spacing w:after="0" w:line="240" w:lineRule="auto"/>
              <w:jc w:val="center"/>
              <w:rPr>
                <w:rFonts w:ascii="Times New Roman" w:hAnsi="Times New Roman"/>
                <w:b/>
                <w:lang w:eastAsia="ru-RU"/>
              </w:rPr>
            </w:pPr>
            <w:r w:rsidRPr="00126FF2">
              <w:rPr>
                <w:rFonts w:ascii="Times New Roman" w:hAnsi="Times New Roman"/>
                <w:b/>
                <w:lang w:eastAsia="ru-RU"/>
              </w:rPr>
              <w:t xml:space="preserve">Цена за ед. </w:t>
            </w:r>
          </w:p>
          <w:p w:rsidR="00C52F6A" w:rsidRPr="00126FF2" w:rsidRDefault="00C52F6A" w:rsidP="00D27B73">
            <w:pPr>
              <w:spacing w:after="0" w:line="240" w:lineRule="auto"/>
              <w:jc w:val="center"/>
              <w:rPr>
                <w:rFonts w:ascii="Times New Roman" w:hAnsi="Times New Roman"/>
                <w:b/>
                <w:lang w:eastAsia="ru-RU"/>
              </w:rPr>
            </w:pPr>
            <w:r w:rsidRPr="00126FF2">
              <w:rPr>
                <w:rFonts w:ascii="Times New Roman" w:hAnsi="Times New Roman"/>
                <w:b/>
                <w:lang w:eastAsia="ru-RU"/>
              </w:rPr>
              <w:t>с НДС</w:t>
            </w:r>
          </w:p>
          <w:p w:rsidR="00C52F6A" w:rsidRPr="00126FF2" w:rsidRDefault="00C52F6A" w:rsidP="00D27B73">
            <w:pPr>
              <w:spacing w:after="0" w:line="240" w:lineRule="auto"/>
              <w:jc w:val="center"/>
              <w:rPr>
                <w:rFonts w:ascii="Times New Roman" w:hAnsi="Times New Roman"/>
                <w:b/>
                <w:lang w:eastAsia="ru-RU"/>
              </w:rPr>
            </w:pPr>
            <w:r w:rsidRPr="00126FF2">
              <w:rPr>
                <w:rFonts w:ascii="Times New Roman" w:hAnsi="Times New Roman"/>
                <w:b/>
                <w:lang w:eastAsia="ru-RU"/>
              </w:rPr>
              <w:t>(руб.)</w:t>
            </w:r>
          </w:p>
        </w:tc>
        <w:tc>
          <w:tcPr>
            <w:tcW w:w="1297" w:type="dxa"/>
            <w:shd w:val="clear" w:color="auto" w:fill="FFFF00"/>
          </w:tcPr>
          <w:p w:rsidR="00C52F6A" w:rsidRPr="00126FF2" w:rsidRDefault="00C52F6A" w:rsidP="00D27B73">
            <w:pPr>
              <w:spacing w:after="0" w:line="240" w:lineRule="auto"/>
              <w:jc w:val="center"/>
              <w:rPr>
                <w:rFonts w:ascii="Times New Roman" w:hAnsi="Times New Roman"/>
                <w:b/>
                <w:lang w:eastAsia="ru-RU"/>
              </w:rPr>
            </w:pPr>
            <w:r w:rsidRPr="00126FF2">
              <w:rPr>
                <w:rFonts w:ascii="Times New Roman" w:hAnsi="Times New Roman"/>
                <w:b/>
                <w:lang w:eastAsia="ru-RU"/>
              </w:rPr>
              <w:t>Сумма</w:t>
            </w:r>
          </w:p>
          <w:p w:rsidR="00C52F6A" w:rsidRPr="00126FF2" w:rsidRDefault="00C52F6A" w:rsidP="00D27B73">
            <w:pPr>
              <w:spacing w:after="0" w:line="240" w:lineRule="auto"/>
              <w:jc w:val="center"/>
              <w:rPr>
                <w:rFonts w:ascii="Times New Roman" w:hAnsi="Times New Roman"/>
                <w:b/>
                <w:lang w:eastAsia="ru-RU"/>
              </w:rPr>
            </w:pPr>
            <w:r w:rsidRPr="00126FF2">
              <w:rPr>
                <w:rFonts w:ascii="Times New Roman" w:hAnsi="Times New Roman"/>
                <w:b/>
                <w:lang w:eastAsia="ru-RU"/>
              </w:rPr>
              <w:t>с НДС</w:t>
            </w:r>
          </w:p>
          <w:p w:rsidR="00C52F6A" w:rsidRPr="00126FF2" w:rsidRDefault="00C52F6A" w:rsidP="00D27B73">
            <w:pPr>
              <w:spacing w:after="0" w:line="240" w:lineRule="auto"/>
              <w:jc w:val="center"/>
              <w:rPr>
                <w:rFonts w:ascii="Times New Roman" w:hAnsi="Times New Roman"/>
                <w:b/>
                <w:lang w:eastAsia="ru-RU"/>
              </w:rPr>
            </w:pPr>
            <w:r w:rsidRPr="00126FF2">
              <w:rPr>
                <w:rFonts w:ascii="Times New Roman" w:hAnsi="Times New Roman"/>
                <w:b/>
                <w:lang w:eastAsia="ru-RU"/>
              </w:rPr>
              <w:t>(руб.)</w:t>
            </w:r>
          </w:p>
        </w:tc>
      </w:tr>
      <w:tr w:rsidR="00C52F6A" w:rsidRPr="00126FF2" w:rsidTr="00D27B73">
        <w:trPr>
          <w:trHeight w:val="521"/>
        </w:trPr>
        <w:tc>
          <w:tcPr>
            <w:tcW w:w="702" w:type="dxa"/>
          </w:tcPr>
          <w:p w:rsidR="00C52F6A" w:rsidRPr="00126FF2" w:rsidRDefault="00C52F6A" w:rsidP="00D27B73">
            <w:pPr>
              <w:spacing w:after="0" w:line="240" w:lineRule="auto"/>
              <w:jc w:val="center"/>
              <w:rPr>
                <w:rFonts w:ascii="Times New Roman" w:hAnsi="Times New Roman"/>
                <w:lang w:eastAsia="ru-RU"/>
              </w:rPr>
            </w:pPr>
            <w:r w:rsidRPr="00126FF2">
              <w:rPr>
                <w:rFonts w:ascii="Times New Roman" w:hAnsi="Times New Roman"/>
                <w:lang w:eastAsia="ru-RU"/>
              </w:rPr>
              <w:t>1.1</w:t>
            </w:r>
          </w:p>
        </w:tc>
        <w:tc>
          <w:tcPr>
            <w:tcW w:w="7191" w:type="dxa"/>
          </w:tcPr>
          <w:p w:rsidR="00C52F6A" w:rsidRPr="00126FF2" w:rsidRDefault="00C52F6A" w:rsidP="00D27B73">
            <w:pPr>
              <w:spacing w:after="0" w:line="240" w:lineRule="auto"/>
              <w:rPr>
                <w:rFonts w:ascii="Times New Roman" w:hAnsi="Times New Roman"/>
              </w:rPr>
            </w:pPr>
            <w:r w:rsidRPr="00126FF2">
              <w:rPr>
                <w:rFonts w:ascii="Times New Roman" w:hAnsi="Times New Roman"/>
              </w:rPr>
              <w:t>Страхование гражданской ответственности эксплуатирующей организации – объекта использования атомной энергии.</w:t>
            </w:r>
          </w:p>
        </w:tc>
        <w:tc>
          <w:tcPr>
            <w:tcW w:w="708" w:type="dxa"/>
          </w:tcPr>
          <w:p w:rsidR="00C52F6A" w:rsidRPr="00126FF2" w:rsidRDefault="00C52F6A" w:rsidP="00D27B73">
            <w:pPr>
              <w:spacing w:after="0" w:line="240" w:lineRule="auto"/>
              <w:jc w:val="center"/>
              <w:rPr>
                <w:rFonts w:ascii="Times New Roman" w:hAnsi="Times New Roman"/>
                <w:color w:val="000000"/>
                <w:lang w:eastAsia="ru-RU"/>
              </w:rPr>
            </w:pPr>
            <w:r w:rsidRPr="00126FF2">
              <w:rPr>
                <w:rFonts w:ascii="Times New Roman" w:hAnsi="Times New Roman"/>
                <w:color w:val="000000"/>
                <w:lang w:eastAsia="ru-RU"/>
              </w:rPr>
              <w:t>1</w:t>
            </w:r>
          </w:p>
        </w:tc>
        <w:tc>
          <w:tcPr>
            <w:tcW w:w="982" w:type="dxa"/>
          </w:tcPr>
          <w:p w:rsidR="00C52F6A" w:rsidRPr="00126FF2" w:rsidRDefault="00C52F6A" w:rsidP="00D27B73">
            <w:pPr>
              <w:spacing w:after="0" w:line="240" w:lineRule="auto"/>
              <w:jc w:val="center"/>
              <w:rPr>
                <w:rFonts w:ascii="Times New Roman" w:hAnsi="Times New Roman"/>
                <w:lang w:eastAsia="ru-RU"/>
              </w:rPr>
            </w:pPr>
            <w:r w:rsidRPr="00126FF2">
              <w:rPr>
                <w:rFonts w:ascii="Times New Roman" w:hAnsi="Times New Roman"/>
                <w:lang w:eastAsia="ru-RU"/>
              </w:rPr>
              <w:t>Усл.ед.</w:t>
            </w:r>
          </w:p>
        </w:tc>
        <w:tc>
          <w:tcPr>
            <w:tcW w:w="1448" w:type="dxa"/>
          </w:tcPr>
          <w:p w:rsidR="00C52F6A" w:rsidRPr="00126FF2" w:rsidRDefault="00C52F6A" w:rsidP="00D27B73">
            <w:pPr>
              <w:spacing w:after="0" w:line="240" w:lineRule="auto"/>
              <w:jc w:val="center"/>
              <w:rPr>
                <w:rFonts w:ascii="Times New Roman" w:hAnsi="Times New Roman"/>
              </w:rPr>
            </w:pPr>
            <w:r w:rsidRPr="00126FF2">
              <w:rPr>
                <w:rFonts w:ascii="Times New Roman" w:hAnsi="Times New Roman"/>
              </w:rPr>
              <w:t>65.12.90.000</w:t>
            </w:r>
          </w:p>
        </w:tc>
        <w:tc>
          <w:tcPr>
            <w:tcW w:w="1031" w:type="dxa"/>
            <w:shd w:val="clear" w:color="auto" w:fill="FFFF00"/>
          </w:tcPr>
          <w:p w:rsidR="00C52F6A" w:rsidRPr="00126FF2" w:rsidRDefault="00C52F6A" w:rsidP="00D27B73">
            <w:pPr>
              <w:spacing w:after="0" w:line="240" w:lineRule="auto"/>
              <w:jc w:val="center"/>
              <w:rPr>
                <w:rFonts w:ascii="Times New Roman" w:hAnsi="Times New Roman"/>
                <w:lang w:eastAsia="ru-RU"/>
              </w:rPr>
            </w:pPr>
          </w:p>
        </w:tc>
        <w:tc>
          <w:tcPr>
            <w:tcW w:w="1358" w:type="dxa"/>
            <w:shd w:val="clear" w:color="auto" w:fill="FFFF00"/>
          </w:tcPr>
          <w:p w:rsidR="00C52F6A" w:rsidRPr="00126FF2" w:rsidRDefault="00C52F6A" w:rsidP="00D27B73">
            <w:pPr>
              <w:spacing w:after="0" w:line="240" w:lineRule="auto"/>
              <w:jc w:val="center"/>
              <w:rPr>
                <w:rFonts w:ascii="Times New Roman" w:hAnsi="Times New Roman"/>
                <w:lang w:eastAsia="ru-RU"/>
              </w:rPr>
            </w:pPr>
          </w:p>
        </w:tc>
        <w:tc>
          <w:tcPr>
            <w:tcW w:w="1358" w:type="dxa"/>
            <w:shd w:val="clear" w:color="auto" w:fill="FFFF00"/>
          </w:tcPr>
          <w:p w:rsidR="00C52F6A" w:rsidRPr="00126FF2" w:rsidRDefault="00C52F6A" w:rsidP="00D27B73">
            <w:pPr>
              <w:spacing w:after="0" w:line="240" w:lineRule="auto"/>
              <w:jc w:val="center"/>
              <w:rPr>
                <w:rFonts w:ascii="Times New Roman" w:hAnsi="Times New Roman"/>
                <w:lang w:eastAsia="ru-RU"/>
              </w:rPr>
            </w:pPr>
          </w:p>
        </w:tc>
        <w:tc>
          <w:tcPr>
            <w:tcW w:w="1297" w:type="dxa"/>
            <w:shd w:val="clear" w:color="auto" w:fill="FFFF00"/>
          </w:tcPr>
          <w:p w:rsidR="00C52F6A" w:rsidRPr="00126FF2" w:rsidRDefault="00C52F6A" w:rsidP="00D27B73">
            <w:pPr>
              <w:spacing w:after="0" w:line="240" w:lineRule="auto"/>
              <w:jc w:val="center"/>
              <w:rPr>
                <w:rFonts w:ascii="Times New Roman" w:hAnsi="Times New Roman"/>
                <w:lang w:eastAsia="ru-RU"/>
              </w:rPr>
            </w:pPr>
          </w:p>
        </w:tc>
      </w:tr>
    </w:tbl>
    <w:p w:rsidR="00C52F6A" w:rsidRPr="00C52F6A" w:rsidRDefault="00C52F6A" w:rsidP="00C52F6A">
      <w:pPr>
        <w:spacing w:after="0" w:line="240" w:lineRule="auto"/>
        <w:jc w:val="both"/>
        <w:rPr>
          <w:rFonts w:ascii="Times New Roman" w:hAnsi="Times New Roman" w:cs="Times New Roman"/>
          <w:sz w:val="24"/>
          <w:szCs w:val="24"/>
        </w:rPr>
      </w:pPr>
      <w:r w:rsidRPr="00C52F6A">
        <w:rPr>
          <w:rFonts w:ascii="Times New Roman" w:hAnsi="Times New Roman" w:cs="Times New Roman"/>
          <w:b/>
          <w:sz w:val="24"/>
          <w:szCs w:val="24"/>
        </w:rPr>
        <w:t>Объектом страхования являются</w:t>
      </w:r>
      <w:r w:rsidRPr="00C52F6A">
        <w:rPr>
          <w:rFonts w:ascii="Times New Roman" w:hAnsi="Times New Roman" w:cs="Times New Roman"/>
          <w:sz w:val="24"/>
          <w:szCs w:val="24"/>
        </w:rPr>
        <w:t xml:space="preserve"> имущественные интересы Страхователя, связанные с его обязанностью в порядке, установленном законодательством Российской Федерации, возместить вред, причиненный третьим лицам в результате радиационной аварии при осуществлении следующих видов деятельности в области использования атомной энергии (в том числе при транспортировании ядерных материалов, радиоактивных веществ, изделий на их основе и их отходов до передачи ответственности за них другой эксплуатирующей организации, но не далее территории Страхователя):</w:t>
      </w:r>
    </w:p>
    <w:p w:rsidR="00170252" w:rsidRDefault="00C52F6A" w:rsidP="00C52F6A">
      <w:pPr>
        <w:spacing w:after="0" w:line="240" w:lineRule="auto"/>
        <w:jc w:val="both"/>
        <w:rPr>
          <w:rFonts w:ascii="Times New Roman" w:hAnsi="Times New Roman" w:cs="Times New Roman"/>
          <w:sz w:val="24"/>
          <w:szCs w:val="24"/>
        </w:rPr>
      </w:pPr>
      <w:r w:rsidRPr="00C52F6A">
        <w:rPr>
          <w:rFonts w:ascii="Times New Roman" w:hAnsi="Times New Roman" w:cs="Times New Roman"/>
          <w:sz w:val="24"/>
          <w:szCs w:val="24"/>
        </w:rPr>
        <w:t>- эксплуатация радиационного источника (комплекса, в котором содержатся радиоактивные вещества) в части обращения с радиоактивными веществами при выполнении работ в области использования атомной энергии – использование по назначению закрытых и открытых радиационных источников, их хранение, техническое обслуживание, дезактивация, введение РФП пациенту, проведение исследований, извлечение элюата, выдержка на распад.</w:t>
      </w:r>
    </w:p>
    <w:p w:rsidR="00C52F6A" w:rsidRPr="00126FF2" w:rsidRDefault="00C52F6A" w:rsidP="00C52F6A">
      <w:pPr>
        <w:tabs>
          <w:tab w:val="center" w:pos="8221"/>
        </w:tabs>
        <w:spacing w:after="0" w:line="240" w:lineRule="auto"/>
        <w:ind w:firstLine="709"/>
        <w:contextualSpacing/>
        <w:jc w:val="both"/>
        <w:rPr>
          <w:rFonts w:ascii="Times New Roman" w:hAnsi="Times New Roman"/>
          <w:b/>
          <w:bCs/>
        </w:rPr>
      </w:pPr>
      <w:r w:rsidRPr="00126FF2">
        <w:rPr>
          <w:rFonts w:ascii="Times New Roman" w:hAnsi="Times New Roman"/>
          <w:b/>
          <w:bCs/>
        </w:rPr>
        <w:t>Период страхования: с «29» мая 202</w:t>
      </w:r>
      <w:r>
        <w:rPr>
          <w:rFonts w:ascii="Times New Roman" w:hAnsi="Times New Roman"/>
          <w:b/>
          <w:bCs/>
        </w:rPr>
        <w:t>6</w:t>
      </w:r>
      <w:r w:rsidRPr="00126FF2">
        <w:rPr>
          <w:rFonts w:ascii="Times New Roman" w:hAnsi="Times New Roman"/>
          <w:b/>
          <w:bCs/>
        </w:rPr>
        <w:t>г. по «28» мая 202</w:t>
      </w:r>
      <w:r>
        <w:rPr>
          <w:rFonts w:ascii="Times New Roman" w:hAnsi="Times New Roman"/>
          <w:b/>
          <w:bCs/>
        </w:rPr>
        <w:t>7</w:t>
      </w:r>
      <w:r w:rsidRPr="00126FF2">
        <w:rPr>
          <w:rFonts w:ascii="Times New Roman" w:hAnsi="Times New Roman"/>
          <w:b/>
          <w:bCs/>
        </w:rPr>
        <w:t>г.</w:t>
      </w:r>
      <w:r>
        <w:rPr>
          <w:rFonts w:ascii="Times New Roman" w:hAnsi="Times New Roman"/>
          <w:b/>
          <w:bCs/>
        </w:rPr>
        <w:tab/>
      </w:r>
    </w:p>
    <w:p w:rsidR="00C52F6A" w:rsidRPr="00126FF2" w:rsidRDefault="00C52F6A" w:rsidP="00C52F6A">
      <w:pPr>
        <w:spacing w:after="0" w:line="240" w:lineRule="auto"/>
        <w:ind w:firstLine="708"/>
        <w:jc w:val="both"/>
        <w:rPr>
          <w:rFonts w:ascii="Times New Roman" w:hAnsi="Times New Roman"/>
          <w:b/>
          <w:u w:val="single"/>
        </w:rPr>
      </w:pPr>
      <w:r w:rsidRPr="00126FF2">
        <w:rPr>
          <w:rFonts w:ascii="Times New Roman" w:hAnsi="Times New Roman"/>
          <w:b/>
          <w:u w:val="single"/>
        </w:rPr>
        <w:t>Страховая сумма: 1 000 000,00 руб.</w:t>
      </w:r>
    </w:p>
    <w:p w:rsidR="00C52F6A" w:rsidRPr="00126FF2" w:rsidRDefault="00C52F6A" w:rsidP="00C52F6A">
      <w:pPr>
        <w:spacing w:after="0" w:line="240" w:lineRule="auto"/>
        <w:ind w:firstLine="708"/>
        <w:jc w:val="both"/>
        <w:rPr>
          <w:rFonts w:ascii="Times New Roman" w:hAnsi="Times New Roman"/>
          <w:b/>
          <w:u w:val="single"/>
        </w:rPr>
      </w:pPr>
      <w:r w:rsidRPr="00126FF2">
        <w:rPr>
          <w:rFonts w:ascii="Times New Roman" w:hAnsi="Times New Roman"/>
          <w:b/>
          <w:u w:val="single"/>
        </w:rPr>
        <w:t>Территория страхования: 197758, Санкт-Петербург, пос. Песочный, ул. Ленинградская, д. 68</w:t>
      </w:r>
    </w:p>
    <w:p w:rsidR="00C52F6A" w:rsidRDefault="00C52F6A" w:rsidP="00C52F6A">
      <w:pPr>
        <w:tabs>
          <w:tab w:val="left" w:pos="9600"/>
        </w:tabs>
        <w:rPr>
          <w:rFonts w:ascii="Times New Roman" w:hAnsi="Times New Roman"/>
        </w:rPr>
      </w:pPr>
      <w:r w:rsidRPr="00126FF2">
        <w:rPr>
          <w:rFonts w:ascii="Times New Roman" w:hAnsi="Times New Roman"/>
        </w:rPr>
        <w:t>Под объектом использования атомной энергии в настоящем Договоре страхования понимаются:</w:t>
      </w:r>
      <w:r>
        <w:rPr>
          <w:rFonts w:ascii="Times New Roman" w:hAnsi="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132"/>
        <w:gridCol w:w="6000"/>
      </w:tblGrid>
      <w:tr w:rsidR="00C52F6A" w:rsidRPr="0069782A" w:rsidTr="00D27B73">
        <w:tc>
          <w:tcPr>
            <w:tcW w:w="256" w:type="pct"/>
          </w:tcPr>
          <w:p w:rsidR="00C52F6A" w:rsidRPr="0069782A" w:rsidRDefault="00C52F6A" w:rsidP="00D27B73">
            <w:pPr>
              <w:spacing w:after="0" w:line="240" w:lineRule="auto"/>
              <w:jc w:val="both"/>
              <w:rPr>
                <w:rFonts w:ascii="Times New Roman" w:hAnsi="Times New Roman"/>
                <w:b/>
                <w:sz w:val="24"/>
              </w:rPr>
            </w:pPr>
            <w:r w:rsidRPr="0069782A">
              <w:rPr>
                <w:rFonts w:ascii="Times New Roman" w:hAnsi="Times New Roman"/>
                <w:b/>
                <w:sz w:val="24"/>
              </w:rPr>
              <w:t>№ п/п</w:t>
            </w:r>
          </w:p>
        </w:tc>
        <w:tc>
          <w:tcPr>
            <w:tcW w:w="2863" w:type="pct"/>
          </w:tcPr>
          <w:p w:rsidR="00C52F6A" w:rsidRPr="0069782A" w:rsidRDefault="00C52F6A" w:rsidP="00D27B73">
            <w:pPr>
              <w:spacing w:after="0" w:line="240" w:lineRule="auto"/>
              <w:jc w:val="center"/>
              <w:rPr>
                <w:rFonts w:ascii="Times New Roman" w:hAnsi="Times New Roman"/>
                <w:b/>
                <w:sz w:val="24"/>
              </w:rPr>
            </w:pPr>
            <w:r w:rsidRPr="0069782A">
              <w:rPr>
                <w:rFonts w:ascii="Times New Roman" w:hAnsi="Times New Roman"/>
                <w:b/>
                <w:sz w:val="24"/>
              </w:rPr>
              <w:t xml:space="preserve">Наименование объекта </w:t>
            </w:r>
          </w:p>
          <w:p w:rsidR="00C52F6A" w:rsidRPr="0069782A" w:rsidRDefault="00C52F6A" w:rsidP="00D27B73">
            <w:pPr>
              <w:spacing w:after="0" w:line="240" w:lineRule="auto"/>
              <w:jc w:val="center"/>
              <w:rPr>
                <w:rFonts w:ascii="Times New Roman" w:hAnsi="Times New Roman"/>
                <w:b/>
                <w:sz w:val="24"/>
              </w:rPr>
            </w:pPr>
            <w:r w:rsidRPr="0069782A">
              <w:rPr>
                <w:rFonts w:ascii="Times New Roman" w:hAnsi="Times New Roman"/>
                <w:b/>
                <w:sz w:val="24"/>
              </w:rPr>
              <w:t>использования атомной энергии</w:t>
            </w:r>
          </w:p>
        </w:tc>
        <w:tc>
          <w:tcPr>
            <w:tcW w:w="1881" w:type="pct"/>
          </w:tcPr>
          <w:p w:rsidR="00C52F6A" w:rsidRPr="0069782A" w:rsidRDefault="00C52F6A" w:rsidP="00D27B73">
            <w:pPr>
              <w:spacing w:after="0" w:line="240" w:lineRule="auto"/>
              <w:jc w:val="center"/>
              <w:rPr>
                <w:rFonts w:ascii="Times New Roman" w:hAnsi="Times New Roman"/>
                <w:b/>
                <w:sz w:val="24"/>
              </w:rPr>
            </w:pPr>
            <w:r w:rsidRPr="0069782A">
              <w:rPr>
                <w:rFonts w:ascii="Times New Roman" w:hAnsi="Times New Roman"/>
                <w:b/>
                <w:sz w:val="24"/>
              </w:rPr>
              <w:t>Местонахождение объекта использования атомной энергии</w:t>
            </w:r>
          </w:p>
        </w:tc>
      </w:tr>
      <w:tr w:rsidR="00F64743" w:rsidRPr="0069782A" w:rsidTr="00D27B73">
        <w:trPr>
          <w:trHeight w:val="491"/>
        </w:trPr>
        <w:tc>
          <w:tcPr>
            <w:tcW w:w="256" w:type="pct"/>
          </w:tcPr>
          <w:p w:rsidR="00F64743" w:rsidRPr="0069782A" w:rsidRDefault="00F64743" w:rsidP="00D27B73">
            <w:pPr>
              <w:spacing w:after="0" w:line="240" w:lineRule="auto"/>
              <w:jc w:val="center"/>
              <w:rPr>
                <w:rFonts w:ascii="Times New Roman" w:hAnsi="Times New Roman"/>
                <w:sz w:val="24"/>
              </w:rPr>
            </w:pPr>
            <w:r w:rsidRPr="0069782A">
              <w:rPr>
                <w:rFonts w:ascii="Times New Roman" w:hAnsi="Times New Roman"/>
                <w:sz w:val="24"/>
              </w:rPr>
              <w:t>1</w:t>
            </w:r>
          </w:p>
        </w:tc>
        <w:tc>
          <w:tcPr>
            <w:tcW w:w="2863" w:type="pct"/>
          </w:tcPr>
          <w:p w:rsidR="00F64743" w:rsidRPr="002726BF" w:rsidRDefault="00F64743" w:rsidP="00C52F6A">
            <w:pPr>
              <w:spacing w:after="0" w:line="240" w:lineRule="auto"/>
              <w:ind w:left="74"/>
              <w:jc w:val="both"/>
              <w:rPr>
                <w:rFonts w:ascii="Times New Roman" w:hAnsi="Times New Roman" w:cs="Times New Roman"/>
              </w:rPr>
            </w:pPr>
            <w:r w:rsidRPr="002726BF">
              <w:rPr>
                <w:rFonts w:ascii="Times New Roman" w:hAnsi="Times New Roman" w:cs="Times New Roman"/>
              </w:rPr>
              <w:t xml:space="preserve">Аппарат микроСелектрон ВМД </w:t>
            </w:r>
            <w:r w:rsidRPr="00C52F6A">
              <w:rPr>
                <w:rFonts w:ascii="Times New Roman" w:hAnsi="Times New Roman" w:cs="Times New Roman"/>
              </w:rPr>
              <w:t>с радионуклидом Иридий-192 активностью 461,1*10</w:t>
            </w:r>
            <w:r>
              <w:rPr>
                <w:rFonts w:ascii="Times New Roman" w:hAnsi="Times New Roman" w:cs="Times New Roman"/>
                <w:vertAlign w:val="superscript"/>
              </w:rPr>
              <w:t>9</w:t>
            </w:r>
            <w:r w:rsidRPr="00C52F6A">
              <w:rPr>
                <w:rFonts w:ascii="Times New Roman" w:hAnsi="Times New Roman" w:cs="Times New Roman"/>
              </w:rPr>
              <w:t xml:space="preserve"> Бк (12,45 Ки);</w:t>
            </w:r>
          </w:p>
        </w:tc>
        <w:tc>
          <w:tcPr>
            <w:tcW w:w="1881" w:type="pct"/>
            <w:vMerge w:val="restart"/>
          </w:tcPr>
          <w:p w:rsidR="00F64743" w:rsidRPr="0069782A" w:rsidRDefault="00F64743" w:rsidP="00D27B73">
            <w:pPr>
              <w:spacing w:after="0" w:line="240" w:lineRule="auto"/>
              <w:jc w:val="both"/>
              <w:rPr>
                <w:rFonts w:ascii="Times New Roman" w:hAnsi="Times New Roman"/>
                <w:sz w:val="24"/>
              </w:rPr>
            </w:pPr>
            <w:r w:rsidRPr="0069782A">
              <w:rPr>
                <w:rFonts w:ascii="Times New Roman" w:hAnsi="Times New Roman"/>
                <w:sz w:val="24"/>
              </w:rPr>
              <w:t>Отделение радиотерапии - кабинеты внутриполостной аппаратурной лучевой терапии</w:t>
            </w:r>
          </w:p>
        </w:tc>
      </w:tr>
      <w:tr w:rsidR="00F64743" w:rsidRPr="0069782A" w:rsidTr="00D27B73">
        <w:tc>
          <w:tcPr>
            <w:tcW w:w="256" w:type="pct"/>
          </w:tcPr>
          <w:p w:rsidR="00F64743" w:rsidRPr="0069782A" w:rsidRDefault="00F64743" w:rsidP="00D27B73">
            <w:pPr>
              <w:spacing w:after="0" w:line="240" w:lineRule="auto"/>
              <w:jc w:val="center"/>
              <w:rPr>
                <w:rFonts w:ascii="Times New Roman" w:hAnsi="Times New Roman"/>
                <w:sz w:val="24"/>
              </w:rPr>
            </w:pPr>
            <w:r w:rsidRPr="0069782A">
              <w:rPr>
                <w:rFonts w:ascii="Times New Roman" w:hAnsi="Times New Roman"/>
                <w:sz w:val="24"/>
              </w:rPr>
              <w:t>2</w:t>
            </w:r>
          </w:p>
        </w:tc>
        <w:tc>
          <w:tcPr>
            <w:tcW w:w="2863" w:type="pct"/>
          </w:tcPr>
          <w:p w:rsidR="00F64743" w:rsidRPr="0069782A" w:rsidRDefault="00F64743" w:rsidP="00C52F6A">
            <w:pPr>
              <w:spacing w:after="0" w:line="240" w:lineRule="auto"/>
              <w:jc w:val="both"/>
              <w:rPr>
                <w:rFonts w:ascii="Times New Roman" w:hAnsi="Times New Roman"/>
                <w:sz w:val="24"/>
              </w:rPr>
            </w:pPr>
            <w:r w:rsidRPr="0069782A">
              <w:rPr>
                <w:rFonts w:ascii="Times New Roman" w:hAnsi="Times New Roman"/>
                <w:sz w:val="24"/>
              </w:rPr>
              <w:t xml:space="preserve">Аппарат </w:t>
            </w:r>
            <w:r w:rsidRPr="0069782A">
              <w:rPr>
                <w:rFonts w:ascii="Times New Roman" w:hAnsi="Times New Roman"/>
                <w:sz w:val="24"/>
                <w:lang w:val="en-US"/>
              </w:rPr>
              <w:t>MICROSELECTRON</w:t>
            </w:r>
            <w:r w:rsidRPr="0069782A">
              <w:rPr>
                <w:rFonts w:ascii="Times New Roman" w:hAnsi="Times New Roman"/>
                <w:sz w:val="24"/>
              </w:rPr>
              <w:t xml:space="preserve"> </w:t>
            </w:r>
            <w:r w:rsidRPr="0069782A">
              <w:rPr>
                <w:rFonts w:ascii="Times New Roman" w:hAnsi="Times New Roman"/>
                <w:sz w:val="24"/>
                <w:lang w:val="en-US"/>
              </w:rPr>
              <w:t>HDR</w:t>
            </w:r>
            <w:r w:rsidRPr="0069782A">
              <w:rPr>
                <w:rFonts w:ascii="Times New Roman" w:hAnsi="Times New Roman"/>
                <w:sz w:val="24"/>
              </w:rPr>
              <w:t xml:space="preserve"> с радионуклидом Иридий-192 активностью </w:t>
            </w:r>
            <w:r w:rsidRPr="002726BF">
              <w:rPr>
                <w:rFonts w:ascii="Times New Roman" w:hAnsi="Times New Roman"/>
                <w:sz w:val="24"/>
              </w:rPr>
              <w:t>457,4*10</w:t>
            </w:r>
            <w:r>
              <w:rPr>
                <w:rFonts w:ascii="Times New Roman" w:hAnsi="Times New Roman"/>
                <w:sz w:val="24"/>
                <w:vertAlign w:val="superscript"/>
              </w:rPr>
              <w:t>9</w:t>
            </w:r>
            <w:r w:rsidRPr="002726BF">
              <w:rPr>
                <w:rFonts w:ascii="Times New Roman" w:hAnsi="Times New Roman"/>
                <w:sz w:val="24"/>
              </w:rPr>
              <w:t xml:space="preserve"> Бк (12,35 Ки).</w:t>
            </w:r>
          </w:p>
        </w:tc>
        <w:tc>
          <w:tcPr>
            <w:tcW w:w="1881" w:type="pct"/>
            <w:vMerge/>
          </w:tcPr>
          <w:p w:rsidR="00F64743" w:rsidRPr="0069782A" w:rsidRDefault="00F64743" w:rsidP="00D27B73">
            <w:pPr>
              <w:spacing w:after="0" w:line="240" w:lineRule="auto"/>
              <w:jc w:val="both"/>
              <w:rPr>
                <w:rFonts w:ascii="Times New Roman" w:hAnsi="Times New Roman"/>
                <w:sz w:val="24"/>
              </w:rPr>
            </w:pPr>
          </w:p>
        </w:tc>
      </w:tr>
      <w:tr w:rsidR="00F64743" w:rsidRPr="0069782A" w:rsidTr="00D27B73">
        <w:tc>
          <w:tcPr>
            <w:tcW w:w="256" w:type="pct"/>
          </w:tcPr>
          <w:p w:rsidR="00F64743" w:rsidRPr="0069782A" w:rsidRDefault="00F64743" w:rsidP="00D27B73">
            <w:pPr>
              <w:spacing w:after="0" w:line="240" w:lineRule="auto"/>
              <w:jc w:val="center"/>
              <w:rPr>
                <w:rFonts w:ascii="Times New Roman" w:hAnsi="Times New Roman"/>
                <w:sz w:val="24"/>
              </w:rPr>
            </w:pPr>
            <w:r w:rsidRPr="0069782A">
              <w:rPr>
                <w:rFonts w:ascii="Times New Roman" w:hAnsi="Times New Roman"/>
                <w:sz w:val="24"/>
              </w:rPr>
              <w:t>3</w:t>
            </w:r>
          </w:p>
        </w:tc>
        <w:tc>
          <w:tcPr>
            <w:tcW w:w="2863" w:type="pct"/>
          </w:tcPr>
          <w:p w:rsidR="00F64743" w:rsidRPr="0069782A" w:rsidRDefault="00F64743" w:rsidP="00D27B73">
            <w:pPr>
              <w:spacing w:after="0" w:line="240" w:lineRule="auto"/>
              <w:jc w:val="both"/>
              <w:rPr>
                <w:rFonts w:ascii="Times New Roman" w:hAnsi="Times New Roman"/>
                <w:sz w:val="24"/>
              </w:rPr>
            </w:pPr>
            <w:r w:rsidRPr="0069782A">
              <w:rPr>
                <w:rFonts w:ascii="Times New Roman" w:hAnsi="Times New Roman"/>
                <w:sz w:val="24"/>
              </w:rPr>
              <w:t>Открытый источник ионизирующего излучения Технеций-99м активностью 19 *10</w:t>
            </w:r>
            <w:r w:rsidRPr="0069782A">
              <w:rPr>
                <w:rFonts w:ascii="Times New Roman" w:hAnsi="Times New Roman"/>
                <w:sz w:val="24"/>
                <w:vertAlign w:val="superscript"/>
              </w:rPr>
              <w:t>9</w:t>
            </w:r>
            <w:r w:rsidRPr="0069782A">
              <w:rPr>
                <w:rFonts w:ascii="Times New Roman" w:hAnsi="Times New Roman"/>
                <w:sz w:val="24"/>
              </w:rPr>
              <w:t xml:space="preserve"> Бк, 36 порций, 2 и 3 класс работ</w:t>
            </w:r>
          </w:p>
        </w:tc>
        <w:tc>
          <w:tcPr>
            <w:tcW w:w="1881" w:type="pct"/>
            <w:vMerge w:val="restart"/>
          </w:tcPr>
          <w:p w:rsidR="00F64743" w:rsidRPr="0069782A" w:rsidRDefault="00F64743" w:rsidP="00D27B73">
            <w:pPr>
              <w:spacing w:after="0" w:line="240" w:lineRule="auto"/>
              <w:jc w:val="both"/>
              <w:rPr>
                <w:rFonts w:ascii="Times New Roman" w:hAnsi="Times New Roman"/>
                <w:sz w:val="24"/>
              </w:rPr>
            </w:pPr>
            <w:r w:rsidRPr="0069782A">
              <w:rPr>
                <w:rFonts w:ascii="Times New Roman" w:hAnsi="Times New Roman"/>
                <w:sz w:val="24"/>
              </w:rPr>
              <w:t>Отделение радионуклидной</w:t>
            </w:r>
            <w:r>
              <w:rPr>
                <w:rFonts w:ascii="Times New Roman" w:hAnsi="Times New Roman"/>
                <w:sz w:val="24"/>
              </w:rPr>
              <w:t xml:space="preserve"> терапии и</w:t>
            </w:r>
            <w:r w:rsidRPr="0069782A">
              <w:rPr>
                <w:rFonts w:ascii="Times New Roman" w:hAnsi="Times New Roman"/>
                <w:sz w:val="24"/>
              </w:rPr>
              <w:t xml:space="preserve"> диагностики</w:t>
            </w:r>
          </w:p>
        </w:tc>
      </w:tr>
      <w:tr w:rsidR="00F64743" w:rsidRPr="0069782A" w:rsidTr="00D27B73">
        <w:tc>
          <w:tcPr>
            <w:tcW w:w="256" w:type="pct"/>
          </w:tcPr>
          <w:p w:rsidR="00F64743" w:rsidRPr="00F64743" w:rsidRDefault="00F64743" w:rsidP="00D27B73">
            <w:pPr>
              <w:spacing w:after="0" w:line="240" w:lineRule="auto"/>
              <w:jc w:val="center"/>
              <w:rPr>
                <w:rFonts w:ascii="Times New Roman" w:hAnsi="Times New Roman"/>
                <w:sz w:val="24"/>
                <w:lang w:val="en-US"/>
              </w:rPr>
            </w:pPr>
            <w:r>
              <w:rPr>
                <w:rFonts w:ascii="Times New Roman" w:hAnsi="Times New Roman"/>
                <w:sz w:val="24"/>
                <w:lang w:val="en-US"/>
              </w:rPr>
              <w:t>4</w:t>
            </w:r>
          </w:p>
        </w:tc>
        <w:tc>
          <w:tcPr>
            <w:tcW w:w="2863" w:type="pct"/>
          </w:tcPr>
          <w:p w:rsidR="00F64743" w:rsidRPr="0069782A" w:rsidRDefault="00F64743" w:rsidP="00D27B73">
            <w:pPr>
              <w:spacing w:after="0" w:line="240" w:lineRule="auto"/>
              <w:jc w:val="both"/>
              <w:rPr>
                <w:rFonts w:ascii="Times New Roman" w:hAnsi="Times New Roman"/>
                <w:sz w:val="24"/>
              </w:rPr>
            </w:pPr>
            <w:r>
              <w:rPr>
                <w:rFonts w:ascii="Times New Roman" w:hAnsi="Times New Roman"/>
                <w:sz w:val="24"/>
              </w:rPr>
              <w:t>О</w:t>
            </w:r>
            <w:r w:rsidRPr="00F64743">
              <w:rPr>
                <w:rFonts w:ascii="Times New Roman" w:hAnsi="Times New Roman"/>
                <w:sz w:val="24"/>
              </w:rPr>
              <w:t>ткрытый источник ионизирующего излучения Рений-188 (предполагаемый к использованию) активностью 37*109 Бк, 36 порций, 2 и 3 класс работ</w:t>
            </w:r>
          </w:p>
        </w:tc>
        <w:tc>
          <w:tcPr>
            <w:tcW w:w="1881" w:type="pct"/>
            <w:vMerge/>
          </w:tcPr>
          <w:p w:rsidR="00F64743" w:rsidRPr="0069782A" w:rsidRDefault="00F64743" w:rsidP="00D27B73">
            <w:pPr>
              <w:spacing w:after="0" w:line="240" w:lineRule="auto"/>
              <w:jc w:val="both"/>
              <w:rPr>
                <w:rFonts w:ascii="Times New Roman" w:hAnsi="Times New Roman"/>
                <w:sz w:val="24"/>
              </w:rPr>
            </w:pPr>
          </w:p>
        </w:tc>
      </w:tr>
    </w:tbl>
    <w:p w:rsidR="00C52F6A" w:rsidRPr="00C52F6A" w:rsidRDefault="00C52F6A" w:rsidP="00C52F6A">
      <w:pPr>
        <w:spacing w:after="0" w:line="240" w:lineRule="auto"/>
        <w:jc w:val="both"/>
        <w:rPr>
          <w:rFonts w:ascii="Times New Roman" w:hAnsi="Times New Roman" w:cs="Times New Roman"/>
          <w:sz w:val="24"/>
          <w:szCs w:val="24"/>
        </w:rPr>
      </w:pPr>
    </w:p>
    <w:sectPr w:rsidR="00C52F6A" w:rsidRPr="00C52F6A" w:rsidSect="00C52F6A">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E4A" w:rsidRDefault="00BB4E4A">
      <w:pPr>
        <w:spacing w:after="0" w:line="240" w:lineRule="auto"/>
      </w:pPr>
      <w:r>
        <w:separator/>
      </w:r>
    </w:p>
  </w:endnote>
  <w:endnote w:type="continuationSeparator" w:id="0">
    <w:p w:rsidR="00BB4E4A" w:rsidRDefault="00BB4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A5D8A" w:rsidRDefault="00FA5D8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A5D8A">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A5D8A">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A5D8A">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A5D8A">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64743">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A5D8A">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64743">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E4A" w:rsidRDefault="00BB4E4A">
      <w:pPr>
        <w:spacing w:after="0" w:line="240" w:lineRule="auto"/>
      </w:pPr>
      <w:r>
        <w:separator/>
      </w:r>
    </w:p>
  </w:footnote>
  <w:footnote w:type="continuationSeparator" w:id="0">
    <w:p w:rsidR="00BB4E4A" w:rsidRDefault="00BB4E4A">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A5D8A" w:rsidRDefault="00FA5D8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A5D8A" w:rsidRDefault="00FA5D8A">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A5D8A" w:rsidRDefault="00FA5D8A">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B4E4A"/>
    <w:rsid w:val="00BC0D28"/>
    <w:rsid w:val="00BE3F70"/>
    <w:rsid w:val="00BE4CB3"/>
    <w:rsid w:val="00BF2771"/>
    <w:rsid w:val="00C1195F"/>
    <w:rsid w:val="00C134B9"/>
    <w:rsid w:val="00C14573"/>
    <w:rsid w:val="00C22E6F"/>
    <w:rsid w:val="00C35CC7"/>
    <w:rsid w:val="00C368D3"/>
    <w:rsid w:val="00C41A73"/>
    <w:rsid w:val="00C505E8"/>
    <w:rsid w:val="00C52F6A"/>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64743"/>
    <w:rsid w:val="00F709FA"/>
    <w:rsid w:val="00F72D5A"/>
    <w:rsid w:val="00F73B84"/>
    <w:rsid w:val="00F84F75"/>
    <w:rsid w:val="00F904BD"/>
    <w:rsid w:val="00F92171"/>
    <w:rsid w:val="00FA5D8A"/>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88BDF-4A2D-409A-8C6B-2B761C609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1144</Words>
  <Characters>6527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2026-02-20T12:33:00Z</dcterms:created>
  <dcterms:modified xsi:type="dcterms:W3CDTF">2026-02-20T12:33:00Z</dcterms:modified>
</cp:coreProperties>
</file>