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B99203C" wp14:editId="6C76839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29.11.2022 № 21.1-03/1614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F5C2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621"/>
        <w:gridCol w:w="77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аппаратов ЭКГ</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20.07.2023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11.07.2023. Максимальное количество партий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 (в случае если производителем установлен срок годности на данную продукцию)</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15740" w:type="dxa"/>
        <w:tblInd w:w="0" w:type="dxa"/>
        <w:tblLayout w:type="fixed"/>
        <w:tblLook w:val="04A0" w:firstRow="1" w:lastRow="0" w:firstColumn="1" w:lastColumn="0" w:noHBand="0" w:noVBand="1"/>
      </w:tblPr>
      <w:tblGrid>
        <w:gridCol w:w="432"/>
        <w:gridCol w:w="2409"/>
        <w:gridCol w:w="4536"/>
        <w:gridCol w:w="839"/>
        <w:gridCol w:w="1276"/>
        <w:gridCol w:w="861"/>
        <w:gridCol w:w="1560"/>
        <w:gridCol w:w="992"/>
        <w:gridCol w:w="1417"/>
        <w:gridCol w:w="1418"/>
      </w:tblGrid>
      <w:tr w:rsidR="009C45DC" w:rsidRPr="00FF151E" w:rsidTr="0018593D">
        <w:tc>
          <w:tcPr>
            <w:tcW w:w="432" w:type="dxa"/>
            <w:tcBorders>
              <w:top w:val="single" w:sz="5" w:space="0" w:color="auto"/>
              <w:left w:val="single" w:sz="5" w:space="0" w:color="auto"/>
              <w:bottom w:val="single" w:sz="5" w:space="0" w:color="auto"/>
            </w:tcBorders>
            <w:shd w:val="clear" w:color="FFFFFF" w:fill="auto"/>
            <w:vAlign w:val="center"/>
          </w:tcPr>
          <w:p w:rsidR="009C45DC" w:rsidRPr="00FF151E"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п/н</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9C45DC"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 xml:space="preserve">Наименование </w:t>
            </w:r>
          </w:p>
          <w:p w:rsidR="009C45DC" w:rsidRPr="00FF151E"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 xml:space="preserve">Товара </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9C45DC"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 xml:space="preserve">Технические характеристики Товара </w:t>
            </w:r>
          </w:p>
          <w:p w:rsidR="009C45DC" w:rsidRPr="00FF151E"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 xml:space="preserve">(с указанием страны производства) </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9C45DC"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 xml:space="preserve">Ед. </w:t>
            </w:r>
          </w:p>
          <w:p w:rsidR="009C45DC" w:rsidRPr="00FF151E"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изм.</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45DC" w:rsidRPr="00FF151E" w:rsidRDefault="009C45DC" w:rsidP="0018593D">
            <w:pPr>
              <w:widowControl w:val="0"/>
              <w:autoSpaceDE w:val="0"/>
              <w:autoSpaceDN w:val="0"/>
              <w:adjustRightInd w:val="0"/>
              <w:ind w:left="142"/>
              <w:jc w:val="center"/>
              <w:rPr>
                <w:rFonts w:ascii="Times New Roman" w:eastAsia="Calibri" w:hAnsi="Times New Roman"/>
                <w:b/>
                <w:sz w:val="20"/>
                <w:szCs w:val="20"/>
              </w:rPr>
            </w:pPr>
            <w:r w:rsidRPr="00FF151E">
              <w:rPr>
                <w:rFonts w:ascii="Times New Roman" w:eastAsia="Calibri" w:hAnsi="Times New Roman"/>
                <w:b/>
                <w:sz w:val="20"/>
                <w:szCs w:val="20"/>
              </w:rPr>
              <w:t>Код по ОКПД 2</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9C45DC"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Кол-</w:t>
            </w:r>
          </w:p>
          <w:p w:rsidR="009C45DC" w:rsidRPr="00FF151E" w:rsidRDefault="009C45DC" w:rsidP="0018593D">
            <w:pPr>
              <w:widowControl w:val="0"/>
              <w:autoSpaceDE w:val="0"/>
              <w:autoSpaceDN w:val="0"/>
              <w:adjustRightInd w:val="0"/>
              <w:jc w:val="center"/>
              <w:rPr>
                <w:rFonts w:ascii="Times New Roman" w:eastAsia="Calibri" w:hAnsi="Times New Roman"/>
                <w:b/>
                <w:sz w:val="20"/>
                <w:szCs w:val="20"/>
              </w:rPr>
            </w:pPr>
            <w:r w:rsidRPr="00FF151E">
              <w:rPr>
                <w:rFonts w:ascii="Times New Roman" w:eastAsia="Calibri" w:hAnsi="Times New Roman"/>
                <w:b/>
                <w:sz w:val="20"/>
                <w:szCs w:val="20"/>
              </w:rPr>
              <w:t>во</w:t>
            </w:r>
          </w:p>
        </w:tc>
        <w:tc>
          <w:tcPr>
            <w:tcW w:w="1560"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jc w:val="center"/>
              <w:rPr>
                <w:rFonts w:ascii="Times New Roman" w:hAnsi="Times New Roman"/>
                <w:b/>
                <w:sz w:val="20"/>
                <w:szCs w:val="20"/>
              </w:rPr>
            </w:pPr>
            <w:r w:rsidRPr="00FF151E">
              <w:rPr>
                <w:rFonts w:ascii="Times New Roman" w:hAnsi="Times New Roman"/>
                <w:b/>
                <w:sz w:val="20"/>
                <w:szCs w:val="20"/>
              </w:rPr>
              <w:t>Страна происхождения</w:t>
            </w: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Default="009C45DC" w:rsidP="0018593D">
            <w:pPr>
              <w:jc w:val="center"/>
              <w:rPr>
                <w:rFonts w:ascii="Times New Roman" w:hAnsi="Times New Roman"/>
                <w:b/>
                <w:sz w:val="20"/>
                <w:szCs w:val="20"/>
              </w:rPr>
            </w:pPr>
            <w:r>
              <w:rPr>
                <w:rFonts w:ascii="Times New Roman" w:hAnsi="Times New Roman"/>
                <w:b/>
                <w:sz w:val="20"/>
                <w:szCs w:val="20"/>
              </w:rPr>
              <w:t>НДС</w:t>
            </w:r>
          </w:p>
          <w:p w:rsidR="009C45DC" w:rsidRPr="00FF151E" w:rsidRDefault="009C45DC" w:rsidP="0018593D">
            <w:pPr>
              <w:jc w:val="center"/>
              <w:rPr>
                <w:rFonts w:ascii="Times New Roman" w:hAnsi="Times New Roman"/>
                <w:b/>
                <w:sz w:val="20"/>
                <w:szCs w:val="20"/>
              </w:rPr>
            </w:pPr>
            <w:r>
              <w:rPr>
                <w:rFonts w:ascii="Times New Roman" w:hAnsi="Times New Roman"/>
                <w:b/>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Default="009C45DC" w:rsidP="0018593D">
            <w:pPr>
              <w:jc w:val="center"/>
              <w:rPr>
                <w:rFonts w:ascii="Times New Roman" w:hAnsi="Times New Roman"/>
                <w:b/>
                <w:sz w:val="20"/>
                <w:szCs w:val="20"/>
              </w:rPr>
            </w:pPr>
            <w:r w:rsidRPr="00FF151E">
              <w:rPr>
                <w:rFonts w:ascii="Times New Roman" w:hAnsi="Times New Roman"/>
                <w:b/>
                <w:sz w:val="20"/>
                <w:szCs w:val="20"/>
              </w:rPr>
              <w:t>Цена за ед.</w:t>
            </w:r>
          </w:p>
          <w:p w:rsidR="009C45DC" w:rsidRDefault="009C45DC" w:rsidP="0018593D">
            <w:pPr>
              <w:jc w:val="center"/>
              <w:rPr>
                <w:rFonts w:ascii="Times New Roman" w:hAnsi="Times New Roman"/>
                <w:b/>
                <w:sz w:val="20"/>
                <w:szCs w:val="20"/>
              </w:rPr>
            </w:pPr>
            <w:r>
              <w:rPr>
                <w:rFonts w:ascii="Times New Roman" w:hAnsi="Times New Roman"/>
                <w:b/>
                <w:sz w:val="20"/>
                <w:szCs w:val="20"/>
              </w:rPr>
              <w:t xml:space="preserve">без </w:t>
            </w:r>
            <w:r w:rsidRPr="00FF151E">
              <w:rPr>
                <w:rFonts w:ascii="Times New Roman" w:hAnsi="Times New Roman"/>
                <w:b/>
                <w:sz w:val="20"/>
                <w:szCs w:val="20"/>
              </w:rPr>
              <w:t xml:space="preserve">НДС </w:t>
            </w:r>
          </w:p>
          <w:p w:rsidR="009C45DC" w:rsidRPr="00FF151E" w:rsidRDefault="009C45DC" w:rsidP="0018593D">
            <w:pPr>
              <w:jc w:val="center"/>
              <w:rPr>
                <w:rFonts w:ascii="Times New Roman" w:hAnsi="Times New Roman"/>
                <w:b/>
                <w:sz w:val="20"/>
                <w:szCs w:val="20"/>
              </w:rPr>
            </w:pPr>
            <w:r w:rsidRPr="00FF151E">
              <w:rPr>
                <w:rFonts w:ascii="Times New Roman" w:hAnsi="Times New Roman"/>
                <w:b/>
                <w:sz w:val="20"/>
                <w:szCs w:val="20"/>
              </w:rPr>
              <w:t>(руб</w:t>
            </w:r>
            <w:r>
              <w:rPr>
                <w:rFonts w:ascii="Times New Roman" w:hAnsi="Times New Roman"/>
                <w:b/>
                <w:sz w:val="20"/>
                <w:szCs w:val="20"/>
              </w:rPr>
              <w:t>.</w:t>
            </w:r>
            <w:r w:rsidRPr="00FF151E">
              <w:rPr>
                <w:rFonts w:ascii="Times New Roman" w:hAnsi="Times New Roman"/>
                <w:b/>
                <w:sz w:val="20"/>
                <w:szCs w:val="20"/>
              </w:rPr>
              <w:t>)</w:t>
            </w: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Default="009C45DC" w:rsidP="0018593D">
            <w:pPr>
              <w:jc w:val="center"/>
              <w:rPr>
                <w:rFonts w:ascii="Times New Roman" w:hAnsi="Times New Roman"/>
                <w:b/>
                <w:sz w:val="20"/>
                <w:szCs w:val="20"/>
              </w:rPr>
            </w:pPr>
            <w:r w:rsidRPr="00FF151E">
              <w:rPr>
                <w:rFonts w:ascii="Times New Roman" w:hAnsi="Times New Roman"/>
                <w:b/>
                <w:sz w:val="20"/>
                <w:szCs w:val="20"/>
              </w:rPr>
              <w:t>Сумма</w:t>
            </w:r>
          </w:p>
          <w:p w:rsidR="009C45DC" w:rsidRDefault="009C45DC" w:rsidP="0018593D">
            <w:pPr>
              <w:jc w:val="center"/>
              <w:rPr>
                <w:rFonts w:ascii="Times New Roman" w:hAnsi="Times New Roman"/>
                <w:b/>
                <w:sz w:val="20"/>
                <w:szCs w:val="20"/>
              </w:rPr>
            </w:pPr>
            <w:r>
              <w:rPr>
                <w:rFonts w:ascii="Times New Roman" w:hAnsi="Times New Roman"/>
                <w:b/>
                <w:sz w:val="20"/>
                <w:szCs w:val="20"/>
              </w:rPr>
              <w:t>без</w:t>
            </w:r>
            <w:r w:rsidRPr="00FF151E">
              <w:rPr>
                <w:rFonts w:ascii="Times New Roman" w:hAnsi="Times New Roman"/>
                <w:b/>
                <w:sz w:val="20"/>
                <w:szCs w:val="20"/>
              </w:rPr>
              <w:t xml:space="preserve"> НДС </w:t>
            </w:r>
          </w:p>
          <w:p w:rsidR="009C45DC" w:rsidRPr="00FF151E" w:rsidRDefault="009C45DC" w:rsidP="0018593D">
            <w:pPr>
              <w:jc w:val="center"/>
              <w:rPr>
                <w:rFonts w:ascii="Times New Roman" w:hAnsi="Times New Roman"/>
                <w:b/>
                <w:sz w:val="20"/>
                <w:szCs w:val="20"/>
              </w:rPr>
            </w:pPr>
            <w:r w:rsidRPr="00FF151E">
              <w:rPr>
                <w:rFonts w:ascii="Times New Roman" w:hAnsi="Times New Roman"/>
                <w:b/>
                <w:sz w:val="20"/>
                <w:szCs w:val="20"/>
              </w:rPr>
              <w:t>(руб</w:t>
            </w:r>
            <w:r>
              <w:rPr>
                <w:rFonts w:ascii="Times New Roman" w:hAnsi="Times New Roman"/>
                <w:b/>
                <w:sz w:val="20"/>
                <w:szCs w:val="20"/>
              </w:rPr>
              <w:t>.</w:t>
            </w:r>
            <w:r w:rsidRPr="00FF151E">
              <w:rPr>
                <w:rFonts w:ascii="Times New Roman" w:hAnsi="Times New Roman"/>
                <w:b/>
                <w:sz w:val="20"/>
                <w:szCs w:val="20"/>
              </w:rPr>
              <w:t>)</w:t>
            </w:r>
          </w:p>
        </w:tc>
      </w:tr>
      <w:tr w:rsidR="009C45DC" w:rsidRPr="00FF151E" w:rsidTr="0018593D">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покрытая термическим составом, должна  подходить для аппаратов FUKUDA CARDIMAX FX-7302, имеющихся у Заказчика.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должна быть свернута в рулон, на внутренней стороне рулона нанесена сплошная стандартная диаграммная сетка.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b/>
                <w:i/>
                <w:sz w:val="20"/>
                <w:szCs w:val="20"/>
              </w:rPr>
              <w:t>Размер рулона:</w:t>
            </w:r>
            <w:r w:rsidRPr="00FF151E">
              <w:rPr>
                <w:rFonts w:ascii="Times New Roman" w:eastAsia="Calibri" w:hAnsi="Times New Roman"/>
                <w:sz w:val="20"/>
                <w:szCs w:val="20"/>
              </w:rPr>
              <w:t xml:space="preserve"> 145мм (ширина)</w:t>
            </w:r>
            <w:r>
              <w:rPr>
                <w:rFonts w:ascii="Times New Roman" w:eastAsia="Calibri" w:hAnsi="Times New Roman"/>
                <w:sz w:val="20"/>
                <w:szCs w:val="20"/>
              </w:rPr>
              <w:t>х</w:t>
            </w:r>
            <w:r w:rsidRPr="00FF151E">
              <w:rPr>
                <w:rFonts w:ascii="Times New Roman" w:eastAsia="Calibri" w:hAnsi="Times New Roman"/>
                <w:sz w:val="20"/>
                <w:szCs w:val="20"/>
              </w:rPr>
              <w:t xml:space="preserve"> 30м (длина намотки)</w:t>
            </w:r>
            <w:r>
              <w:rPr>
                <w:rFonts w:ascii="Times New Roman" w:eastAsia="Calibri" w:hAnsi="Times New Roman"/>
                <w:sz w:val="20"/>
                <w:szCs w:val="20"/>
              </w:rPr>
              <w:t xml:space="preserve"> х</w:t>
            </w:r>
            <w:r w:rsidRPr="00FF151E">
              <w:rPr>
                <w:rFonts w:ascii="Times New Roman" w:eastAsia="Calibri" w:hAnsi="Times New Roman"/>
                <w:sz w:val="20"/>
                <w:szCs w:val="20"/>
              </w:rPr>
              <w:t>18 мм (внутренний диаметр втулки).</w:t>
            </w:r>
          </w:p>
        </w:tc>
        <w:tc>
          <w:tcPr>
            <w:tcW w:w="83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300</w:t>
            </w:r>
          </w:p>
        </w:tc>
        <w:tc>
          <w:tcPr>
            <w:tcW w:w="1560" w:type="dxa"/>
            <w:tcBorders>
              <w:top w:val="single" w:sz="5" w:space="0" w:color="auto"/>
              <w:left w:val="single" w:sz="5" w:space="0" w:color="auto"/>
              <w:bottom w:val="single" w:sz="5" w:space="0" w:color="auto"/>
              <w:right w:val="single" w:sz="5" w:space="0" w:color="auto"/>
            </w:tcBorders>
            <w:shd w:val="clear" w:color="auto" w:fill="FFFF99"/>
            <w:vAlign w:val="center"/>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r w:rsidR="009C45DC" w:rsidRPr="00FF151E" w:rsidTr="0018593D">
        <w:trPr>
          <w:trHeight w:val="2214"/>
        </w:trPr>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покрытая термическим составом, должна подходить для аппаратов FUKUDA CARDIMAX FX-7202 (OP-222-FE), имеющихся у Заказчика.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Листы бумаги должны быть сложены Z-образно.</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На бумагу должна быть нанесена стандартная диаграммная сетка.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b/>
                <w:i/>
                <w:sz w:val="20"/>
                <w:szCs w:val="20"/>
              </w:rPr>
              <w:t>Размер листа бумаги:</w:t>
            </w:r>
            <w:r w:rsidRPr="00FF151E">
              <w:rPr>
                <w:rFonts w:ascii="Times New Roman" w:eastAsia="Calibri" w:hAnsi="Times New Roman"/>
                <w:sz w:val="20"/>
                <w:szCs w:val="20"/>
              </w:rPr>
              <w:t xml:space="preserve"> 110 мм (ширина)</w:t>
            </w:r>
            <w:r>
              <w:rPr>
                <w:rFonts w:ascii="Times New Roman" w:eastAsia="Calibri" w:hAnsi="Times New Roman"/>
                <w:sz w:val="20"/>
                <w:szCs w:val="20"/>
              </w:rPr>
              <w:t xml:space="preserve"> х</w:t>
            </w:r>
            <w:r w:rsidRPr="00FF151E">
              <w:rPr>
                <w:rFonts w:ascii="Times New Roman" w:eastAsia="Calibri" w:hAnsi="Times New Roman"/>
                <w:sz w:val="20"/>
                <w:szCs w:val="20"/>
              </w:rPr>
              <w:t>140 мм (длина сложения).</w:t>
            </w:r>
          </w:p>
          <w:p w:rsidR="009C45DC" w:rsidRPr="00FF151E" w:rsidRDefault="009C45DC" w:rsidP="0018593D">
            <w:pPr>
              <w:widowControl w:val="0"/>
              <w:autoSpaceDE w:val="0"/>
              <w:autoSpaceDN w:val="0"/>
              <w:adjustRightInd w:val="0"/>
              <w:ind w:left="153" w:right="141"/>
              <w:rPr>
                <w:rFonts w:ascii="Times New Roman" w:eastAsia="Calibri" w:hAnsi="Times New Roman"/>
                <w:sz w:val="20"/>
                <w:szCs w:val="20"/>
              </w:rPr>
            </w:pPr>
            <w:r w:rsidRPr="00FF151E">
              <w:rPr>
                <w:rFonts w:ascii="Times New Roman" w:eastAsia="Calibri" w:hAnsi="Times New Roman"/>
                <w:b/>
                <w:i/>
                <w:sz w:val="20"/>
                <w:szCs w:val="20"/>
              </w:rPr>
              <w:t>В одной пачке:</w:t>
            </w:r>
            <w:r w:rsidRPr="00FF151E">
              <w:rPr>
                <w:rFonts w:ascii="Times New Roman" w:eastAsia="Calibri" w:hAnsi="Times New Roman"/>
                <w:sz w:val="20"/>
                <w:szCs w:val="20"/>
              </w:rPr>
              <w:t xml:space="preserve"> не менее 145 листов.</w:t>
            </w:r>
          </w:p>
        </w:tc>
        <w:tc>
          <w:tcPr>
            <w:tcW w:w="83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240</w:t>
            </w:r>
          </w:p>
        </w:tc>
        <w:tc>
          <w:tcPr>
            <w:tcW w:w="1560" w:type="dxa"/>
            <w:tcBorders>
              <w:top w:val="single" w:sz="5" w:space="0" w:color="auto"/>
              <w:left w:val="single" w:sz="5" w:space="0" w:color="auto"/>
              <w:bottom w:val="single" w:sz="5" w:space="0" w:color="auto"/>
              <w:right w:val="single" w:sz="5" w:space="0" w:color="auto"/>
            </w:tcBorders>
            <w:shd w:val="clear" w:color="auto" w:fill="FFFF99"/>
            <w:vAlign w:val="center"/>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r w:rsidR="009C45DC" w:rsidRPr="00FF151E" w:rsidTr="0018593D">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auto"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auto" w:fill="auto"/>
          </w:tcPr>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покрытая термическим составом, должна подходить для аппаратов ЭКГ  FCP – 7101, имеющихся у Заказчика.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должна быть свернута в рулон.</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 xml:space="preserve">На бумагу должна быть нанесена стандартная диаграммная сетка. </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b/>
                <w:i/>
                <w:sz w:val="20"/>
                <w:szCs w:val="20"/>
              </w:rPr>
              <w:t>Размер рулона:</w:t>
            </w:r>
            <w:r w:rsidRPr="00FF151E">
              <w:rPr>
                <w:rFonts w:ascii="Times New Roman" w:eastAsia="Calibri" w:hAnsi="Times New Roman"/>
                <w:sz w:val="20"/>
                <w:szCs w:val="20"/>
              </w:rPr>
              <w:t xml:space="preserve"> 63мм (ширина)</w:t>
            </w:r>
            <w:r>
              <w:rPr>
                <w:rFonts w:ascii="Times New Roman" w:eastAsia="Calibri" w:hAnsi="Times New Roman"/>
                <w:sz w:val="20"/>
                <w:szCs w:val="20"/>
              </w:rPr>
              <w:t>х</w:t>
            </w:r>
            <w:r w:rsidRPr="00FF151E">
              <w:rPr>
                <w:rFonts w:ascii="Times New Roman" w:eastAsia="Calibri" w:hAnsi="Times New Roman"/>
                <w:sz w:val="20"/>
                <w:szCs w:val="20"/>
              </w:rPr>
              <w:t xml:space="preserve"> 30м (длина намотки) </w:t>
            </w:r>
            <w:r>
              <w:rPr>
                <w:rFonts w:ascii="Times New Roman" w:eastAsia="Calibri" w:hAnsi="Times New Roman"/>
                <w:sz w:val="20"/>
                <w:szCs w:val="20"/>
              </w:rPr>
              <w:t>х</w:t>
            </w:r>
            <w:r w:rsidRPr="00FF151E">
              <w:rPr>
                <w:rFonts w:ascii="Times New Roman" w:eastAsia="Calibri" w:hAnsi="Times New Roman"/>
                <w:sz w:val="20"/>
                <w:szCs w:val="20"/>
              </w:rPr>
              <w:t>18 мм (внутренний диаметр втулки).</w:t>
            </w:r>
          </w:p>
        </w:tc>
        <w:tc>
          <w:tcPr>
            <w:tcW w:w="839" w:type="dxa"/>
            <w:tcBorders>
              <w:top w:val="single" w:sz="5" w:space="0" w:color="auto"/>
              <w:left w:val="single" w:sz="5" w:space="0" w:color="auto"/>
              <w:bottom w:val="single" w:sz="5" w:space="0" w:color="auto"/>
              <w:right w:val="single" w:sz="5" w:space="0" w:color="auto"/>
            </w:tcBorders>
            <w:shd w:val="clear" w:color="auto"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auto"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auto"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36</w:t>
            </w:r>
          </w:p>
        </w:tc>
        <w:tc>
          <w:tcPr>
            <w:tcW w:w="1560"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highlight w:val="yellow"/>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highlight w:val="yellow"/>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r w:rsidR="009C45DC" w:rsidRPr="00FF151E" w:rsidTr="0018593D">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покрытая термическим составом, должна подходить для аппаратов ЭКГ Альтон-03, имеющихся у Заказчика.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должна быть свернута в рулон.</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 xml:space="preserve">На бумагу должна быть нанесена стандартная диаграммная сетка. </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b/>
                <w:i/>
                <w:sz w:val="20"/>
                <w:szCs w:val="20"/>
              </w:rPr>
              <w:t>Размер рулона:</w:t>
            </w:r>
            <w:r w:rsidRPr="00FF151E">
              <w:rPr>
                <w:rFonts w:ascii="Times New Roman" w:eastAsia="Calibri" w:hAnsi="Times New Roman"/>
                <w:sz w:val="20"/>
                <w:szCs w:val="20"/>
              </w:rPr>
              <w:t xml:space="preserve"> 110мм (ширина) </w:t>
            </w:r>
            <w:r>
              <w:rPr>
                <w:rFonts w:ascii="Times New Roman" w:eastAsia="Calibri" w:hAnsi="Times New Roman"/>
                <w:sz w:val="20"/>
                <w:szCs w:val="20"/>
              </w:rPr>
              <w:t>х</w:t>
            </w:r>
            <w:r w:rsidRPr="00FF151E">
              <w:rPr>
                <w:rFonts w:ascii="Times New Roman" w:eastAsia="Calibri" w:hAnsi="Times New Roman"/>
                <w:sz w:val="20"/>
                <w:szCs w:val="20"/>
              </w:rPr>
              <w:t xml:space="preserve"> 30м (длина намотки) </w:t>
            </w:r>
            <w:r>
              <w:rPr>
                <w:rFonts w:ascii="Times New Roman" w:eastAsia="Calibri" w:hAnsi="Times New Roman"/>
                <w:sz w:val="20"/>
                <w:szCs w:val="20"/>
              </w:rPr>
              <w:t>х</w:t>
            </w:r>
            <w:r w:rsidRPr="00FF151E">
              <w:rPr>
                <w:rFonts w:ascii="Times New Roman" w:eastAsia="Calibri" w:hAnsi="Times New Roman"/>
                <w:sz w:val="20"/>
                <w:szCs w:val="20"/>
              </w:rPr>
              <w:t>12 мм.</w:t>
            </w:r>
          </w:p>
        </w:tc>
        <w:tc>
          <w:tcPr>
            <w:tcW w:w="83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16</w:t>
            </w:r>
          </w:p>
        </w:tc>
        <w:tc>
          <w:tcPr>
            <w:tcW w:w="1560"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r w:rsidR="009C45DC" w:rsidRPr="00FF151E" w:rsidTr="0018593D">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покрытая термическим составом, должна подходить для аппаратов ЭКГ  "Альтон 106", имеющихся у Заказчика.</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Бумага должна быть свернута в рулон.</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sz w:val="20"/>
                <w:szCs w:val="20"/>
              </w:rPr>
              <w:t xml:space="preserve">На бумагу должна быть нанесена стандартная диаграммная сетка. </w:t>
            </w:r>
          </w:p>
          <w:p w:rsidR="009C45DC" w:rsidRPr="00FF151E" w:rsidRDefault="009C45DC" w:rsidP="0018593D">
            <w:pPr>
              <w:ind w:left="153" w:right="141"/>
              <w:rPr>
                <w:rFonts w:ascii="Times New Roman" w:eastAsia="Calibri" w:hAnsi="Times New Roman"/>
                <w:sz w:val="20"/>
                <w:szCs w:val="20"/>
              </w:rPr>
            </w:pPr>
            <w:r w:rsidRPr="00FF151E">
              <w:rPr>
                <w:rFonts w:ascii="Times New Roman" w:eastAsia="Calibri" w:hAnsi="Times New Roman"/>
                <w:b/>
                <w:i/>
                <w:sz w:val="20"/>
                <w:szCs w:val="20"/>
              </w:rPr>
              <w:t>Размер рулона:</w:t>
            </w:r>
            <w:r w:rsidRPr="00FF151E">
              <w:rPr>
                <w:rFonts w:ascii="Times New Roman" w:eastAsia="Calibri" w:hAnsi="Times New Roman"/>
                <w:sz w:val="20"/>
                <w:szCs w:val="20"/>
              </w:rPr>
              <w:t xml:space="preserve"> 110</w:t>
            </w:r>
            <w:r>
              <w:rPr>
                <w:rFonts w:ascii="Times New Roman" w:eastAsia="Calibri" w:hAnsi="Times New Roman"/>
                <w:sz w:val="20"/>
                <w:szCs w:val="20"/>
              </w:rPr>
              <w:t xml:space="preserve"> </w:t>
            </w:r>
            <w:r w:rsidRPr="00FF151E">
              <w:rPr>
                <w:rFonts w:ascii="Times New Roman" w:eastAsia="Calibri" w:hAnsi="Times New Roman"/>
                <w:sz w:val="20"/>
                <w:szCs w:val="20"/>
              </w:rPr>
              <w:t xml:space="preserve">мм (ширина) </w:t>
            </w:r>
            <w:r>
              <w:rPr>
                <w:rFonts w:ascii="Times New Roman" w:eastAsia="Calibri" w:hAnsi="Times New Roman"/>
                <w:sz w:val="20"/>
                <w:szCs w:val="20"/>
              </w:rPr>
              <w:t>х</w:t>
            </w:r>
            <w:r w:rsidRPr="00FF151E">
              <w:rPr>
                <w:rFonts w:ascii="Times New Roman" w:eastAsia="Calibri" w:hAnsi="Times New Roman"/>
                <w:sz w:val="20"/>
                <w:szCs w:val="20"/>
              </w:rPr>
              <w:t xml:space="preserve"> 30</w:t>
            </w:r>
            <w:r>
              <w:rPr>
                <w:rFonts w:ascii="Times New Roman" w:eastAsia="Calibri" w:hAnsi="Times New Roman"/>
                <w:sz w:val="20"/>
                <w:szCs w:val="20"/>
              </w:rPr>
              <w:t xml:space="preserve"> </w:t>
            </w:r>
            <w:r w:rsidRPr="00FF151E">
              <w:rPr>
                <w:rFonts w:ascii="Times New Roman" w:eastAsia="Calibri" w:hAnsi="Times New Roman"/>
                <w:sz w:val="20"/>
                <w:szCs w:val="20"/>
              </w:rPr>
              <w:t xml:space="preserve">м (длина намотки) </w:t>
            </w:r>
            <w:r>
              <w:rPr>
                <w:rFonts w:ascii="Times New Roman" w:eastAsia="Calibri" w:hAnsi="Times New Roman"/>
                <w:sz w:val="20"/>
                <w:szCs w:val="20"/>
              </w:rPr>
              <w:t xml:space="preserve">х </w:t>
            </w:r>
            <w:r w:rsidRPr="00FF151E">
              <w:rPr>
                <w:rFonts w:ascii="Times New Roman" w:eastAsia="Calibri" w:hAnsi="Times New Roman"/>
                <w:sz w:val="20"/>
                <w:szCs w:val="20"/>
              </w:rPr>
              <w:t>12 мм.</w:t>
            </w:r>
          </w:p>
        </w:tc>
        <w:tc>
          <w:tcPr>
            <w:tcW w:w="83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20</w:t>
            </w:r>
          </w:p>
        </w:tc>
        <w:tc>
          <w:tcPr>
            <w:tcW w:w="1560"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r w:rsidR="009C45DC" w:rsidRPr="00FF151E" w:rsidTr="0018593D">
        <w:tc>
          <w:tcPr>
            <w:tcW w:w="432"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numPr>
                <w:ilvl w:val="0"/>
                <w:numId w:val="20"/>
              </w:numPr>
              <w:autoSpaceDE w:val="0"/>
              <w:autoSpaceDN w:val="0"/>
              <w:adjustRightInd w:val="0"/>
              <w:ind w:left="148" w:firstLine="0"/>
              <w:jc w:val="both"/>
              <w:textAlignment w:val="baseline"/>
              <w:rPr>
                <w:rFonts w:ascii="Times New Roman" w:eastAsia="Calibri"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ind w:left="141"/>
              <w:rPr>
                <w:rFonts w:ascii="Times New Roman" w:hAnsi="Times New Roman"/>
                <w:sz w:val="20"/>
                <w:szCs w:val="20"/>
              </w:rPr>
            </w:pPr>
            <w:r w:rsidRPr="00FF151E">
              <w:rPr>
                <w:rFonts w:ascii="Times New Roman" w:hAnsi="Times New Roman"/>
                <w:sz w:val="20"/>
                <w:szCs w:val="20"/>
              </w:rPr>
              <w:t>Бумага для регистрации электрокардиограмм</w:t>
            </w:r>
          </w:p>
        </w:tc>
        <w:tc>
          <w:tcPr>
            <w:tcW w:w="4536" w:type="dxa"/>
            <w:tcBorders>
              <w:top w:val="single" w:sz="5" w:space="0" w:color="auto"/>
              <w:left w:val="single" w:sz="5" w:space="0" w:color="auto"/>
              <w:bottom w:val="single" w:sz="5" w:space="0" w:color="auto"/>
              <w:right w:val="single" w:sz="5" w:space="0" w:color="auto"/>
            </w:tcBorders>
            <w:shd w:val="clear" w:color="FFFFFF" w:fill="auto"/>
          </w:tcPr>
          <w:p w:rsidR="009C45DC" w:rsidRPr="0054465A" w:rsidRDefault="009C45DC" w:rsidP="0018593D">
            <w:pPr>
              <w:ind w:left="153" w:right="141"/>
              <w:rPr>
                <w:rFonts w:ascii="Times New Roman" w:eastAsia="Calibri" w:hAnsi="Times New Roman"/>
                <w:sz w:val="20"/>
                <w:szCs w:val="20"/>
              </w:rPr>
            </w:pPr>
            <w:r w:rsidRPr="0054465A">
              <w:rPr>
                <w:rFonts w:ascii="Times New Roman" w:eastAsia="Calibri" w:hAnsi="Times New Roman"/>
                <w:sz w:val="20"/>
                <w:szCs w:val="20"/>
              </w:rPr>
              <w:t>Бумага, покрытая термическим составом, должна подходить для аппаратов ЭКГ Fukuda Denshi Cardi Max 8222,</w:t>
            </w:r>
            <w:r w:rsidRPr="0054465A">
              <w:rPr>
                <w:sz w:val="20"/>
                <w:szCs w:val="20"/>
              </w:rPr>
              <w:t xml:space="preserve"> </w:t>
            </w:r>
            <w:r w:rsidRPr="0054465A">
              <w:rPr>
                <w:rFonts w:ascii="Times New Roman" w:eastAsia="Calibri" w:hAnsi="Times New Roman"/>
                <w:sz w:val="20"/>
                <w:szCs w:val="20"/>
              </w:rPr>
              <w:t>имеющихся у Заказчика.</w:t>
            </w:r>
          </w:p>
          <w:p w:rsidR="009C45DC" w:rsidRPr="0054465A" w:rsidRDefault="009C45DC" w:rsidP="0018593D">
            <w:pPr>
              <w:ind w:left="153" w:right="141"/>
              <w:rPr>
                <w:rFonts w:ascii="Times New Roman" w:eastAsia="Calibri" w:hAnsi="Times New Roman"/>
                <w:sz w:val="20"/>
                <w:szCs w:val="20"/>
              </w:rPr>
            </w:pPr>
            <w:r w:rsidRPr="0054465A">
              <w:rPr>
                <w:rFonts w:ascii="Times New Roman" w:eastAsia="Calibri" w:hAnsi="Times New Roman"/>
                <w:sz w:val="20"/>
                <w:szCs w:val="20"/>
              </w:rPr>
              <w:t>Бумага должна быть свернута в рулон, на внутренней стороне рулона нанесена сплошная стандартная диаграммная сетка.</w:t>
            </w:r>
          </w:p>
          <w:p w:rsidR="009C45DC" w:rsidRPr="0054465A" w:rsidRDefault="009C45DC" w:rsidP="0018593D">
            <w:pPr>
              <w:ind w:left="153" w:right="141"/>
              <w:rPr>
                <w:rFonts w:ascii="Times New Roman" w:eastAsia="Calibri" w:hAnsi="Times New Roman"/>
                <w:sz w:val="20"/>
                <w:szCs w:val="20"/>
              </w:rPr>
            </w:pPr>
            <w:r w:rsidRPr="0054465A">
              <w:rPr>
                <w:rFonts w:ascii="Times New Roman" w:eastAsia="Calibri" w:hAnsi="Times New Roman"/>
                <w:b/>
                <w:sz w:val="20"/>
                <w:szCs w:val="20"/>
              </w:rPr>
              <w:t>Размер рулона: 145</w:t>
            </w:r>
            <w:r w:rsidRPr="0054465A">
              <w:rPr>
                <w:rFonts w:ascii="Times New Roman" w:eastAsia="Calibri" w:hAnsi="Times New Roman"/>
                <w:sz w:val="20"/>
                <w:szCs w:val="20"/>
              </w:rPr>
              <w:t xml:space="preserve"> мм (ширина) х 30м (длина намотки) х 18 мм.</w:t>
            </w:r>
          </w:p>
          <w:p w:rsidR="009C45DC" w:rsidRPr="00FF151E" w:rsidRDefault="009C45DC" w:rsidP="0018593D">
            <w:pPr>
              <w:ind w:left="153" w:right="141"/>
              <w:rPr>
                <w:rFonts w:ascii="Times New Roman" w:eastAsia="Calibri" w:hAnsi="Times New Roman"/>
                <w:sz w:val="20"/>
                <w:szCs w:val="20"/>
              </w:rPr>
            </w:pPr>
            <w:r w:rsidRPr="0054465A">
              <w:rPr>
                <w:rFonts w:ascii="Times New Roman" w:eastAsia="Calibri" w:hAnsi="Times New Roman"/>
                <w:sz w:val="20"/>
                <w:szCs w:val="20"/>
              </w:rPr>
              <w:t xml:space="preserve">Обозначение конца ленты – наличие.             </w:t>
            </w:r>
            <w:r w:rsidRPr="00FF151E">
              <w:rPr>
                <w:rFonts w:ascii="Times New Roman" w:eastAsia="Calibri" w:hAnsi="Times New Roman"/>
                <w:sz w:val="20"/>
                <w:szCs w:val="20"/>
              </w:rPr>
              <w:t xml:space="preserve">                                             </w:t>
            </w:r>
          </w:p>
        </w:tc>
        <w:tc>
          <w:tcPr>
            <w:tcW w:w="839"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шт</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sidRPr="00FF151E">
              <w:rPr>
                <w:rFonts w:ascii="Times New Roman" w:eastAsia="Calibri" w:hAnsi="Times New Roman"/>
                <w:sz w:val="20"/>
                <w:szCs w:val="20"/>
              </w:rPr>
              <w:t>17.12.14.142-00000002*</w:t>
            </w:r>
          </w:p>
        </w:tc>
        <w:tc>
          <w:tcPr>
            <w:tcW w:w="861" w:type="dxa"/>
            <w:tcBorders>
              <w:top w:val="single" w:sz="5" w:space="0" w:color="auto"/>
              <w:left w:val="single" w:sz="5" w:space="0" w:color="auto"/>
              <w:bottom w:val="single" w:sz="5" w:space="0" w:color="auto"/>
              <w:right w:val="single" w:sz="5" w:space="0" w:color="auto"/>
            </w:tcBorders>
            <w:shd w:val="clear" w:color="FFFFFF" w:fill="auto"/>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r>
              <w:rPr>
                <w:rFonts w:ascii="Times New Roman" w:eastAsia="Calibri" w:hAnsi="Times New Roman"/>
                <w:sz w:val="20"/>
                <w:szCs w:val="20"/>
              </w:rPr>
              <w:t>60</w:t>
            </w:r>
          </w:p>
        </w:tc>
        <w:tc>
          <w:tcPr>
            <w:tcW w:w="1560"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auto" w:fill="FFFF99"/>
          </w:tcPr>
          <w:p w:rsidR="009C45DC" w:rsidRPr="00FF151E" w:rsidRDefault="009C45DC" w:rsidP="0018593D">
            <w:pPr>
              <w:widowControl w:val="0"/>
              <w:autoSpaceDE w:val="0"/>
              <w:autoSpaceDN w:val="0"/>
              <w:adjustRightInd w:val="0"/>
              <w:jc w:val="center"/>
              <w:rPr>
                <w:rFonts w:ascii="Times New Roman" w:eastAsia="Calibri" w:hAnsi="Times New Roman"/>
                <w:sz w:val="20"/>
                <w:szCs w:val="20"/>
              </w:rPr>
            </w:pPr>
          </w:p>
        </w:tc>
      </w:tr>
    </w:tbl>
    <w:p w:rsidR="009C45DC" w:rsidRDefault="009C45DC" w:rsidP="009C45DC">
      <w:pPr>
        <w:rPr>
          <w:rFonts w:ascii="Times New Roman" w:hAnsi="Times New Roman" w:cs="Times New Roman"/>
          <w:b/>
          <w:sz w:val="28"/>
          <w:szCs w:val="28"/>
        </w:rPr>
      </w:pPr>
      <w:r w:rsidRPr="001742FC">
        <w:rPr>
          <w:rFonts w:ascii="Times New Roman" w:hAnsi="Times New Roman" w:cs="Times New Roman"/>
          <w:b/>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9C45DC">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2F" w:rsidRDefault="00BA7D2F">
      <w:pPr>
        <w:spacing w:after="0" w:line="240" w:lineRule="auto"/>
      </w:pPr>
      <w:r>
        <w:separator/>
      </w:r>
    </w:p>
  </w:endnote>
  <w:endnote w:type="continuationSeparator" w:id="0">
    <w:p w:rsidR="00BA7D2F" w:rsidRDefault="00BA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F5C2B" w:rsidRDefault="006F5C2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F5C2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F5C2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F5C2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F5C2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2F" w:rsidRDefault="00BA7D2F">
      <w:pPr>
        <w:spacing w:after="0" w:line="240" w:lineRule="auto"/>
      </w:pPr>
      <w:r>
        <w:separator/>
      </w:r>
    </w:p>
  </w:footnote>
  <w:footnote w:type="continuationSeparator" w:id="0">
    <w:p w:rsidR="00BA7D2F" w:rsidRDefault="00BA7D2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F5C2B" w:rsidRDefault="006F5C2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F5C2B" w:rsidRDefault="006F5C2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F5C2B" w:rsidRDefault="006F5C2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862F6"/>
    <w:multiLevelType w:val="hybridMultilevel"/>
    <w:tmpl w:val="7AB61B52"/>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6F5C2B"/>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C45DC"/>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A7D2F"/>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9C45D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9C45D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A316-1A33-4F50-B50F-5FE932B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2022-11-29T08:12:00Z</dcterms:created>
  <dcterms:modified xsi:type="dcterms:W3CDTF">2022-11-29T08:12:00Z</dcterms:modified>
</cp:coreProperties>
</file>