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25.03.2020 № 10.7-05/361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357C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картриджей и оптических блоков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28.23.26.000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3 (трех) рабочих дней с момента получения Поставщиком письменной заявки от Покупателя. 
                <w:cr/>
                Заказчик вправе направлять заявки на поставку товара до 01.11.2020.
                <w:cr/>
                Максимальное количество партий 5 (пять).
                <w:c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в заявке, коммерческом предложении (п.18 запроса)</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242767">
      <w:pPr>
        <w:pStyle w:val="a7"/>
        <w:widowControl w:val="0"/>
        <w:spacing w:after="0"/>
        <w:ind w:left="-113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242767" w:rsidRPr="000437D6" w:rsidRDefault="00242767" w:rsidP="00E52880">
      <w:pPr>
        <w:pStyle w:val="a7"/>
        <w:widowControl w:val="0"/>
        <w:spacing w:after="0"/>
        <w:ind w:left="644"/>
        <w:jc w:val="center"/>
        <w:rPr>
          <w:rFonts w:ascii="Times New Roman" w:eastAsia="Courier New" w:hAnsi="Times New Roman" w:cs="Times New Roman"/>
          <w:b/>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6946"/>
        <w:gridCol w:w="992"/>
        <w:gridCol w:w="1559"/>
        <w:gridCol w:w="1701"/>
        <w:gridCol w:w="1276"/>
      </w:tblGrid>
      <w:tr w:rsidR="005A4A63" w:rsidRPr="00242767" w:rsidTr="005A4A63">
        <w:trPr>
          <w:trHeight w:val="679"/>
        </w:trPr>
        <w:tc>
          <w:tcPr>
            <w:tcW w:w="568" w:type="dxa"/>
            <w:noWrap/>
            <w:vAlign w:val="center"/>
          </w:tcPr>
          <w:p w:rsidR="00242767" w:rsidRPr="00242767" w:rsidRDefault="00242767" w:rsidP="00242767">
            <w:pPr>
              <w:spacing w:after="0" w:line="240" w:lineRule="auto"/>
              <w:jc w:val="center"/>
              <w:rPr>
                <w:rFonts w:ascii="Times New Roman" w:hAnsi="Times New Roman" w:cs="Times New Roman"/>
              </w:rPr>
            </w:pPr>
            <w:bookmarkStart w:id="23" w:name="_Ref166247676"/>
            <w:r w:rsidRPr="00242767">
              <w:rPr>
                <w:rFonts w:ascii="Times New Roman" w:hAnsi="Times New Roman" w:cs="Times New Roman"/>
              </w:rPr>
              <w:t>№ п/п</w:t>
            </w:r>
          </w:p>
        </w:tc>
        <w:tc>
          <w:tcPr>
            <w:tcW w:w="3260" w:type="dxa"/>
            <w:noWrap/>
            <w:vAlign w:val="center"/>
            <w:hideMark/>
          </w:tcPr>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 Наименование Товара</w:t>
            </w:r>
          </w:p>
        </w:tc>
        <w:tc>
          <w:tcPr>
            <w:tcW w:w="6946" w:type="dxa"/>
            <w:vAlign w:val="center"/>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bCs/>
              </w:rPr>
              <w:t>Технические характеристики товара</w:t>
            </w:r>
          </w:p>
        </w:tc>
        <w:tc>
          <w:tcPr>
            <w:tcW w:w="992" w:type="dxa"/>
            <w:noWrap/>
            <w:vAlign w:val="center"/>
            <w:hideMark/>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bCs/>
              </w:rPr>
              <w:t>Кол-во</w:t>
            </w:r>
            <w:r>
              <w:rPr>
                <w:rFonts w:ascii="Times New Roman" w:hAnsi="Times New Roman" w:cs="Times New Roman"/>
                <w:bCs/>
              </w:rPr>
              <w:t xml:space="preserve"> (шт.)</w:t>
            </w:r>
          </w:p>
        </w:tc>
        <w:tc>
          <w:tcPr>
            <w:tcW w:w="1559" w:type="dxa"/>
            <w:shd w:val="clear" w:color="auto" w:fill="FFFF00"/>
            <w:vAlign w:val="center"/>
          </w:tcPr>
          <w:p w:rsidR="00242767" w:rsidRPr="00242767" w:rsidRDefault="00242767" w:rsidP="00242767">
            <w:pPr>
              <w:spacing w:after="0" w:line="240" w:lineRule="auto"/>
              <w:jc w:val="center"/>
              <w:rPr>
                <w:rFonts w:ascii="Times New Roman" w:hAnsi="Times New Roman" w:cs="Times New Roman"/>
                <w:bCs/>
              </w:rPr>
            </w:pPr>
            <w:r>
              <w:rPr>
                <w:rFonts w:ascii="Times New Roman" w:hAnsi="Times New Roman" w:cs="Times New Roman"/>
                <w:bCs/>
              </w:rPr>
              <w:t>Страна происхождения Товара</w:t>
            </w:r>
          </w:p>
        </w:tc>
        <w:tc>
          <w:tcPr>
            <w:tcW w:w="1701" w:type="dxa"/>
            <w:shd w:val="clear" w:color="auto" w:fill="FFFF00"/>
          </w:tcPr>
          <w:p w:rsidR="00242767" w:rsidRPr="00242767" w:rsidRDefault="00242767" w:rsidP="00242767">
            <w:pPr>
              <w:spacing w:after="0" w:line="240" w:lineRule="auto"/>
              <w:jc w:val="center"/>
              <w:rPr>
                <w:rFonts w:ascii="Times New Roman" w:hAnsi="Times New Roman" w:cs="Times New Roman"/>
                <w:bCs/>
              </w:rPr>
            </w:pPr>
            <w:r>
              <w:rPr>
                <w:rFonts w:ascii="Times New Roman" w:hAnsi="Times New Roman" w:cs="Times New Roman"/>
                <w:bCs/>
              </w:rPr>
              <w:t>Цена за ед. (руб.)</w:t>
            </w:r>
          </w:p>
        </w:tc>
        <w:tc>
          <w:tcPr>
            <w:tcW w:w="1276" w:type="dxa"/>
            <w:shd w:val="clear" w:color="auto" w:fill="FFFF00"/>
          </w:tcPr>
          <w:p w:rsidR="00242767" w:rsidRPr="00242767" w:rsidRDefault="00242767" w:rsidP="00242767">
            <w:pPr>
              <w:spacing w:after="0" w:line="240" w:lineRule="auto"/>
              <w:jc w:val="center"/>
              <w:rPr>
                <w:rFonts w:ascii="Times New Roman" w:hAnsi="Times New Roman" w:cs="Times New Roman"/>
                <w:bCs/>
              </w:rPr>
            </w:pPr>
            <w:r>
              <w:rPr>
                <w:rFonts w:ascii="Times New Roman" w:hAnsi="Times New Roman" w:cs="Times New Roman"/>
                <w:bCs/>
              </w:rPr>
              <w:t>Стоимость (руб.)</w:t>
            </w:r>
          </w:p>
        </w:tc>
      </w:tr>
      <w:tr w:rsidR="005A4A63" w:rsidRPr="00242767" w:rsidTr="005A4A63">
        <w:trPr>
          <w:trHeight w:val="841"/>
        </w:trPr>
        <w:tc>
          <w:tcPr>
            <w:tcW w:w="568" w:type="dxa"/>
          </w:tcPr>
          <w:p w:rsidR="00A642F0" w:rsidRDefault="00A642F0" w:rsidP="00242767">
            <w:pPr>
              <w:pStyle w:val="a7"/>
              <w:numPr>
                <w:ilvl w:val="0"/>
                <w:numId w:val="20"/>
              </w:numPr>
              <w:spacing w:after="0" w:line="240" w:lineRule="auto"/>
              <w:jc w:val="center"/>
              <w:rPr>
                <w:rFonts w:ascii="Times New Roman" w:hAnsi="Times New Roman" w:cs="Times New Roman"/>
              </w:rPr>
            </w:pPr>
          </w:p>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A642F0" w:rsidRPr="00A642F0" w:rsidRDefault="00A642F0" w:rsidP="00A642F0"/>
          <w:p w:rsidR="00242767" w:rsidRPr="00A642F0" w:rsidRDefault="00242767" w:rsidP="00A642F0"/>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 xml:space="preserve">Картридж  Kyocera TK-3190 для МФУ Kyocera </w:t>
            </w:r>
            <w:r w:rsidRPr="00242767">
              <w:rPr>
                <w:smallCaps/>
                <w:sz w:val="22"/>
                <w:szCs w:val="22"/>
                <w:lang w:val="en-US"/>
              </w:rPr>
              <w:t>ECOSYS</w:t>
            </w:r>
            <w:r w:rsidRPr="00242767">
              <w:rPr>
                <w:smallCaps/>
                <w:sz w:val="22"/>
                <w:szCs w:val="22"/>
              </w:rPr>
              <w:t xml:space="preserve"> </w:t>
            </w:r>
            <w:r w:rsidRPr="00242767">
              <w:rPr>
                <w:smallCaps/>
                <w:sz w:val="22"/>
                <w:szCs w:val="22"/>
                <w:lang w:val="en-US"/>
              </w:rPr>
              <w:t>M</w:t>
            </w:r>
            <w:r w:rsidRPr="00242767">
              <w:rPr>
                <w:smallCaps/>
                <w:sz w:val="22"/>
                <w:szCs w:val="22"/>
              </w:rPr>
              <w:t>3655</w:t>
            </w:r>
            <w:r w:rsidRPr="00242767">
              <w:rPr>
                <w:smallCaps/>
                <w:sz w:val="22"/>
                <w:szCs w:val="22"/>
                <w:lang w:val="en-US"/>
              </w:rPr>
              <w:t>idn</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Картридж Kyocera TK-3190 для МФУ Kyocera ECOSYS M3655idn.</w:t>
            </w:r>
          </w:p>
          <w:p w:rsidR="00242767" w:rsidRPr="00242767" w:rsidRDefault="00242767" w:rsidP="00242767">
            <w:pPr>
              <w:spacing w:after="0" w:line="240" w:lineRule="auto"/>
              <w:ind w:firstLine="181"/>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Требования к поставляемому товару:</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Должен быть полностью совместим с МФУ Kyocera ECOSYS M3655idn, имеющимися у Заказчика.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МФУ. Смарт-чип не должен приводить к блокировке МФУ и выводу сообщений о сервисных ошибках.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Ресурс - не менее 25 000 страниц, в соответствии со стандартом ISO/IEC 19752.</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Товар должен быть новым, оригинальным*, заводского серийного производства. Товар предназначен для использования на оборудовании Заказчика, находящегося на гарантии.</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 упаковочной коробке каждого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и товарный знак предприятия изготовителя;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 и информация о совместимости с определенным печатающим устройством;</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серийный номер товара;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голограмма или иные защитные элементы производителя.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На корпусе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производителя;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серийный номер товара, совпадающий с серийным номером на упаковке.</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242767" w:rsidRPr="00242767" w:rsidRDefault="00242767" w:rsidP="00242767">
            <w:pPr>
              <w:spacing w:after="0" w:line="240" w:lineRule="auto"/>
              <w:ind w:firstLine="176"/>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*Оригинальный товар – товар производства фирмы-производителя оргтехники.</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15</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Картридж для принтера Kyocera P3045dn</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Картридж Kyocera ТК-3160 для принтера Kyocera P3045dn</w:t>
            </w:r>
          </w:p>
          <w:p w:rsidR="00242767" w:rsidRPr="00242767" w:rsidRDefault="00242767" w:rsidP="00242767">
            <w:pPr>
              <w:spacing w:after="0" w:line="240" w:lineRule="auto"/>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Требования к поставляемому товару:</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Должен быть полностью совместим с принтерами Kyocera P3045dn, имеющимися у Заказчика.</w:t>
            </w:r>
          </w:p>
          <w:p w:rsidR="00242767" w:rsidRPr="00242767" w:rsidRDefault="00242767" w:rsidP="00242767">
            <w:pPr>
              <w:spacing w:after="0" w:line="240" w:lineRule="auto"/>
              <w:ind w:firstLine="182"/>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принтером. </w:t>
            </w:r>
          </w:p>
          <w:p w:rsidR="00242767" w:rsidRPr="00242767" w:rsidRDefault="00242767" w:rsidP="00242767">
            <w:pPr>
              <w:spacing w:after="0" w:line="240" w:lineRule="auto"/>
              <w:ind w:firstLine="182"/>
              <w:rPr>
                <w:rFonts w:ascii="Times New Roman" w:hAnsi="Times New Roman" w:cs="Times New Roman"/>
              </w:rPr>
            </w:pPr>
            <w:r w:rsidRPr="00242767">
              <w:rPr>
                <w:rFonts w:ascii="Times New Roman" w:hAnsi="Times New Roman" w:cs="Times New Roman"/>
              </w:rPr>
              <w:t xml:space="preserve">Смарт-чип не должен приводить к блокировке принтера и выводу сообщений о сервисных ошибках.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Ресурс - не менее 12 500 страниц, в соответствии со стандартом ISO/IEC 19752.</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На корпусе товара должна быть указана модель товара.</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200</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Картридж Kyocera ТК-3100 для МФУ Kyocera Ecosys M3540dn</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Картридж Kyocera TK-3100 для МФУ Kyocera Ecosys M3540dn.</w:t>
            </w:r>
          </w:p>
          <w:p w:rsidR="00242767" w:rsidRPr="00242767" w:rsidRDefault="00242767" w:rsidP="00242767">
            <w:pPr>
              <w:spacing w:after="0" w:line="240" w:lineRule="auto"/>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Требования к поставляемому товару:</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Должен быть полностью совместим с МФУ Kyocera Ecosys M3540dn, имеющимися у Заказчика.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МФУ. Смарт-чип не должен приводить к блокировке МФУ и выводу сообщений о сервисных ошибках.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Ресурс - не менее 12 500 страниц, в соответствии со стандартом ISO/IEC 19752.</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Товар должен быть новым, оригинальным*, заводского серийного производства.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 упаковочной коробке каждого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и товарный знак предприятия изготовителя;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 и информация о совместимости с определенным печатающим устройством;</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серийный номер товара;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голограмма или иные защитные элементы производителя.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На корпусе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производителя;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серийный номер товара, совпадающий с серийным номером на упаковке.</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242767" w:rsidRPr="00242767" w:rsidRDefault="00242767" w:rsidP="00242767">
            <w:pPr>
              <w:spacing w:after="0" w:line="240" w:lineRule="auto"/>
              <w:ind w:firstLine="176"/>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*Оригинальный товар – товар производства фирмы-производителя оргтехники.</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15</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Картридж для принтера HP LaserJet Pro M203dw</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 xml:space="preserve">Должен быть полностью совместим с принтером HP LaserJet Pro M201dw, МФУ HP M225dn, имеющимися у Заказчика.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печатающим устройством.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Ресурс - не менее 1 499 страниц.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На корпусе товара должна быть указана модель товара.</w:t>
            </w: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120</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Картридж для принтера HP LaserJet Pro M201dw, МФУ HP M225dn (CF283A)</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 xml:space="preserve">Должен быть полностью совместим с принтером HP LaserJet Pro M201dw, МФУ HP M225dn, имеющимися у Заказчика.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печатающим устройством.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Ресурс - не менее 1 499 страниц.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На корпусе товара должна быть указана модель товара.</w:t>
            </w:r>
          </w:p>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97</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4D0E08">
            <w:pPr>
              <w:pStyle w:val="1"/>
              <w:shd w:val="clear" w:color="auto" w:fill="FFFFFF"/>
              <w:spacing w:before="0" w:beforeAutospacing="0" w:after="0" w:afterAutospacing="0"/>
              <w:textAlignment w:val="baseline"/>
              <w:rPr>
                <w:smallCaps/>
                <w:sz w:val="22"/>
                <w:szCs w:val="22"/>
              </w:rPr>
            </w:pPr>
            <w:r w:rsidRPr="00242767">
              <w:rPr>
                <w:smallCaps/>
                <w:sz w:val="22"/>
                <w:szCs w:val="22"/>
              </w:rPr>
              <w:t>Картридж  для принтера HP LaserJet Pro P1606dn, МФУ HP LaserJet Pro M1536dnf (СЕ278А)</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 xml:space="preserve">Должен быть полностью совместим с принтером HP LaserJet Pro P1606dn, МФУ HP LaserJet Pro M1536dnf, имеющимися у Заказчика.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печатающим устройством.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Ресурс - не менее 2 000 страниц.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На корпусе товара должна быть указана модель товара.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84</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4D0E08">
            <w:pPr>
              <w:pStyle w:val="1"/>
              <w:shd w:val="clear" w:color="auto" w:fill="FFFFFF"/>
              <w:spacing w:before="0" w:beforeAutospacing="0" w:after="0" w:afterAutospacing="0"/>
              <w:textAlignment w:val="baseline"/>
              <w:rPr>
                <w:smallCaps/>
                <w:sz w:val="22"/>
                <w:szCs w:val="22"/>
              </w:rPr>
            </w:pPr>
            <w:r w:rsidRPr="00242767">
              <w:rPr>
                <w:smallCaps/>
                <w:sz w:val="22"/>
                <w:szCs w:val="22"/>
              </w:rPr>
              <w:t>Картридж  для принтера HP LaserJet Pro P1102, МФУ HP LaserJet Pro M1132 (СЕ285А)</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 xml:space="preserve">Должен быть полностью совместим с принтером HP LaserJet Pro P1102, МФУ HP LaserJet Pro M1132, имеющимися у Заказчика.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печатающим устройством.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Ресурс - не менее 1 600 страниц.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На корпусе товара должна быть указана модель товара.</w:t>
            </w:r>
          </w:p>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143</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10406"/>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4D0E08">
            <w:pPr>
              <w:spacing w:after="0" w:line="240" w:lineRule="auto"/>
              <w:rPr>
                <w:rFonts w:ascii="Times New Roman" w:hAnsi="Times New Roman" w:cs="Times New Roman"/>
                <w:smallCaps/>
              </w:rPr>
            </w:pPr>
            <w:r w:rsidRPr="004D0E08">
              <w:rPr>
                <w:rFonts w:ascii="Times New Roman" w:eastAsia="Times New Roman" w:hAnsi="Times New Roman" w:cs="Times New Roman"/>
                <w:b/>
                <w:bCs/>
                <w:smallCaps/>
                <w:kern w:val="36"/>
                <w:lang w:eastAsia="ru-RU"/>
              </w:rPr>
              <w:t>Картридж  для принтера HP LaserJet 1015 (Q2612)</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 xml:space="preserve">Должен быть полностью совместим с принтером HP LaserJet 1015, имеющимся у Заказчика.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печатающим устройством.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Ресурс - не менее 2 000 страниц.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На корпусе товара должна быть указана модель товара.</w:t>
            </w:r>
          </w:p>
          <w:p w:rsidR="00242767" w:rsidRDefault="00242767" w:rsidP="00242767">
            <w:pPr>
              <w:spacing w:after="0" w:line="240" w:lineRule="auto"/>
              <w:ind w:firstLine="176"/>
              <w:rPr>
                <w:rFonts w:ascii="Times New Roman" w:hAnsi="Times New Roman" w:cs="Times New Roman"/>
              </w:rPr>
            </w:pPr>
            <w:r w:rsidRPr="00242767">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p w:rsidR="00242767" w:rsidRDefault="00242767" w:rsidP="00242767">
            <w:pPr>
              <w:spacing w:after="0" w:line="240" w:lineRule="auto"/>
              <w:ind w:firstLine="176"/>
              <w:rPr>
                <w:rFonts w:ascii="Times New Roman" w:hAnsi="Times New Roman" w:cs="Times New Roman"/>
              </w:rPr>
            </w:pPr>
          </w:p>
          <w:p w:rsidR="00242767" w:rsidRDefault="00242767" w:rsidP="00242767">
            <w:pPr>
              <w:spacing w:after="0" w:line="240" w:lineRule="auto"/>
              <w:ind w:firstLine="176"/>
              <w:rPr>
                <w:rFonts w:ascii="Times New Roman" w:hAnsi="Times New Roman" w:cs="Times New Roman"/>
              </w:rPr>
            </w:pPr>
          </w:p>
          <w:p w:rsidR="00242767" w:rsidRDefault="00242767" w:rsidP="00242767">
            <w:pPr>
              <w:spacing w:after="0" w:line="240" w:lineRule="auto"/>
              <w:ind w:firstLine="176"/>
              <w:rPr>
                <w:rFonts w:ascii="Times New Roman" w:hAnsi="Times New Roman" w:cs="Times New Roman"/>
              </w:rPr>
            </w:pPr>
          </w:p>
          <w:p w:rsidR="00242767" w:rsidRDefault="00242767" w:rsidP="00242767">
            <w:pPr>
              <w:spacing w:after="0" w:line="240" w:lineRule="auto"/>
              <w:ind w:firstLine="176"/>
              <w:rPr>
                <w:rFonts w:ascii="Times New Roman" w:hAnsi="Times New Roman" w:cs="Times New Roman"/>
              </w:rPr>
            </w:pPr>
          </w:p>
          <w:p w:rsidR="00242767" w:rsidRDefault="00242767" w:rsidP="00242767">
            <w:pPr>
              <w:spacing w:after="0" w:line="240" w:lineRule="auto"/>
              <w:ind w:firstLine="176"/>
              <w:rPr>
                <w:rFonts w:ascii="Times New Roman" w:hAnsi="Times New Roman" w:cs="Times New Roman"/>
              </w:rPr>
            </w:pPr>
          </w:p>
          <w:p w:rsidR="00242767" w:rsidRDefault="00242767" w:rsidP="00242767">
            <w:pPr>
              <w:spacing w:after="0" w:line="240" w:lineRule="auto"/>
              <w:ind w:firstLine="176"/>
              <w:rPr>
                <w:rFonts w:ascii="Times New Roman" w:hAnsi="Times New Roman" w:cs="Times New Roman"/>
              </w:rPr>
            </w:pPr>
          </w:p>
          <w:p w:rsidR="00242767" w:rsidRPr="00242767" w:rsidRDefault="00242767" w:rsidP="00242767">
            <w:pPr>
              <w:spacing w:after="0" w:line="240" w:lineRule="auto"/>
              <w:ind w:firstLine="176"/>
              <w:rPr>
                <w:rFonts w:ascii="Times New Roman" w:hAnsi="Times New Roman" w:cs="Times New Roman"/>
              </w:rPr>
            </w:pP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5</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Картридж Lexmark 51B5000 для МФУ Lexmark MX317dn</w:t>
            </w:r>
          </w:p>
        </w:tc>
        <w:tc>
          <w:tcPr>
            <w:tcW w:w="6946" w:type="dxa"/>
          </w:tcPr>
          <w:p w:rsidR="00242767" w:rsidRPr="00242767" w:rsidRDefault="00242767" w:rsidP="00242767">
            <w:pPr>
              <w:spacing w:after="0" w:line="240" w:lineRule="auto"/>
              <w:ind w:firstLine="181"/>
              <w:rPr>
                <w:rFonts w:ascii="Times New Roman" w:hAnsi="Times New Roman" w:cs="Times New Roman"/>
              </w:rPr>
            </w:pPr>
            <w:r w:rsidRPr="00242767">
              <w:rPr>
                <w:rFonts w:ascii="Times New Roman" w:hAnsi="Times New Roman" w:cs="Times New Roman"/>
              </w:rPr>
              <w:t>Картридж Lexmark 51B5000 для МФУ Lexmark MX317dn.</w:t>
            </w: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Требования к поставляемому товару:</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Должен быть полностью совместим с лазерными МФУ Lexmark MX317dn, имеющимися у Заказчика.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МФУ. Смарт-чип не должен приводить к блокировке МФУ и выводу сообщений о сервисных ошибках.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Ресурс - не менее 2 500 страниц, в соответствии со стандартом ISO/IEC 19752.</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Товар должен быть новым, оригинальным*, заводского серийного производства.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 упаковочной коробке каждого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и товарный знак предприятия изготовителя;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 и информация о совместимости с определенным печатающим устройством;</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серийный номер товара;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голограмма или иные защитные элементы производителя.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На корпусе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производителя;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серийный номер товара, совпадающий с серийным номером на упаковке.</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242767" w:rsidRPr="00242767" w:rsidRDefault="00242767" w:rsidP="00242767">
            <w:pPr>
              <w:spacing w:after="0" w:line="240" w:lineRule="auto"/>
              <w:ind w:firstLine="176"/>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*Оригинальный товар – товар производства фирмы-производителя оргтехники.</w:t>
            </w:r>
          </w:p>
        </w:tc>
        <w:tc>
          <w:tcPr>
            <w:tcW w:w="992" w:type="dxa"/>
          </w:tcPr>
          <w:p w:rsidR="00242767" w:rsidRPr="00242767" w:rsidRDefault="00242767" w:rsidP="00242767">
            <w:pPr>
              <w:spacing w:after="0" w:line="240" w:lineRule="auto"/>
              <w:jc w:val="center"/>
              <w:rPr>
                <w:rFonts w:ascii="Times New Roman" w:hAnsi="Times New Roman" w:cs="Times New Roman"/>
              </w:rPr>
            </w:pPr>
            <w:r>
              <w:rPr>
                <w:rFonts w:ascii="Times New Roman" w:hAnsi="Times New Roman" w:cs="Times New Roman"/>
              </w:rPr>
              <w:t>60</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spacing w:after="0" w:line="240" w:lineRule="auto"/>
              <w:rPr>
                <w:rFonts w:ascii="Times New Roman" w:hAnsi="Times New Roman" w:cs="Times New Roman"/>
              </w:rPr>
            </w:pPr>
            <w:r w:rsidRPr="004D0E08">
              <w:rPr>
                <w:rFonts w:ascii="Times New Roman" w:eastAsia="Times New Roman" w:hAnsi="Times New Roman" w:cs="Times New Roman"/>
                <w:b/>
                <w:bCs/>
                <w:smallCaps/>
                <w:kern w:val="36"/>
                <w:lang w:eastAsia="ru-RU"/>
              </w:rPr>
              <w:t>Картридж Lexmark B235000 для МФУ Lexmark MB2338adw</w:t>
            </w:r>
            <w:r w:rsidRPr="00242767">
              <w:rPr>
                <w:rFonts w:ascii="Times New Roman" w:hAnsi="Times New Roman" w:cs="Times New Roman"/>
              </w:rPr>
              <w:t xml:space="preserve">  </w:t>
            </w:r>
          </w:p>
        </w:tc>
        <w:tc>
          <w:tcPr>
            <w:tcW w:w="6946" w:type="dxa"/>
          </w:tcPr>
          <w:p w:rsidR="00242767" w:rsidRPr="00242767" w:rsidRDefault="00242767" w:rsidP="00A52C1E">
            <w:pPr>
              <w:spacing w:after="0" w:line="240" w:lineRule="auto"/>
              <w:ind w:firstLine="174"/>
              <w:rPr>
                <w:rFonts w:ascii="Times New Roman" w:hAnsi="Times New Roman" w:cs="Times New Roman"/>
              </w:rPr>
            </w:pPr>
            <w:r w:rsidRPr="00242767">
              <w:rPr>
                <w:rFonts w:ascii="Times New Roman" w:hAnsi="Times New Roman" w:cs="Times New Roman"/>
              </w:rPr>
              <w:t>Картридж Lexmark B235000 для</w:t>
            </w:r>
            <w:r w:rsidR="00A52C1E">
              <w:rPr>
                <w:rFonts w:ascii="Times New Roman" w:hAnsi="Times New Roman" w:cs="Times New Roman"/>
              </w:rPr>
              <w:t xml:space="preserve"> МФУ Lexmark MB2338adw. </w:t>
            </w:r>
          </w:p>
          <w:p w:rsidR="00242767" w:rsidRPr="00242767" w:rsidRDefault="00242767" w:rsidP="00A52C1E">
            <w:pPr>
              <w:spacing w:after="0" w:line="240" w:lineRule="auto"/>
              <w:ind w:firstLine="146"/>
              <w:rPr>
                <w:rFonts w:ascii="Times New Roman" w:hAnsi="Times New Roman" w:cs="Times New Roman"/>
              </w:rPr>
            </w:pPr>
            <w:r w:rsidRPr="00242767">
              <w:rPr>
                <w:rFonts w:ascii="Times New Roman" w:hAnsi="Times New Roman" w:cs="Times New Roman"/>
              </w:rPr>
              <w:t>Требования к поставляемому товару:</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Должен быть полностью совместим с МФУ Lexmark MB2338adw, имеющимся у Заказчика.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иметь смарт-чип, идентифицирующийся МФУ.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Смарт-чип не должен приводить к блокировке МФУ и выводу сообщений о сервисных ошибках.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Ресурс - не менее 3 000 страниц, в соответствии со стандартом ISO/IEC 19752.</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Товар должен быть новым, оригинальным*, заводского серийного производства. Товар предназначен для использования на оборудовании Заказчика, находящегося на гарантии.</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 упаковочной коробке каждого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и товарный знак предприятия изготовителя;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 и информация о совместимости с определенным печатающим устройством;</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серийный номер товара;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голограмма или иные защитные элементы производителя.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На корпусе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производителя;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серийный номер товара, совпадающий с серийным номером на упаковке.</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242767" w:rsidRPr="00242767" w:rsidRDefault="00242767" w:rsidP="00242767">
            <w:pPr>
              <w:spacing w:after="0" w:line="240" w:lineRule="auto"/>
              <w:ind w:firstLine="176"/>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*Оригинальный товар – товар производства фирмы-производителя оргтехники.</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100</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841"/>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Оптический блок Lexmark 50F0Z00 для МФУ Lexmark MX317dn</w:t>
            </w:r>
          </w:p>
        </w:tc>
        <w:tc>
          <w:tcPr>
            <w:tcW w:w="6946" w:type="dxa"/>
          </w:tcPr>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Оптический блок Lexmark 50F0Z00 для МФУ Lexmark MX317dn. </w:t>
            </w:r>
          </w:p>
          <w:p w:rsidR="00242767" w:rsidRPr="00242767" w:rsidRDefault="00242767" w:rsidP="00242767">
            <w:pPr>
              <w:spacing w:after="0" w:line="240" w:lineRule="auto"/>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Требования к поставляемому товару:</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Должен быть полностью совместим с МФУ Lexmark MX317dn, имеющимися у Заказчика.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Ресурс - не менее 60 000 страниц.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Товар должен быть новым, оригинальным*, заводского серийного производства.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Не допускается поставка контрафактных, восстановленных или отремонтированных изделий, совместимых, условно-совместимых оптических блоков.</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 упаковочной коробке каждого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и товарный знак предприятия изготовителя;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 и информация о совместимости с определенным принтером;</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серийный номер товара;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голограмма или иные защитные элементы производителя.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На корпусе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производителя;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серийный номер товара, совпадающий с серийным номером на упаковке.</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Наличие противоударной воздушно-пластиковой упаковки. </w:t>
            </w:r>
          </w:p>
          <w:p w:rsidR="00242767" w:rsidRPr="00242767" w:rsidRDefault="00242767" w:rsidP="00242767">
            <w:pPr>
              <w:spacing w:after="0" w:line="240" w:lineRule="auto"/>
              <w:ind w:firstLine="174"/>
              <w:rPr>
                <w:rFonts w:ascii="Times New Roman" w:hAnsi="Times New Roman" w:cs="Times New Roman"/>
              </w:rPr>
            </w:pPr>
          </w:p>
          <w:p w:rsidR="00242767" w:rsidRPr="00242767" w:rsidRDefault="00242767" w:rsidP="00242767">
            <w:pPr>
              <w:spacing w:after="0" w:line="240" w:lineRule="auto"/>
              <w:ind w:firstLine="176"/>
              <w:rPr>
                <w:rFonts w:ascii="Times New Roman" w:hAnsi="Times New Roman" w:cs="Times New Roman"/>
              </w:rPr>
            </w:pPr>
            <w:r w:rsidRPr="00242767">
              <w:rPr>
                <w:rFonts w:ascii="Times New Roman" w:hAnsi="Times New Roman" w:cs="Times New Roman"/>
              </w:rPr>
              <w:t>*Оригинальный товар – товар производства фирмы-производителя оргтехники.</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10</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5A4A63" w:rsidRPr="00242767" w:rsidTr="005A4A63">
        <w:trPr>
          <w:trHeight w:val="116"/>
        </w:trPr>
        <w:tc>
          <w:tcPr>
            <w:tcW w:w="568" w:type="dxa"/>
          </w:tcPr>
          <w:p w:rsidR="00242767" w:rsidRPr="00242767" w:rsidRDefault="00242767" w:rsidP="00242767">
            <w:pPr>
              <w:pStyle w:val="a7"/>
              <w:numPr>
                <w:ilvl w:val="0"/>
                <w:numId w:val="20"/>
              </w:numPr>
              <w:spacing w:after="0" w:line="240" w:lineRule="auto"/>
              <w:jc w:val="center"/>
              <w:rPr>
                <w:rFonts w:ascii="Times New Roman" w:hAnsi="Times New Roman" w:cs="Times New Roman"/>
              </w:rPr>
            </w:pPr>
          </w:p>
        </w:tc>
        <w:tc>
          <w:tcPr>
            <w:tcW w:w="3260" w:type="dxa"/>
          </w:tcPr>
          <w:p w:rsidR="00242767" w:rsidRPr="00242767" w:rsidRDefault="00242767" w:rsidP="00242767">
            <w:pPr>
              <w:pStyle w:val="1"/>
              <w:shd w:val="clear" w:color="auto" w:fill="FFFFFF"/>
              <w:spacing w:before="0" w:beforeAutospacing="0" w:after="0" w:afterAutospacing="0"/>
              <w:textAlignment w:val="baseline"/>
              <w:rPr>
                <w:smallCaps/>
                <w:sz w:val="22"/>
                <w:szCs w:val="22"/>
              </w:rPr>
            </w:pPr>
            <w:r w:rsidRPr="00242767">
              <w:rPr>
                <w:smallCaps/>
                <w:sz w:val="22"/>
                <w:szCs w:val="22"/>
              </w:rPr>
              <w:t>Оптический блок HP 32А (CF232A) для принтера HP LaserJet Pro M203dw</w:t>
            </w:r>
          </w:p>
        </w:tc>
        <w:tc>
          <w:tcPr>
            <w:tcW w:w="6946" w:type="dxa"/>
          </w:tcPr>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Оптический блок HP 32А (CF232A) для принтера </w:t>
            </w:r>
            <w:r w:rsidRPr="00242767">
              <w:rPr>
                <w:rFonts w:ascii="Times New Roman" w:hAnsi="Times New Roman" w:cs="Times New Roman"/>
                <w:lang w:val="en-US"/>
              </w:rPr>
              <w:t>HP</w:t>
            </w:r>
            <w:r w:rsidRPr="00242767">
              <w:rPr>
                <w:rFonts w:ascii="Times New Roman" w:hAnsi="Times New Roman" w:cs="Times New Roman"/>
              </w:rPr>
              <w:t xml:space="preserve"> </w:t>
            </w:r>
            <w:r w:rsidRPr="00242767">
              <w:rPr>
                <w:rFonts w:ascii="Times New Roman" w:hAnsi="Times New Roman" w:cs="Times New Roman"/>
                <w:lang w:val="en-US"/>
              </w:rPr>
              <w:t>LaserJet</w:t>
            </w:r>
            <w:r w:rsidRPr="00242767">
              <w:rPr>
                <w:rFonts w:ascii="Times New Roman" w:hAnsi="Times New Roman" w:cs="Times New Roman"/>
              </w:rPr>
              <w:t xml:space="preserve"> </w:t>
            </w:r>
            <w:r w:rsidRPr="00242767">
              <w:rPr>
                <w:rFonts w:ascii="Times New Roman" w:hAnsi="Times New Roman" w:cs="Times New Roman"/>
                <w:lang w:val="en-US"/>
              </w:rPr>
              <w:t>Pro</w:t>
            </w:r>
            <w:r w:rsidRPr="00242767">
              <w:rPr>
                <w:rFonts w:ascii="Times New Roman" w:hAnsi="Times New Roman" w:cs="Times New Roman"/>
              </w:rPr>
              <w:t xml:space="preserve"> </w:t>
            </w:r>
            <w:r w:rsidRPr="00242767">
              <w:rPr>
                <w:rFonts w:ascii="Times New Roman" w:hAnsi="Times New Roman" w:cs="Times New Roman"/>
                <w:lang w:val="en-US"/>
              </w:rPr>
              <w:t>M</w:t>
            </w:r>
            <w:r w:rsidRPr="00242767">
              <w:rPr>
                <w:rFonts w:ascii="Times New Roman" w:hAnsi="Times New Roman" w:cs="Times New Roman"/>
              </w:rPr>
              <w:t>203</w:t>
            </w:r>
            <w:r w:rsidRPr="00242767">
              <w:rPr>
                <w:rFonts w:ascii="Times New Roman" w:hAnsi="Times New Roman" w:cs="Times New Roman"/>
                <w:lang w:val="en-US"/>
              </w:rPr>
              <w:t>dw</w:t>
            </w:r>
            <w:r w:rsidRPr="00242767">
              <w:rPr>
                <w:rFonts w:ascii="Times New Roman" w:hAnsi="Times New Roman" w:cs="Times New Roman"/>
              </w:rPr>
              <w:t xml:space="preserve">. </w:t>
            </w:r>
          </w:p>
          <w:p w:rsidR="00242767" w:rsidRPr="00242767" w:rsidRDefault="00242767" w:rsidP="00242767">
            <w:pPr>
              <w:spacing w:after="0" w:line="240" w:lineRule="auto"/>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Требования к поставляемому товару:</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Должен быть полностью совместим с лазерными принтерами </w:t>
            </w:r>
            <w:r w:rsidRPr="00242767">
              <w:rPr>
                <w:rFonts w:ascii="Times New Roman" w:hAnsi="Times New Roman" w:cs="Times New Roman"/>
                <w:lang w:val="en-US"/>
              </w:rPr>
              <w:t>HP</w:t>
            </w:r>
            <w:r w:rsidRPr="00242767">
              <w:rPr>
                <w:rFonts w:ascii="Times New Roman" w:hAnsi="Times New Roman" w:cs="Times New Roman"/>
              </w:rPr>
              <w:t xml:space="preserve"> </w:t>
            </w:r>
            <w:r w:rsidRPr="00242767">
              <w:rPr>
                <w:rFonts w:ascii="Times New Roman" w:hAnsi="Times New Roman" w:cs="Times New Roman"/>
                <w:lang w:val="en-US"/>
              </w:rPr>
              <w:t>LaserJet</w:t>
            </w:r>
            <w:r w:rsidRPr="00242767">
              <w:rPr>
                <w:rFonts w:ascii="Times New Roman" w:hAnsi="Times New Roman" w:cs="Times New Roman"/>
              </w:rPr>
              <w:t xml:space="preserve"> </w:t>
            </w:r>
            <w:r w:rsidRPr="00242767">
              <w:rPr>
                <w:rFonts w:ascii="Times New Roman" w:hAnsi="Times New Roman" w:cs="Times New Roman"/>
                <w:lang w:val="en-US"/>
              </w:rPr>
              <w:t>Pro</w:t>
            </w:r>
            <w:r w:rsidRPr="00242767">
              <w:rPr>
                <w:rFonts w:ascii="Times New Roman" w:hAnsi="Times New Roman" w:cs="Times New Roman"/>
              </w:rPr>
              <w:t xml:space="preserve"> </w:t>
            </w:r>
            <w:r w:rsidRPr="00242767">
              <w:rPr>
                <w:rFonts w:ascii="Times New Roman" w:hAnsi="Times New Roman" w:cs="Times New Roman"/>
                <w:lang w:val="en-US"/>
              </w:rPr>
              <w:t>M</w:t>
            </w:r>
            <w:r w:rsidRPr="00242767">
              <w:rPr>
                <w:rFonts w:ascii="Times New Roman" w:hAnsi="Times New Roman" w:cs="Times New Roman"/>
              </w:rPr>
              <w:t>203</w:t>
            </w:r>
            <w:r w:rsidRPr="00242767">
              <w:rPr>
                <w:rFonts w:ascii="Times New Roman" w:hAnsi="Times New Roman" w:cs="Times New Roman"/>
                <w:lang w:val="en-US"/>
              </w:rPr>
              <w:t>dw</w:t>
            </w:r>
            <w:r w:rsidRPr="00242767">
              <w:rPr>
                <w:rFonts w:ascii="Times New Roman" w:hAnsi="Times New Roman" w:cs="Times New Roman"/>
              </w:rPr>
              <w:t>, имеющимися у Заказчика.</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Ресурс - не менее 23 000 страниц. </w:t>
            </w:r>
          </w:p>
          <w:p w:rsidR="00242767" w:rsidRPr="00242767" w:rsidRDefault="00242767" w:rsidP="00242767">
            <w:pPr>
              <w:spacing w:after="0" w:line="240" w:lineRule="auto"/>
              <w:ind w:firstLine="172"/>
              <w:rPr>
                <w:rFonts w:ascii="Times New Roman" w:hAnsi="Times New Roman" w:cs="Times New Roman"/>
              </w:rPr>
            </w:pPr>
            <w:r w:rsidRPr="00242767">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Товар должен быть новым, оригинальным*, заводского серийного производства. Товар предназначен для использования на оборудовании Заказчика, находящегося на гарантии.</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Не допускается поставка контрафактных, восстановленных или отремонтированных изделий, совместимых, условно-совместимых оптических блоков.</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 упаковочной коробке каждого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и товарный знак предприятия изготовителя;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 и информация о совместимости с определенным принтером;</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серийный номер товара;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 голограмма или иные защитные элементы производителя.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xml:space="preserve">На корпусе товара должна быть нанесена следующая информация: </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наименование производителя;</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марка товара;</w:t>
            </w:r>
          </w:p>
          <w:p w:rsidR="00242767" w:rsidRPr="00242767" w:rsidRDefault="00242767" w:rsidP="00242767">
            <w:pPr>
              <w:tabs>
                <w:tab w:val="left" w:pos="174"/>
              </w:tabs>
              <w:spacing w:after="0" w:line="240" w:lineRule="auto"/>
              <w:ind w:firstLine="174"/>
              <w:rPr>
                <w:rFonts w:ascii="Times New Roman" w:hAnsi="Times New Roman" w:cs="Times New Roman"/>
              </w:rPr>
            </w:pPr>
            <w:r w:rsidRPr="00242767">
              <w:rPr>
                <w:rFonts w:ascii="Times New Roman" w:hAnsi="Times New Roman" w:cs="Times New Roman"/>
              </w:rPr>
              <w:t>- серийный номер товара, совпадающий с серийным номером на упаковке.</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242767" w:rsidRPr="00242767" w:rsidRDefault="00242767" w:rsidP="00242767">
            <w:pPr>
              <w:spacing w:after="0" w:line="240" w:lineRule="auto"/>
              <w:ind w:firstLine="174"/>
              <w:rPr>
                <w:rFonts w:ascii="Times New Roman" w:hAnsi="Times New Roman" w:cs="Times New Roman"/>
              </w:rPr>
            </w:pPr>
            <w:r w:rsidRPr="00242767">
              <w:rPr>
                <w:rFonts w:ascii="Times New Roman" w:hAnsi="Times New Roman" w:cs="Times New Roman"/>
              </w:rPr>
              <w:t xml:space="preserve">Наличие противоударной воздушно-пластиковой упаковки. </w:t>
            </w:r>
          </w:p>
          <w:p w:rsidR="00242767" w:rsidRPr="00242767" w:rsidRDefault="00242767" w:rsidP="00242767">
            <w:pPr>
              <w:spacing w:after="0" w:line="240" w:lineRule="auto"/>
              <w:ind w:firstLine="174"/>
              <w:rPr>
                <w:rFonts w:ascii="Times New Roman" w:hAnsi="Times New Roman" w:cs="Times New Roman"/>
              </w:rPr>
            </w:pPr>
          </w:p>
          <w:p w:rsidR="00242767" w:rsidRPr="00242767" w:rsidRDefault="00242767" w:rsidP="00242767">
            <w:pPr>
              <w:spacing w:after="0" w:line="240" w:lineRule="auto"/>
              <w:rPr>
                <w:rFonts w:ascii="Times New Roman" w:hAnsi="Times New Roman" w:cs="Times New Roman"/>
              </w:rPr>
            </w:pPr>
            <w:r w:rsidRPr="00242767">
              <w:rPr>
                <w:rFonts w:ascii="Times New Roman" w:hAnsi="Times New Roman" w:cs="Times New Roman"/>
              </w:rPr>
              <w:t>*Оригинальный товар – товар производства фирмы-производителя оргтехники.</w:t>
            </w:r>
          </w:p>
        </w:tc>
        <w:tc>
          <w:tcPr>
            <w:tcW w:w="992" w:type="dxa"/>
          </w:tcPr>
          <w:p w:rsidR="00242767" w:rsidRPr="00242767" w:rsidRDefault="00242767" w:rsidP="00242767">
            <w:pPr>
              <w:spacing w:after="0" w:line="240" w:lineRule="auto"/>
              <w:jc w:val="center"/>
              <w:rPr>
                <w:rFonts w:ascii="Times New Roman" w:hAnsi="Times New Roman" w:cs="Times New Roman"/>
              </w:rPr>
            </w:pPr>
            <w:r w:rsidRPr="00242767">
              <w:rPr>
                <w:rFonts w:ascii="Times New Roman" w:hAnsi="Times New Roman" w:cs="Times New Roman"/>
              </w:rPr>
              <w:t>20</w:t>
            </w:r>
          </w:p>
        </w:tc>
        <w:tc>
          <w:tcPr>
            <w:tcW w:w="1559"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701" w:type="dxa"/>
            <w:shd w:val="clear" w:color="auto" w:fill="FFFF00"/>
          </w:tcPr>
          <w:p w:rsidR="00242767" w:rsidRPr="00242767" w:rsidRDefault="00242767" w:rsidP="00242767">
            <w:pPr>
              <w:spacing w:after="0" w:line="240" w:lineRule="auto"/>
              <w:rPr>
                <w:rFonts w:ascii="Times New Roman" w:hAnsi="Times New Roman" w:cs="Times New Roman"/>
              </w:rPr>
            </w:pPr>
          </w:p>
        </w:tc>
        <w:tc>
          <w:tcPr>
            <w:tcW w:w="1276" w:type="dxa"/>
            <w:shd w:val="clear" w:color="auto" w:fill="FFFF00"/>
          </w:tcPr>
          <w:p w:rsidR="00242767" w:rsidRPr="00242767" w:rsidRDefault="00242767" w:rsidP="00242767">
            <w:pPr>
              <w:spacing w:after="0" w:line="240" w:lineRule="auto"/>
              <w:rPr>
                <w:rFonts w:ascii="Times New Roman" w:hAnsi="Times New Roman" w:cs="Times New Roman"/>
              </w:rPr>
            </w:pPr>
          </w:p>
        </w:tc>
      </w:tr>
      <w:tr w:rsidR="00245CAA" w:rsidRPr="00242767" w:rsidTr="00245CAA">
        <w:trPr>
          <w:trHeight w:val="532"/>
        </w:trPr>
        <w:tc>
          <w:tcPr>
            <w:tcW w:w="15026" w:type="dxa"/>
            <w:gridSpan w:val="6"/>
            <w:vAlign w:val="center"/>
          </w:tcPr>
          <w:p w:rsidR="00245CAA" w:rsidRPr="00245CAA" w:rsidRDefault="00245CAA" w:rsidP="00245CAA">
            <w:pPr>
              <w:spacing w:after="0" w:line="240" w:lineRule="auto"/>
              <w:jc w:val="right"/>
              <w:rPr>
                <w:rFonts w:ascii="Times New Roman" w:hAnsi="Times New Roman" w:cs="Times New Roman"/>
                <w:lang w:val="en-US"/>
              </w:rPr>
            </w:pPr>
            <w:r>
              <w:rPr>
                <w:rFonts w:ascii="Times New Roman" w:hAnsi="Times New Roman" w:cs="Times New Roman"/>
              </w:rPr>
              <w:t>ИТОГО</w:t>
            </w:r>
            <w:r>
              <w:rPr>
                <w:rFonts w:ascii="Times New Roman" w:hAnsi="Times New Roman" w:cs="Times New Roman"/>
                <w:lang w:val="en-US"/>
              </w:rPr>
              <w:t>:</w:t>
            </w:r>
          </w:p>
        </w:tc>
        <w:tc>
          <w:tcPr>
            <w:tcW w:w="1276" w:type="dxa"/>
            <w:shd w:val="clear" w:color="auto" w:fill="FFFF00"/>
          </w:tcPr>
          <w:p w:rsidR="00245CAA" w:rsidRPr="00242767" w:rsidRDefault="00245CAA" w:rsidP="00242767">
            <w:pPr>
              <w:spacing w:after="0" w:line="240" w:lineRule="auto"/>
              <w:rPr>
                <w:rFonts w:ascii="Times New Roman" w:hAnsi="Times New Roman" w:cs="Times New Roman"/>
              </w:rPr>
            </w:pPr>
          </w:p>
        </w:tc>
      </w:tr>
      <w:bookmarkEnd w:id="23"/>
    </w:tbl>
    <w:p w:rsidR="00242767" w:rsidRPr="00A81FBC" w:rsidRDefault="00242767" w:rsidP="00242767">
      <w:pPr>
        <w:spacing w:before="120"/>
        <w:jc w:val="center"/>
        <w:rPr>
          <w:b/>
          <w:color w:val="000000"/>
        </w:rPr>
      </w:pPr>
    </w:p>
    <w:p w:rsidR="00170252" w:rsidRDefault="00170252" w:rsidP="000820E3">
      <w:pPr>
        <w:rPr>
          <w:rFonts w:ascii="Times New Roman" w:hAnsi="Times New Roman" w:cs="Times New Roman"/>
          <w:b/>
          <w:sz w:val="28"/>
          <w:szCs w:val="28"/>
        </w:rPr>
      </w:pPr>
    </w:p>
    <w:sectPr w:rsidR="00170252" w:rsidSect="00A642F0">
      <w:headerReference w:type="first" r:id="rId19"/>
      <w:footerReference w:type="first" r:id="rId20"/>
      <w:pgSz w:w="16838" w:h="11906" w:orient="landscape"/>
      <w:pgMar w:top="851" w:right="567" w:bottom="1701" w:left="53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B0" w:rsidRDefault="008C2DB0">
      <w:pPr>
        <w:spacing w:after="0" w:line="240" w:lineRule="auto"/>
      </w:pPr>
      <w:r>
        <w:separator/>
      </w:r>
    </w:p>
  </w:endnote>
  <w:endnote w:type="continuationSeparator" w:id="0">
    <w:p w:rsidR="008C2DB0" w:rsidRDefault="008C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357C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357C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357C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357C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357C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45CA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B0" w:rsidRDefault="008C2DB0">
      <w:pPr>
        <w:spacing w:after="0" w:line="240" w:lineRule="auto"/>
      </w:pPr>
      <w:r>
        <w:separator/>
      </w:r>
    </w:p>
  </w:footnote>
  <w:footnote w:type="continuationSeparator" w:id="0">
    <w:p w:rsidR="008C2DB0" w:rsidRDefault="008C2DB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4B60D5"/>
    <w:multiLevelType w:val="hybridMultilevel"/>
    <w:tmpl w:val="B46AB69A"/>
    <w:lvl w:ilvl="0" w:tplc="2B20C784">
      <w:start w:val="1"/>
      <w:numFmt w:val="decimal"/>
      <w:lvlText w:val="%1."/>
      <w:lvlJc w:val="left"/>
      <w:pPr>
        <w:ind w:left="720" w:hanging="66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2767"/>
    <w:rsid w:val="00245CAA"/>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E08"/>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4A63"/>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7CF"/>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C5604"/>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7FBD"/>
    <w:rsid w:val="00883DC5"/>
    <w:rsid w:val="00893080"/>
    <w:rsid w:val="0089339B"/>
    <w:rsid w:val="00894C5B"/>
    <w:rsid w:val="008A7058"/>
    <w:rsid w:val="008A77E7"/>
    <w:rsid w:val="008B0A94"/>
    <w:rsid w:val="008B64C5"/>
    <w:rsid w:val="008C2DB0"/>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2C1E"/>
    <w:rsid w:val="00A5338E"/>
    <w:rsid w:val="00A56B78"/>
    <w:rsid w:val="00A56D74"/>
    <w:rsid w:val="00A641E2"/>
    <w:rsid w:val="00A642F0"/>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B30F-2D37-4E19-9883-109EC045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2020-03-25T14:09:00Z</dcterms:created>
  <dcterms:modified xsi:type="dcterms:W3CDTF">2020-03-25T14:09:00Z</dcterms:modified>
</cp:coreProperties>
</file>