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21.1-03/987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E6AF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A595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FB7A7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FB7A77">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FB7A77">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FB7A77">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FB7A77">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FB7A7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FB7A77">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FB7A77">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FB7A77">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FB7A77">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FA595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FB7A77">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FB7A77">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FB7A77">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FB7A7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FB7A7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FA595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FB7A77">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FB7A77">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FA5954">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
        <w:gridCol w:w="1700"/>
        <w:gridCol w:w="1292"/>
        <w:gridCol w:w="2100"/>
        <w:gridCol w:w="9"/>
        <w:gridCol w:w="1843"/>
        <w:gridCol w:w="1423"/>
        <w:gridCol w:w="2125"/>
        <w:gridCol w:w="708"/>
        <w:gridCol w:w="1135"/>
        <w:gridCol w:w="849"/>
        <w:gridCol w:w="498"/>
        <w:gridCol w:w="856"/>
        <w:gridCol w:w="708"/>
      </w:tblGrid>
      <w:tr w:rsidR="00FA5954" w:rsidRPr="00F26BA4" w:rsidTr="00DD1D8A">
        <w:tc>
          <w:tcPr>
            <w:tcW w:w="136" w:type="pct"/>
            <w:vMerge w:val="restart"/>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 п/п</w:t>
            </w:r>
          </w:p>
        </w:tc>
        <w:tc>
          <w:tcPr>
            <w:tcW w:w="542" w:type="pct"/>
            <w:vMerge w:val="restar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Наименование товара, работы, услуги</w:t>
            </w:r>
          </w:p>
        </w:tc>
        <w:tc>
          <w:tcPr>
            <w:tcW w:w="412" w:type="pct"/>
            <w:vMerge w:val="restar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Код позиции</w:t>
            </w:r>
          </w:p>
        </w:tc>
        <w:tc>
          <w:tcPr>
            <w:tcW w:w="2393" w:type="pct"/>
            <w:gridSpan w:val="5"/>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Характеристики товара, работы, услуги</w:t>
            </w:r>
          </w:p>
        </w:tc>
        <w:tc>
          <w:tcPr>
            <w:tcW w:w="226" w:type="pc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Количество</w:t>
            </w:r>
          </w:p>
        </w:tc>
        <w:tc>
          <w:tcPr>
            <w:tcW w:w="362" w:type="pc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Единица измерения</w:t>
            </w:r>
          </w:p>
        </w:tc>
        <w:tc>
          <w:tcPr>
            <w:tcW w:w="271" w:type="pct"/>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Страна</w:t>
            </w:r>
          </w:p>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происхождения</w:t>
            </w:r>
          </w:p>
        </w:tc>
        <w:tc>
          <w:tcPr>
            <w:tcW w:w="159" w:type="pct"/>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НДС%</w:t>
            </w:r>
          </w:p>
        </w:tc>
        <w:tc>
          <w:tcPr>
            <w:tcW w:w="273" w:type="pc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Цена за единицу с НДС</w:t>
            </w:r>
          </w:p>
        </w:tc>
        <w:tc>
          <w:tcPr>
            <w:tcW w:w="226" w:type="pct"/>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Сумма с НДС</w:t>
            </w:r>
          </w:p>
        </w:tc>
      </w:tr>
      <w:tr w:rsidR="00FA5954" w:rsidRPr="00F26BA4" w:rsidTr="00DC0D58">
        <w:tc>
          <w:tcPr>
            <w:tcW w:w="136" w:type="pct"/>
            <w:vMerge/>
          </w:tcPr>
          <w:p w:rsidR="00FA5954" w:rsidRPr="00F26BA4" w:rsidRDefault="00FA5954" w:rsidP="00FB7A77">
            <w:pPr>
              <w:spacing w:after="0" w:line="240" w:lineRule="auto"/>
              <w:rPr>
                <w:rFonts w:ascii="Times New Roman" w:eastAsia="Times New Roman" w:hAnsi="Times New Roman" w:cs="Times New Roman"/>
                <w:b/>
                <w:bCs/>
                <w:color w:val="000000"/>
                <w:sz w:val="16"/>
                <w:szCs w:val="16"/>
                <w:lang w:eastAsia="ru-RU"/>
              </w:rPr>
            </w:pPr>
          </w:p>
        </w:tc>
        <w:tc>
          <w:tcPr>
            <w:tcW w:w="542" w:type="pct"/>
            <w:vMerge/>
            <w:vAlign w:val="center"/>
            <w:hideMark/>
          </w:tcPr>
          <w:p w:rsidR="00FA5954" w:rsidRPr="00F26BA4" w:rsidRDefault="00FA5954" w:rsidP="00FB7A77">
            <w:pPr>
              <w:spacing w:after="0" w:line="240" w:lineRule="auto"/>
              <w:rPr>
                <w:rFonts w:ascii="Times New Roman" w:eastAsia="Times New Roman" w:hAnsi="Times New Roman" w:cs="Times New Roman"/>
                <w:b/>
                <w:bCs/>
                <w:color w:val="000000"/>
                <w:sz w:val="16"/>
                <w:szCs w:val="16"/>
                <w:lang w:eastAsia="ru-RU"/>
              </w:rPr>
            </w:pPr>
          </w:p>
        </w:tc>
        <w:tc>
          <w:tcPr>
            <w:tcW w:w="412" w:type="pct"/>
            <w:vMerge/>
            <w:tcBorders>
              <w:bottom w:val="single" w:sz="4" w:space="0" w:color="auto"/>
            </w:tcBorders>
            <w:vAlign w:val="center"/>
            <w:hideMark/>
          </w:tcPr>
          <w:p w:rsidR="00FA5954" w:rsidRPr="00F26BA4" w:rsidRDefault="00FA5954" w:rsidP="00FB7A77">
            <w:pPr>
              <w:spacing w:after="0" w:line="240" w:lineRule="auto"/>
              <w:rPr>
                <w:rFonts w:ascii="Times New Roman" w:eastAsia="Times New Roman" w:hAnsi="Times New Roman" w:cs="Times New Roman"/>
                <w:b/>
                <w:bCs/>
                <w:color w:val="000000"/>
                <w:sz w:val="16"/>
                <w:szCs w:val="16"/>
                <w:lang w:eastAsia="ru-RU"/>
              </w:rPr>
            </w:pPr>
          </w:p>
        </w:tc>
        <w:tc>
          <w:tcPr>
            <w:tcW w:w="673" w:type="pct"/>
            <w:gridSpan w:val="2"/>
            <w:tcBorders>
              <w:bottom w:val="single" w:sz="4" w:space="0" w:color="auto"/>
            </w:tcBorders>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Наименование характеристики</w:t>
            </w:r>
          </w:p>
        </w:tc>
        <w:tc>
          <w:tcPr>
            <w:tcW w:w="588" w:type="pct"/>
            <w:tcBorders>
              <w:bottom w:val="single" w:sz="4" w:space="0" w:color="auto"/>
            </w:tcBorders>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Значение характеристики</w:t>
            </w:r>
          </w:p>
        </w:tc>
        <w:tc>
          <w:tcPr>
            <w:tcW w:w="454" w:type="pct"/>
            <w:tcBorders>
              <w:bottom w:val="single" w:sz="4" w:space="0" w:color="auto"/>
            </w:tcBorders>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Единица измерения характеристики</w:t>
            </w:r>
          </w:p>
        </w:tc>
        <w:tc>
          <w:tcPr>
            <w:tcW w:w="678" w:type="pct"/>
            <w:tcBorders>
              <w:bottom w:val="single" w:sz="4" w:space="0" w:color="auto"/>
            </w:tcBorders>
            <w:tcMar>
              <w:top w:w="75" w:type="dxa"/>
              <w:left w:w="75" w:type="dxa"/>
              <w:bottom w:w="75" w:type="dxa"/>
              <w:right w:w="75" w:type="dxa"/>
            </w:tcMar>
            <w:vAlign w:val="center"/>
            <w:hideMark/>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r w:rsidRPr="00F26BA4">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26" w:type="pct"/>
            <w:vMerge w:val="restart"/>
            <w:vAlign w:val="center"/>
          </w:tcPr>
          <w:p w:rsidR="00FA5954" w:rsidRPr="00F26BA4" w:rsidRDefault="0021739E"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62" w:type="pct"/>
            <w:vMerge w:val="restart"/>
            <w:vAlign w:val="center"/>
          </w:tcPr>
          <w:p w:rsidR="00FA5954" w:rsidRPr="00F26BA4" w:rsidRDefault="0021739E"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71" w:type="pct"/>
            <w:vMerge w:val="restart"/>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p>
        </w:tc>
        <w:tc>
          <w:tcPr>
            <w:tcW w:w="159" w:type="pct"/>
            <w:vMerge w:val="restart"/>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p>
        </w:tc>
        <w:tc>
          <w:tcPr>
            <w:tcW w:w="273" w:type="pct"/>
            <w:vMerge w:val="restart"/>
            <w:vAlign w:val="center"/>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p>
        </w:tc>
        <w:tc>
          <w:tcPr>
            <w:tcW w:w="226" w:type="pct"/>
            <w:vMerge w:val="restart"/>
            <w:vAlign w:val="center"/>
          </w:tcPr>
          <w:p w:rsidR="00FA5954" w:rsidRPr="00F26BA4" w:rsidRDefault="00FA5954" w:rsidP="00FB7A77">
            <w:pPr>
              <w:spacing w:after="0" w:line="240" w:lineRule="auto"/>
              <w:jc w:val="center"/>
              <w:rPr>
                <w:rFonts w:ascii="Times New Roman" w:eastAsia="Times New Roman" w:hAnsi="Times New Roman" w:cs="Times New Roman"/>
                <w:b/>
                <w:bCs/>
                <w:color w:val="000000"/>
                <w:sz w:val="16"/>
                <w:szCs w:val="16"/>
                <w:lang w:eastAsia="ru-RU"/>
              </w:rPr>
            </w:pPr>
          </w:p>
        </w:tc>
      </w:tr>
      <w:tr w:rsidR="00DD1D8A" w:rsidRPr="00F26BA4" w:rsidTr="00DC0D58">
        <w:tc>
          <w:tcPr>
            <w:tcW w:w="136" w:type="pct"/>
            <w:vMerge w:val="restart"/>
          </w:tcPr>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p>
          <w:p w:rsidR="00DD1D8A" w:rsidRDefault="00DD1D8A" w:rsidP="0021739E">
            <w:pPr>
              <w:pStyle w:val="af7"/>
              <w:jc w:val="center"/>
              <w:rPr>
                <w:rFonts w:ascii="Times New Roman" w:hAnsi="Times New Roman"/>
                <w:sz w:val="16"/>
                <w:szCs w:val="16"/>
              </w:rPr>
            </w:pPr>
            <w:r w:rsidRPr="00F26BA4">
              <w:rPr>
                <w:rFonts w:ascii="Times New Roman" w:hAnsi="Times New Roman"/>
                <w:sz w:val="16"/>
                <w:szCs w:val="16"/>
              </w:rPr>
              <w:t>1</w:t>
            </w:r>
          </w:p>
        </w:tc>
        <w:tc>
          <w:tcPr>
            <w:tcW w:w="542" w:type="pct"/>
            <w:vMerge w:val="restart"/>
            <w:tcMar>
              <w:top w:w="75" w:type="dxa"/>
              <w:left w:w="75" w:type="dxa"/>
              <w:bottom w:w="75" w:type="dxa"/>
              <w:right w:w="75" w:type="dxa"/>
            </w:tcMar>
            <w:vAlign w:val="center"/>
          </w:tcPr>
          <w:p w:rsidR="00DD1D8A" w:rsidRDefault="00DD1D8A" w:rsidP="00DC0D58">
            <w:pPr>
              <w:pStyle w:val="af7"/>
              <w:jc w:val="center"/>
              <w:rPr>
                <w:rFonts w:ascii="Times New Roman" w:hAnsi="Times New Roman"/>
                <w:sz w:val="16"/>
                <w:szCs w:val="16"/>
                <w:lang w:val="en-US"/>
              </w:rPr>
            </w:pPr>
            <w:r w:rsidRPr="00525382">
              <w:rPr>
                <w:rFonts w:ascii="Times New Roman" w:hAnsi="Times New Roman"/>
                <w:sz w:val="16"/>
                <w:szCs w:val="16"/>
              </w:rPr>
              <w:t>Набор экспресс-тестов для мо</w:t>
            </w:r>
            <w:r>
              <w:rPr>
                <w:rFonts w:ascii="Times New Roman" w:hAnsi="Times New Roman"/>
                <w:sz w:val="16"/>
                <w:szCs w:val="16"/>
              </w:rPr>
              <w:t xml:space="preserve">рфологического анализа кала </w:t>
            </w:r>
          </w:p>
          <w:p w:rsidR="00DD1D8A" w:rsidRDefault="00DD1D8A" w:rsidP="0021739E">
            <w:pPr>
              <w:pStyle w:val="af7"/>
              <w:jc w:val="center"/>
              <w:rPr>
                <w:rFonts w:ascii="Times New Roman" w:hAnsi="Times New Roman"/>
                <w:sz w:val="16"/>
                <w:szCs w:val="16"/>
                <w:lang w:val="en-US"/>
              </w:rPr>
            </w:pPr>
          </w:p>
          <w:p w:rsidR="00DD1D8A" w:rsidRDefault="00DD1D8A" w:rsidP="0021739E">
            <w:pPr>
              <w:pStyle w:val="af7"/>
              <w:jc w:val="center"/>
              <w:rPr>
                <w:rFonts w:ascii="Times New Roman" w:hAnsi="Times New Roman"/>
                <w:sz w:val="16"/>
                <w:szCs w:val="16"/>
                <w:lang w:val="en-US"/>
              </w:rPr>
            </w:pPr>
          </w:p>
          <w:p w:rsidR="00DD1D8A" w:rsidRDefault="00DD1D8A" w:rsidP="0021739E">
            <w:pPr>
              <w:pStyle w:val="af7"/>
              <w:jc w:val="center"/>
              <w:rPr>
                <w:rFonts w:ascii="Times New Roman" w:hAnsi="Times New Roman"/>
                <w:sz w:val="16"/>
                <w:szCs w:val="16"/>
                <w:lang w:val="en-US"/>
              </w:rPr>
            </w:pPr>
          </w:p>
          <w:p w:rsidR="00DD1D8A" w:rsidRPr="00525382" w:rsidRDefault="00DD1D8A" w:rsidP="0021739E">
            <w:pPr>
              <w:pStyle w:val="af7"/>
              <w:jc w:val="center"/>
              <w:rPr>
                <w:rFonts w:ascii="Times New Roman" w:hAnsi="Times New Roman"/>
                <w:sz w:val="16"/>
                <w:szCs w:val="16"/>
              </w:rPr>
            </w:pPr>
          </w:p>
        </w:tc>
        <w:tc>
          <w:tcPr>
            <w:tcW w:w="412" w:type="pct"/>
            <w:vMerge w:val="restart"/>
            <w:tcMar>
              <w:top w:w="75" w:type="dxa"/>
              <w:left w:w="75" w:type="dxa"/>
              <w:bottom w:w="75" w:type="dxa"/>
              <w:right w:w="75" w:type="dxa"/>
            </w:tcMar>
            <w:vAlign w:val="center"/>
          </w:tcPr>
          <w:p w:rsidR="00DD1D8A" w:rsidRDefault="00DD1D8A" w:rsidP="0021739E">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p w:rsidR="00DD1D8A" w:rsidRDefault="00DD1D8A" w:rsidP="0021739E">
            <w:pPr>
              <w:spacing w:after="0" w:line="240" w:lineRule="auto"/>
              <w:jc w:val="center"/>
              <w:rPr>
                <w:rFonts w:ascii="Times New Roman" w:eastAsia="Times New Roman" w:hAnsi="Times New Roman" w:cs="Times New Roman"/>
                <w:color w:val="000000"/>
                <w:sz w:val="16"/>
                <w:szCs w:val="16"/>
                <w:lang w:eastAsia="ru-RU"/>
              </w:rPr>
            </w:pPr>
          </w:p>
          <w:p w:rsidR="00DD1D8A" w:rsidRDefault="00DD1D8A" w:rsidP="0021739E">
            <w:pPr>
              <w:spacing w:after="0" w:line="240" w:lineRule="auto"/>
              <w:jc w:val="center"/>
              <w:rPr>
                <w:rFonts w:ascii="Times New Roman" w:eastAsia="Times New Roman" w:hAnsi="Times New Roman" w:cs="Times New Roman"/>
                <w:color w:val="000000"/>
                <w:sz w:val="16"/>
                <w:szCs w:val="16"/>
                <w:lang w:eastAsia="ru-RU"/>
              </w:rPr>
            </w:pPr>
          </w:p>
          <w:p w:rsidR="00DD1D8A" w:rsidRDefault="00DD1D8A" w:rsidP="0021739E">
            <w:pPr>
              <w:spacing w:after="0" w:line="240" w:lineRule="auto"/>
              <w:jc w:val="center"/>
              <w:rPr>
                <w:rFonts w:ascii="Times New Roman" w:eastAsia="Times New Roman" w:hAnsi="Times New Roman" w:cs="Times New Roman"/>
                <w:color w:val="000000"/>
                <w:sz w:val="16"/>
                <w:szCs w:val="16"/>
                <w:lang w:eastAsia="ru-RU"/>
              </w:rPr>
            </w:pPr>
          </w:p>
          <w:p w:rsidR="00DD1D8A" w:rsidRPr="00F26BA4" w:rsidRDefault="00DD1D8A" w:rsidP="0021739E">
            <w:pPr>
              <w:spacing w:after="0" w:line="240" w:lineRule="auto"/>
              <w:jc w:val="center"/>
              <w:rPr>
                <w:rFonts w:ascii="Times New Roman" w:eastAsia="Times New Roman" w:hAnsi="Times New Roman" w:cs="Times New Roman"/>
                <w:color w:val="000000"/>
                <w:sz w:val="16"/>
                <w:szCs w:val="16"/>
                <w:lang w:eastAsia="ru-RU"/>
              </w:rPr>
            </w:pPr>
          </w:p>
        </w:tc>
        <w:tc>
          <w:tcPr>
            <w:tcW w:w="670" w:type="pct"/>
            <w:tcBorders>
              <w:top w:val="single" w:sz="4" w:space="0" w:color="auto"/>
              <w:left w:val="single" w:sz="4" w:space="0" w:color="auto"/>
              <w:bottom w:val="single" w:sz="4" w:space="0" w:color="auto"/>
              <w:right w:val="single" w:sz="4" w:space="0" w:color="auto"/>
            </w:tcBorders>
          </w:tcPr>
          <w:p w:rsidR="00DD1D8A" w:rsidRPr="0021739E" w:rsidRDefault="00DD1D8A" w:rsidP="0021739E">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Набор экспресс-тестов для морфо</w:t>
            </w:r>
            <w:r>
              <w:rPr>
                <w:rFonts w:ascii="Times New Roman" w:eastAsia="Times New Roman" w:hAnsi="Times New Roman" w:cs="Times New Roman"/>
                <w:color w:val="000000"/>
                <w:sz w:val="16"/>
                <w:szCs w:val="16"/>
                <w:lang w:eastAsia="ru-RU"/>
              </w:rPr>
              <w:t xml:space="preserve">логического анализатора </w:t>
            </w:r>
            <w:r w:rsidRPr="0021739E">
              <w:rPr>
                <w:rFonts w:ascii="Times New Roman" w:eastAsia="Times New Roman" w:hAnsi="Times New Roman" w:cs="Times New Roman"/>
                <w:color w:val="000000"/>
                <w:sz w:val="16"/>
                <w:szCs w:val="16"/>
                <w:lang w:eastAsia="ru-RU"/>
              </w:rPr>
              <w:t>AI-100Vet</w:t>
            </w:r>
            <w:r>
              <w:rPr>
                <w:rFonts w:ascii="Times New Roman" w:eastAsia="Times New Roman" w:hAnsi="Times New Roman" w:cs="Times New Roman"/>
                <w:color w:val="000000"/>
                <w:sz w:val="16"/>
                <w:szCs w:val="16"/>
                <w:lang w:eastAsia="ru-RU"/>
              </w:rPr>
              <w:t xml:space="preserve"> имеющегося у Заказчика</w:t>
            </w:r>
          </w:p>
        </w:tc>
        <w:tc>
          <w:tcPr>
            <w:tcW w:w="591" w:type="pct"/>
            <w:gridSpan w:val="2"/>
            <w:tcBorders>
              <w:top w:val="single" w:sz="4" w:space="0" w:color="auto"/>
              <w:left w:val="single" w:sz="4" w:space="0" w:color="auto"/>
              <w:bottom w:val="single" w:sz="4" w:space="0" w:color="auto"/>
              <w:right w:val="single" w:sz="4" w:space="0" w:color="auto"/>
            </w:tcBorders>
          </w:tcPr>
          <w:p w:rsidR="00DD1D8A"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Pr>
          <w:p w:rsidR="00DD1D8A" w:rsidRPr="0021739E" w:rsidRDefault="00DD1D8A"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Pr>
          <w:p w:rsidR="00DD1D8A"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Default="00DC0D58" w:rsidP="00DC0D58">
            <w:pPr>
              <w:pStyle w:val="af7"/>
              <w:jc w:val="center"/>
              <w:rPr>
                <w:rFonts w:ascii="Times New Roman" w:hAnsi="Times New Roman"/>
                <w:sz w:val="16"/>
                <w:szCs w:val="16"/>
              </w:rPr>
            </w:pPr>
          </w:p>
        </w:tc>
        <w:tc>
          <w:tcPr>
            <w:tcW w:w="542" w:type="pct"/>
            <w:vMerge/>
            <w:tcMar>
              <w:top w:w="75" w:type="dxa"/>
              <w:left w:w="75" w:type="dxa"/>
              <w:bottom w:w="75" w:type="dxa"/>
              <w:right w:w="75" w:type="dxa"/>
            </w:tcMar>
            <w:vAlign w:val="center"/>
          </w:tcPr>
          <w:p w:rsidR="00DC0D58" w:rsidRPr="00525382" w:rsidRDefault="00DC0D58" w:rsidP="00DC0D58">
            <w:pPr>
              <w:pStyle w:val="af7"/>
              <w:jc w:val="center"/>
              <w:rPr>
                <w:rFonts w:ascii="Times New Roman" w:hAnsi="Times New Roman"/>
                <w:sz w:val="16"/>
                <w:szCs w:val="16"/>
              </w:rPr>
            </w:pPr>
          </w:p>
        </w:tc>
        <w:tc>
          <w:tcPr>
            <w:tcW w:w="41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0" w:type="pct"/>
            <w:tcBorders>
              <w:top w:val="single" w:sz="4" w:space="0" w:color="auto"/>
              <w:left w:val="single" w:sz="4" w:space="0" w:color="auto"/>
              <w:bottom w:val="single" w:sz="4" w:space="0" w:color="auto"/>
              <w:right w:val="single" w:sz="4" w:space="0" w:color="auto"/>
            </w:tcBorders>
          </w:tcPr>
          <w:p w:rsidR="00DC0D58" w:rsidRPr="00DC0D58" w:rsidRDefault="00DC0D58" w:rsidP="00DC0D58">
            <w:pPr>
              <w:spacing w:after="0" w:line="240" w:lineRule="auto"/>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В одноразовых картриджах используется микрожидкостная технология, которая формирует монослой клеток в мазке.</w:t>
            </w:r>
          </w:p>
        </w:tc>
        <w:tc>
          <w:tcPr>
            <w:tcW w:w="591" w:type="pct"/>
            <w:gridSpan w:val="2"/>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Default="00DC0D58" w:rsidP="00DC0D58">
            <w:pPr>
              <w:pStyle w:val="af7"/>
              <w:jc w:val="center"/>
              <w:rPr>
                <w:rFonts w:ascii="Times New Roman" w:hAnsi="Times New Roman"/>
                <w:sz w:val="16"/>
                <w:szCs w:val="16"/>
              </w:rPr>
            </w:pPr>
          </w:p>
        </w:tc>
        <w:tc>
          <w:tcPr>
            <w:tcW w:w="542" w:type="pct"/>
            <w:vMerge/>
            <w:tcMar>
              <w:top w:w="75" w:type="dxa"/>
              <w:left w:w="75" w:type="dxa"/>
              <w:bottom w:w="75" w:type="dxa"/>
              <w:right w:w="75" w:type="dxa"/>
            </w:tcMar>
            <w:vAlign w:val="center"/>
          </w:tcPr>
          <w:p w:rsidR="00DC0D58" w:rsidRPr="00525382" w:rsidRDefault="00DC0D58" w:rsidP="00DC0D58">
            <w:pPr>
              <w:pStyle w:val="af7"/>
              <w:jc w:val="center"/>
              <w:rPr>
                <w:rFonts w:ascii="Times New Roman" w:hAnsi="Times New Roman"/>
                <w:sz w:val="16"/>
                <w:szCs w:val="16"/>
              </w:rPr>
            </w:pPr>
          </w:p>
        </w:tc>
        <w:tc>
          <w:tcPr>
            <w:tcW w:w="41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0" w:type="pct"/>
            <w:tcBorders>
              <w:top w:val="single" w:sz="4" w:space="0" w:color="auto"/>
              <w:left w:val="single" w:sz="4" w:space="0" w:color="auto"/>
              <w:bottom w:val="single" w:sz="4" w:space="0" w:color="auto"/>
              <w:right w:val="single" w:sz="4" w:space="0" w:color="auto"/>
            </w:tcBorders>
          </w:tcPr>
          <w:p w:rsidR="00DC0D58" w:rsidRPr="00DC0D58" w:rsidRDefault="00DC0D58" w:rsidP="00DC0D58">
            <w:pPr>
              <w:spacing w:after="0" w:line="240" w:lineRule="auto"/>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Запатентованная формула красителя, модифицированный метиленовый синий, быстро и четко окрашивает любые биологические образцы.</w:t>
            </w:r>
          </w:p>
        </w:tc>
        <w:tc>
          <w:tcPr>
            <w:tcW w:w="591" w:type="pct"/>
            <w:gridSpan w:val="2"/>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Default="00DC0D58" w:rsidP="00DC0D58">
            <w:pPr>
              <w:pStyle w:val="af7"/>
              <w:jc w:val="center"/>
              <w:rPr>
                <w:rFonts w:ascii="Times New Roman" w:hAnsi="Times New Roman"/>
                <w:sz w:val="16"/>
                <w:szCs w:val="16"/>
              </w:rPr>
            </w:pPr>
          </w:p>
        </w:tc>
        <w:tc>
          <w:tcPr>
            <w:tcW w:w="542" w:type="pct"/>
            <w:vMerge/>
            <w:tcMar>
              <w:top w:w="75" w:type="dxa"/>
              <w:left w:w="75" w:type="dxa"/>
              <w:bottom w:w="75" w:type="dxa"/>
              <w:right w:w="75" w:type="dxa"/>
            </w:tcMar>
            <w:vAlign w:val="center"/>
          </w:tcPr>
          <w:p w:rsidR="00DC0D58" w:rsidRPr="00525382" w:rsidRDefault="00DC0D58" w:rsidP="00DC0D58">
            <w:pPr>
              <w:pStyle w:val="af7"/>
              <w:jc w:val="center"/>
              <w:rPr>
                <w:rFonts w:ascii="Times New Roman" w:hAnsi="Times New Roman"/>
                <w:sz w:val="16"/>
                <w:szCs w:val="16"/>
              </w:rPr>
            </w:pPr>
          </w:p>
        </w:tc>
        <w:tc>
          <w:tcPr>
            <w:tcW w:w="41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0" w:type="pct"/>
            <w:tcBorders>
              <w:top w:val="single" w:sz="4" w:space="0" w:color="auto"/>
              <w:left w:val="single" w:sz="4" w:space="0" w:color="auto"/>
              <w:bottom w:val="single" w:sz="4" w:space="0" w:color="auto"/>
              <w:right w:val="single" w:sz="4" w:space="0" w:color="auto"/>
            </w:tcBorders>
          </w:tcPr>
          <w:p w:rsidR="00DC0D58" w:rsidRPr="00DC0D58" w:rsidRDefault="00DC0D58" w:rsidP="00DC0D58">
            <w:pPr>
              <w:numPr>
                <w:ilvl w:val="0"/>
                <w:numId w:val="20"/>
              </w:numPr>
              <w:shd w:val="clear" w:color="auto" w:fill="F5F5F5"/>
              <w:spacing w:before="100" w:beforeAutospacing="1" w:after="0" w:line="240" w:lineRule="auto"/>
              <w:ind w:left="0"/>
              <w:rPr>
                <w:rFonts w:ascii="Times New Roman" w:eastAsia="Times New Roman" w:hAnsi="Times New Roman" w:cs="Times New Roman"/>
                <w:color w:val="484848"/>
                <w:sz w:val="16"/>
                <w:szCs w:val="16"/>
                <w:lang w:eastAsia="ru-RU"/>
              </w:rPr>
            </w:pPr>
            <w:r w:rsidRPr="00DC0D58">
              <w:rPr>
                <w:rFonts w:ascii="Times New Roman" w:eastAsia="Times New Roman" w:hAnsi="Times New Roman" w:cs="Times New Roman"/>
                <w:sz w:val="16"/>
                <w:szCs w:val="16"/>
                <w:lang w:eastAsia="ru-RU"/>
              </w:rPr>
              <w:t>Раствор для анализа кала с флокулянтами и защитными компонентами, чтобы цисты простейших не разрушались и лучше выделялись.</w:t>
            </w:r>
          </w:p>
        </w:tc>
        <w:tc>
          <w:tcPr>
            <w:tcW w:w="591" w:type="pct"/>
            <w:gridSpan w:val="2"/>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r>
      <w:tr w:rsidR="00DD1D8A" w:rsidRPr="00F26BA4" w:rsidTr="00DD1D8A">
        <w:tc>
          <w:tcPr>
            <w:tcW w:w="136" w:type="pct"/>
            <w:vMerge/>
          </w:tcPr>
          <w:p w:rsidR="00DD1D8A" w:rsidRPr="00F26BA4" w:rsidRDefault="00DD1D8A" w:rsidP="0021739E">
            <w:pPr>
              <w:pStyle w:val="af7"/>
              <w:jc w:val="center"/>
              <w:rPr>
                <w:rFonts w:ascii="Times New Roman" w:hAnsi="Times New Roman"/>
                <w:sz w:val="16"/>
                <w:szCs w:val="16"/>
              </w:rPr>
            </w:pPr>
          </w:p>
        </w:tc>
        <w:tc>
          <w:tcPr>
            <w:tcW w:w="542" w:type="pct"/>
            <w:vMerge/>
            <w:tcMar>
              <w:top w:w="75" w:type="dxa"/>
              <w:left w:w="75" w:type="dxa"/>
              <w:bottom w:w="75" w:type="dxa"/>
              <w:right w:w="75" w:type="dxa"/>
            </w:tcMar>
            <w:vAlign w:val="center"/>
          </w:tcPr>
          <w:p w:rsidR="00DD1D8A" w:rsidRPr="0021739E" w:rsidRDefault="00DD1D8A" w:rsidP="0021739E">
            <w:pPr>
              <w:pStyle w:val="af7"/>
              <w:jc w:val="center"/>
              <w:rPr>
                <w:rFonts w:ascii="Times New Roman" w:hAnsi="Times New Roman"/>
                <w:sz w:val="16"/>
                <w:szCs w:val="16"/>
              </w:rPr>
            </w:pPr>
          </w:p>
        </w:tc>
        <w:tc>
          <w:tcPr>
            <w:tcW w:w="412" w:type="pct"/>
            <w:vMerge/>
            <w:tcMar>
              <w:top w:w="75" w:type="dxa"/>
              <w:left w:w="75" w:type="dxa"/>
              <w:bottom w:w="75" w:type="dxa"/>
              <w:right w:w="75" w:type="dxa"/>
            </w:tcMar>
            <w:vAlign w:val="center"/>
          </w:tcPr>
          <w:p w:rsidR="00DD1D8A" w:rsidRPr="00F26BA4" w:rsidRDefault="00DD1D8A" w:rsidP="0021739E">
            <w:pPr>
              <w:spacing w:after="0" w:line="240" w:lineRule="auto"/>
              <w:jc w:val="center"/>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tcPr>
          <w:p w:rsidR="00DD1D8A" w:rsidRPr="00F26BA4" w:rsidRDefault="006155DE" w:rsidP="0021739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00DD1D8A" w:rsidRPr="0021739E">
              <w:rPr>
                <w:rFonts w:ascii="Times New Roman" w:eastAsia="Times New Roman" w:hAnsi="Times New Roman" w:cs="Times New Roman"/>
                <w:color w:val="000000"/>
                <w:sz w:val="16"/>
                <w:szCs w:val="16"/>
                <w:lang w:eastAsia="ru-RU"/>
              </w:rPr>
              <w:t>ля анализа кала</w:t>
            </w:r>
            <w:r>
              <w:rPr>
                <w:rFonts w:ascii="Times New Roman" w:eastAsia="Times New Roman" w:hAnsi="Times New Roman" w:cs="Times New Roman"/>
                <w:color w:val="000000"/>
                <w:sz w:val="16"/>
                <w:szCs w:val="16"/>
                <w:lang w:eastAsia="ru-RU"/>
              </w:rPr>
              <w:t xml:space="preserve"> на</w:t>
            </w:r>
            <w:r w:rsidR="00DD1D8A">
              <w:rPr>
                <w:rFonts w:ascii="Times New Roman" w:eastAsia="Times New Roman" w:hAnsi="Times New Roman" w:cs="Times New Roman"/>
                <w:color w:val="000000"/>
                <w:sz w:val="16"/>
                <w:szCs w:val="16"/>
                <w:lang w:eastAsia="ru-RU"/>
              </w:rPr>
              <w:t>:</w:t>
            </w:r>
          </w:p>
        </w:tc>
        <w:tc>
          <w:tcPr>
            <w:tcW w:w="226" w:type="pct"/>
            <w:vMerge/>
            <w:tcBorders>
              <w:top w:val="single" w:sz="4" w:space="0" w:color="auto"/>
              <w:left w:val="nil"/>
              <w:bottom w:val="single" w:sz="4" w:space="0" w:color="auto"/>
              <w:right w:val="single" w:sz="4" w:space="0" w:color="auto"/>
            </w:tcBorders>
            <w:shd w:val="clear" w:color="000000" w:fill="DDEBF7"/>
            <w:tcMar>
              <w:top w:w="75" w:type="dxa"/>
              <w:left w:w="75" w:type="dxa"/>
              <w:bottom w:w="75" w:type="dxa"/>
              <w:right w:w="75" w:type="dxa"/>
            </w:tcMa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r>
      <w:tr w:rsidR="00DD1D8A" w:rsidRPr="00F26BA4" w:rsidTr="00DC0D58">
        <w:tc>
          <w:tcPr>
            <w:tcW w:w="136" w:type="pct"/>
            <w:vMerge/>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tcMar>
              <w:top w:w="75" w:type="dxa"/>
              <w:left w:w="75" w:type="dxa"/>
              <w:bottom w:w="75" w:type="dxa"/>
              <w:right w:w="75" w:type="dxa"/>
            </w:tcMar>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Mar>
              <w:top w:w="75" w:type="dxa"/>
              <w:left w:w="75" w:type="dxa"/>
              <w:bottom w:w="75" w:type="dxa"/>
              <w:right w:w="75" w:type="dxa"/>
            </w:tcMar>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tcPr>
          <w:p w:rsidR="00DD1D8A" w:rsidRPr="0021739E" w:rsidRDefault="00DD1D8A" w:rsidP="0021739E">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Яйца паразитов:</w:t>
            </w:r>
          </w:p>
          <w:p w:rsidR="00DD1D8A" w:rsidRPr="00F26BA4" w:rsidRDefault="00DD1D8A" w:rsidP="0021739E">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Яйцо аскариды (ALE#), Яйцо анкилостомы (ANE#), Яйцо ленточного червя (CEE#), Яйцо собачьего цепня (DIP#), Яйцо спирометры (SPI#), Яйцо алярий (TRE#)</w:t>
            </w:r>
          </w:p>
        </w:tc>
        <w:tc>
          <w:tcPr>
            <w:tcW w:w="588" w:type="pct"/>
            <w:tcBorders>
              <w:top w:val="single" w:sz="4" w:space="0" w:color="auto"/>
              <w:left w:val="single" w:sz="4" w:space="0" w:color="auto"/>
              <w:bottom w:val="single" w:sz="4" w:space="0" w:color="auto"/>
              <w:right w:val="single" w:sz="4" w:space="0" w:color="auto"/>
            </w:tcBorders>
          </w:tcPr>
          <w:p w:rsidR="00DD1D8A" w:rsidRDefault="00DD1D8A" w:rsidP="00FB7A77">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FB7A77">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FB7A77">
            <w:pPr>
              <w:spacing w:after="0" w:line="240" w:lineRule="auto"/>
              <w:jc w:val="center"/>
              <w:rPr>
                <w:rFonts w:ascii="Times New Roman" w:eastAsia="Times New Roman" w:hAnsi="Times New Roman" w:cs="Times New Roman"/>
                <w:color w:val="000000"/>
                <w:sz w:val="16"/>
                <w:szCs w:val="16"/>
                <w:lang w:eastAsia="ru-RU"/>
              </w:rPr>
            </w:pPr>
          </w:p>
          <w:p w:rsidR="00DC0D58" w:rsidRPr="00F26BA4" w:rsidRDefault="00DC0D58"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Mar>
              <w:top w:w="75" w:type="dxa"/>
              <w:left w:w="75" w:type="dxa"/>
              <w:bottom w:w="75" w:type="dxa"/>
              <w:right w:w="75" w:type="dxa"/>
            </w:tcMa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tcMar>
              <w:top w:w="75" w:type="dxa"/>
              <w:left w:w="75" w:type="dxa"/>
              <w:bottom w:w="75" w:type="dxa"/>
              <w:right w:w="75" w:type="dxa"/>
            </w:tcMar>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tcMar>
              <w:top w:w="75" w:type="dxa"/>
              <w:left w:w="75" w:type="dxa"/>
              <w:bottom w:w="75" w:type="dxa"/>
              <w:right w:w="75" w:type="dxa"/>
            </w:tcMar>
            <w:vAlign w:val="center"/>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Простейшие:</w:t>
            </w:r>
          </w:p>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Трихомонада (TRI#), Лямблия (GIA#), Трофозоит лямблии (GIAT#), Циста лямблии (GIAC#), Изоспора кокцидии (COD#), Изоспора кокцидии 0 (COD0#), Изоспора кокцидии 1 (COD1#), Изоспора кокцидии 2 (COD2#)</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Бактерии:</w:t>
            </w:r>
          </w:p>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Кокки (COS#) Палочки (BACI#), Бревибактерии (SBAC#), Толстая палочка (CBAC#), Тонкая палочка (TBAC#), Кокки/Палочки (C/B), Кампилобактерии (CAM#), Бацилла (BAC#), Змеевидные Спирохеты (SS1#), Хеликобактерии (SS2#), Дрожжи (YEA#)</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r>
      <w:tr w:rsidR="00DC0D58" w:rsidRPr="00F26BA4" w:rsidTr="00DC0D58">
        <w:tc>
          <w:tcPr>
            <w:tcW w:w="136" w:type="pct"/>
            <w:vMerge/>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Клетки:</w:t>
            </w:r>
          </w:p>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Эритроцит (RBC#), Лейкоцит (WBC#), Эпителиоцит (EPC#)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DDEBF7"/>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r>
      <w:tr w:rsidR="00DC0D58" w:rsidRPr="00F26BA4" w:rsidTr="00FB7A77">
        <w:tc>
          <w:tcPr>
            <w:tcW w:w="136" w:type="pct"/>
            <w:vMerge/>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DC0D58" w:rsidRPr="0021739E"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Пищеварительная функция:</w:t>
            </w:r>
          </w:p>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Крахмальная гранула (STA#), Жировые капли (LFAT#), Растительное волокно (PLA#), Мышечное волокно (AF#)</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Default="00DC0D58" w:rsidP="00DC0D58">
            <w:pPr>
              <w:spacing w:after="0" w:line="240" w:lineRule="auto"/>
              <w:jc w:val="center"/>
              <w:rPr>
                <w:rFonts w:ascii="Times New Roman" w:eastAsia="Times New Roman" w:hAnsi="Times New Roman" w:cs="Times New Roman"/>
                <w:color w:val="000000"/>
                <w:sz w:val="16"/>
                <w:szCs w:val="16"/>
                <w:lang w:eastAsia="ru-RU"/>
              </w:rPr>
            </w:pPr>
          </w:p>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single" w:sz="4" w:space="0" w:color="auto"/>
              <w:bottom w:val="single" w:sz="4" w:space="0" w:color="000000"/>
              <w:right w:val="single" w:sz="4" w:space="0" w:color="auto"/>
            </w:tcBorders>
            <w:shd w:val="clear" w:color="000000" w:fill="FFFFFF"/>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r>
      <w:tr w:rsidR="00DC0D58" w:rsidRPr="00F26BA4" w:rsidTr="00FB7A77">
        <w:tc>
          <w:tcPr>
            <w:tcW w:w="136" w:type="pct"/>
            <w:vMerge/>
          </w:tcPr>
          <w:p w:rsidR="00DC0D58" w:rsidRPr="00F26BA4"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Хранение и перевозка при температуре от 4 до 30 °C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C0D58" w:rsidRPr="0021739E" w:rsidRDefault="00DC0D58" w:rsidP="00DC0D5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FFFFFF"/>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C0D58" w:rsidRPr="00F26BA4" w:rsidRDefault="00DC0D58" w:rsidP="00DC0D58">
            <w:pPr>
              <w:spacing w:after="0" w:line="240" w:lineRule="auto"/>
              <w:rPr>
                <w:rFonts w:ascii="Times New Roman" w:eastAsia="Times New Roman" w:hAnsi="Times New Roman" w:cs="Times New Roman"/>
                <w:color w:val="000000"/>
                <w:sz w:val="16"/>
                <w:szCs w:val="16"/>
                <w:lang w:eastAsia="ru-RU"/>
              </w:rPr>
            </w:pPr>
          </w:p>
        </w:tc>
      </w:tr>
      <w:tr w:rsidR="00774834" w:rsidRPr="00F26BA4" w:rsidTr="00FB7A77">
        <w:tc>
          <w:tcPr>
            <w:tcW w:w="136" w:type="pct"/>
            <w:vMerge/>
          </w:tcPr>
          <w:p w:rsidR="00774834" w:rsidRPr="00F26BA4" w:rsidRDefault="00774834" w:rsidP="00774834">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Двухканальный</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74834" w:rsidRPr="0021739E" w:rsidRDefault="00774834" w:rsidP="007748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74834" w:rsidRPr="0021739E" w:rsidRDefault="00774834" w:rsidP="00774834">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74834" w:rsidRPr="0021739E" w:rsidRDefault="00774834" w:rsidP="00774834">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tcBorders>
              <w:top w:val="nil"/>
              <w:left w:val="nil"/>
              <w:bottom w:val="single" w:sz="4" w:space="0" w:color="auto"/>
              <w:right w:val="single" w:sz="4" w:space="0" w:color="auto"/>
            </w:tcBorders>
            <w:shd w:val="clear" w:color="000000" w:fill="FFFFFF"/>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74834" w:rsidRPr="00F26BA4" w:rsidRDefault="00774834" w:rsidP="00774834">
            <w:pPr>
              <w:spacing w:after="0" w:line="240" w:lineRule="auto"/>
              <w:rPr>
                <w:rFonts w:ascii="Times New Roman" w:eastAsia="Times New Roman" w:hAnsi="Times New Roman" w:cs="Times New Roman"/>
                <w:color w:val="000000"/>
                <w:sz w:val="16"/>
                <w:szCs w:val="16"/>
                <w:lang w:eastAsia="ru-RU"/>
              </w:rPr>
            </w:pPr>
          </w:p>
        </w:tc>
      </w:tr>
      <w:tr w:rsidR="00DD1D8A" w:rsidRPr="00F26BA4" w:rsidTr="00DC0D58">
        <w:tc>
          <w:tcPr>
            <w:tcW w:w="136" w:type="pct"/>
            <w:vMerge/>
          </w:tcPr>
          <w:p w:rsidR="00DD1D8A" w:rsidRPr="00F26BA4" w:rsidRDefault="00DD1D8A" w:rsidP="00FB7A77">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74834" w:rsidRDefault="00774834" w:rsidP="00FB7A77">
            <w:pPr>
              <w:spacing w:after="0" w:line="240" w:lineRule="auto"/>
              <w:rPr>
                <w:rFonts w:ascii="Times New Roman" w:eastAsia="Times New Roman" w:hAnsi="Times New Roman" w:cs="Times New Roman"/>
                <w:color w:val="000000"/>
                <w:sz w:val="16"/>
                <w:szCs w:val="16"/>
                <w:lang w:eastAsia="ru-RU"/>
              </w:rPr>
            </w:pPr>
          </w:p>
          <w:p w:rsidR="00DD1D8A" w:rsidRPr="00F26BA4" w:rsidRDefault="00774834" w:rsidP="00FB7A7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Упаковка</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74834" w:rsidRDefault="00774834" w:rsidP="00FB7A77">
            <w:pPr>
              <w:spacing w:after="0" w:line="240" w:lineRule="auto"/>
              <w:jc w:val="center"/>
              <w:rPr>
                <w:rFonts w:ascii="Times New Roman" w:eastAsia="Times New Roman" w:hAnsi="Times New Roman" w:cs="Times New Roman"/>
                <w:color w:val="000000"/>
                <w:sz w:val="16"/>
                <w:szCs w:val="16"/>
                <w:lang w:eastAsia="ru-RU"/>
              </w:rPr>
            </w:pPr>
          </w:p>
          <w:p w:rsidR="00DD1D8A" w:rsidRPr="00F26BA4" w:rsidRDefault="00774834"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40</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DD1D8A" w:rsidRPr="00F26BA4" w:rsidRDefault="00774834"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тестов</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DD1D8A" w:rsidRPr="00F26BA4" w:rsidRDefault="00774834" w:rsidP="00FB7A7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tcBorders>
              <w:top w:val="nil"/>
              <w:left w:val="nil"/>
              <w:bottom w:val="single" w:sz="4" w:space="0" w:color="auto"/>
              <w:right w:val="single" w:sz="4" w:space="0" w:color="auto"/>
            </w:tcBorders>
            <w:shd w:val="clear" w:color="000000" w:fill="FFFFFF"/>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D1D8A" w:rsidRPr="00F26BA4" w:rsidRDefault="00DD1D8A" w:rsidP="00FB7A77">
            <w:pPr>
              <w:spacing w:after="0" w:line="240" w:lineRule="auto"/>
              <w:rPr>
                <w:rFonts w:ascii="Times New Roman" w:eastAsia="Times New Roman" w:hAnsi="Times New Roman" w:cs="Times New Roman"/>
                <w:color w:val="000000"/>
                <w:sz w:val="16"/>
                <w:szCs w:val="16"/>
                <w:lang w:eastAsia="ru-RU"/>
              </w:rPr>
            </w:pPr>
          </w:p>
        </w:tc>
      </w:tr>
      <w:tr w:rsidR="007E5907" w:rsidRPr="00F26BA4" w:rsidTr="00FB7A77">
        <w:tc>
          <w:tcPr>
            <w:tcW w:w="136" w:type="pct"/>
            <w:vMerge w:val="restart"/>
          </w:tcPr>
          <w:p w:rsidR="007E5907" w:rsidRDefault="007E5907" w:rsidP="00FB7A77">
            <w:pPr>
              <w:spacing w:after="0" w:line="240" w:lineRule="auto"/>
              <w:jc w:val="center"/>
              <w:rPr>
                <w:rFonts w:ascii="Times New Roman" w:eastAsia="Times New Roman" w:hAnsi="Times New Roman" w:cs="Times New Roman"/>
                <w:color w:val="000000"/>
                <w:sz w:val="16"/>
                <w:szCs w:val="16"/>
                <w:lang w:eastAsia="ru-RU"/>
              </w:rPr>
            </w:pPr>
            <w:bookmarkStart w:id="21" w:name="_Hlk227593362"/>
          </w:p>
          <w:p w:rsidR="007E5907" w:rsidRDefault="007E5907" w:rsidP="00FB7A77">
            <w:pPr>
              <w:spacing w:after="0" w:line="240" w:lineRule="auto"/>
              <w:jc w:val="center"/>
              <w:rPr>
                <w:rFonts w:ascii="Times New Roman" w:eastAsia="Times New Roman" w:hAnsi="Times New Roman" w:cs="Times New Roman"/>
                <w:color w:val="000000"/>
                <w:sz w:val="16"/>
                <w:szCs w:val="16"/>
                <w:lang w:eastAsia="ru-RU"/>
              </w:rPr>
            </w:pPr>
          </w:p>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w:t>
            </w:r>
          </w:p>
        </w:tc>
        <w:tc>
          <w:tcPr>
            <w:tcW w:w="542" w:type="pct"/>
            <w:vMerge w:val="restart"/>
            <w:vAlign w:val="center"/>
          </w:tcPr>
          <w:p w:rsidR="007E5907" w:rsidRPr="00FB7A77" w:rsidRDefault="007E5907" w:rsidP="00FB7A77">
            <w:pPr>
              <w:spacing w:after="0" w:line="240" w:lineRule="auto"/>
              <w:jc w:val="center"/>
              <w:rPr>
                <w:rFonts w:ascii="Times New Roman" w:eastAsia="Times New Roman" w:hAnsi="Times New Roman" w:cs="Times New Roman"/>
                <w:color w:val="000000"/>
                <w:sz w:val="16"/>
                <w:szCs w:val="16"/>
                <w:lang w:eastAsia="ru-RU"/>
              </w:rPr>
            </w:pPr>
            <w:r w:rsidRPr="00FB7A77">
              <w:rPr>
                <w:rFonts w:ascii="Times New Roman" w:eastAsia="Times New Roman" w:hAnsi="Times New Roman" w:cs="Times New Roman"/>
                <w:color w:val="000000"/>
                <w:sz w:val="16"/>
                <w:szCs w:val="16"/>
                <w:lang w:eastAsia="ru-RU"/>
              </w:rPr>
              <w:t>Набор экспресс-тестов для морфологического анализа крови</w:t>
            </w:r>
          </w:p>
        </w:tc>
        <w:tc>
          <w:tcPr>
            <w:tcW w:w="412" w:type="pct"/>
            <w:vMerge w:val="restart"/>
            <w:tcBorders>
              <w:right w:val="single" w:sz="4" w:space="0" w:color="auto"/>
            </w:tcBorders>
            <w:vAlign w:val="center"/>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FB7A77">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Набор экспресс-тестов для морфо</w:t>
            </w:r>
            <w:r>
              <w:rPr>
                <w:rFonts w:ascii="Times New Roman" w:eastAsia="Times New Roman" w:hAnsi="Times New Roman" w:cs="Times New Roman"/>
                <w:color w:val="000000"/>
                <w:sz w:val="16"/>
                <w:szCs w:val="16"/>
                <w:lang w:eastAsia="ru-RU"/>
              </w:rPr>
              <w:t xml:space="preserve">логического анализатора </w:t>
            </w:r>
            <w:r w:rsidRPr="0021739E">
              <w:rPr>
                <w:rFonts w:ascii="Times New Roman" w:eastAsia="Times New Roman" w:hAnsi="Times New Roman" w:cs="Times New Roman"/>
                <w:color w:val="000000"/>
                <w:sz w:val="16"/>
                <w:szCs w:val="16"/>
                <w:lang w:eastAsia="ru-RU"/>
              </w:rPr>
              <w:t>AI-100Vet</w:t>
            </w:r>
            <w:r>
              <w:rPr>
                <w:rFonts w:ascii="Times New Roman" w:eastAsia="Times New Roman" w:hAnsi="Times New Roman" w:cs="Times New Roman"/>
                <w:color w:val="000000"/>
                <w:sz w:val="16"/>
                <w:szCs w:val="16"/>
                <w:lang w:eastAsia="ru-RU"/>
              </w:rPr>
              <w:t xml:space="preserve"> имеющегося у Заказчика</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FB7A7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FB7A77">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62" w:type="pct"/>
            <w:vMerge w:val="restart"/>
            <w:vAlign w:val="center"/>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71" w:type="pct"/>
            <w:vMerge w:val="restart"/>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p>
        </w:tc>
        <w:tc>
          <w:tcPr>
            <w:tcW w:w="159" w:type="pct"/>
            <w:vMerge w:val="restart"/>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p>
        </w:tc>
        <w:tc>
          <w:tcPr>
            <w:tcW w:w="273" w:type="pct"/>
            <w:vMerge w:val="restart"/>
            <w:vAlign w:val="center"/>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val="restart"/>
            <w:vAlign w:val="center"/>
          </w:tcPr>
          <w:p w:rsidR="007E5907" w:rsidRPr="00F26BA4" w:rsidRDefault="007E5907" w:rsidP="00FB7A77">
            <w:pPr>
              <w:spacing w:after="0" w:line="240" w:lineRule="auto"/>
              <w:jc w:val="center"/>
              <w:rPr>
                <w:rFonts w:ascii="Times New Roman" w:eastAsia="Times New Roman" w:hAnsi="Times New Roman" w:cs="Times New Roman"/>
                <w:color w:val="000000"/>
                <w:sz w:val="16"/>
                <w:szCs w:val="16"/>
                <w:lang w:eastAsia="ru-RU"/>
              </w:rPr>
            </w:pPr>
          </w:p>
        </w:tc>
      </w:tr>
      <w:tr w:rsidR="007E5907" w:rsidRPr="00F26BA4" w:rsidTr="00DE5600">
        <w:tc>
          <w:tcPr>
            <w:tcW w:w="136"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В одноразовых картриджах используется микрожидкостная технология, которая формирует монослой клеток в мазке</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r>
      <w:tr w:rsidR="007E5907" w:rsidRPr="00F26BA4" w:rsidTr="00DE5600">
        <w:tc>
          <w:tcPr>
            <w:tcW w:w="136"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Запатентованная формула красителя, модифицированный метиленовый синий, быстро и четко окрашив</w:t>
            </w:r>
            <w:r>
              <w:rPr>
                <w:rFonts w:ascii="Times New Roman" w:eastAsia="Times New Roman" w:hAnsi="Times New Roman" w:cs="Times New Roman"/>
                <w:color w:val="000000"/>
                <w:sz w:val="16"/>
                <w:szCs w:val="16"/>
                <w:lang w:eastAsia="ru-RU"/>
              </w:rPr>
              <w:t>ает любые биологические образцы</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Default="007E5907" w:rsidP="007E5907">
            <w:pPr>
              <w:spacing w:after="0" w:line="240" w:lineRule="auto"/>
              <w:jc w:val="center"/>
              <w:rPr>
                <w:rFonts w:ascii="Times New Roman" w:eastAsia="Times New Roman" w:hAnsi="Times New Roman" w:cs="Times New Roman"/>
                <w:color w:val="000000"/>
                <w:sz w:val="16"/>
                <w:szCs w:val="16"/>
                <w:lang w:eastAsia="ru-RU"/>
              </w:rPr>
            </w:pPr>
          </w:p>
          <w:p w:rsidR="007E5907" w:rsidRDefault="007E5907" w:rsidP="007E5907">
            <w:pPr>
              <w:spacing w:after="0" w:line="240" w:lineRule="auto"/>
              <w:jc w:val="center"/>
              <w:rPr>
                <w:rFonts w:ascii="Times New Roman" w:eastAsia="Times New Roman" w:hAnsi="Times New Roman" w:cs="Times New Roman"/>
                <w:color w:val="000000"/>
                <w:sz w:val="16"/>
                <w:szCs w:val="16"/>
                <w:lang w:eastAsia="ru-RU"/>
              </w:rPr>
            </w:pPr>
          </w:p>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Default="007E5907" w:rsidP="007E5907">
            <w:pPr>
              <w:spacing w:after="0" w:line="240" w:lineRule="auto"/>
              <w:jc w:val="center"/>
              <w:rPr>
                <w:rFonts w:ascii="Times New Roman" w:eastAsia="Times New Roman" w:hAnsi="Times New Roman" w:cs="Times New Roman"/>
                <w:color w:val="000000"/>
                <w:sz w:val="16"/>
                <w:szCs w:val="16"/>
                <w:lang w:eastAsia="ru-RU"/>
              </w:rPr>
            </w:pPr>
          </w:p>
          <w:p w:rsidR="007E5907" w:rsidRDefault="007E5907" w:rsidP="007E5907">
            <w:pPr>
              <w:spacing w:after="0" w:line="240" w:lineRule="auto"/>
              <w:jc w:val="center"/>
              <w:rPr>
                <w:rFonts w:ascii="Times New Roman" w:eastAsia="Times New Roman" w:hAnsi="Times New Roman" w:cs="Times New Roman"/>
                <w:color w:val="000000"/>
                <w:sz w:val="16"/>
                <w:szCs w:val="16"/>
                <w:lang w:eastAsia="ru-RU"/>
              </w:rPr>
            </w:pPr>
          </w:p>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p>
        </w:tc>
      </w:tr>
      <w:tr w:rsidR="007E5907" w:rsidRPr="00F26BA4" w:rsidTr="00DE5600">
        <w:trPr>
          <w:trHeight w:val="426"/>
        </w:trPr>
        <w:tc>
          <w:tcPr>
            <w:tcW w:w="136" w:type="pct"/>
            <w:vMerge/>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7E5907" w:rsidRPr="00F26BA4" w:rsidRDefault="006155DE" w:rsidP="007E590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007E5907" w:rsidRPr="007E5907">
              <w:rPr>
                <w:rFonts w:ascii="Times New Roman" w:eastAsia="Times New Roman" w:hAnsi="Times New Roman" w:cs="Times New Roman"/>
                <w:color w:val="000000"/>
                <w:sz w:val="16"/>
                <w:szCs w:val="16"/>
                <w:lang w:eastAsia="ru-RU"/>
              </w:rPr>
              <w:t>ля анализа крови</w:t>
            </w:r>
            <w:r w:rsidR="007E5907">
              <w:t xml:space="preserve"> </w:t>
            </w:r>
            <w:r>
              <w:rPr>
                <w:rFonts w:ascii="Times New Roman" w:eastAsia="Times New Roman" w:hAnsi="Times New Roman" w:cs="Times New Roman"/>
                <w:color w:val="000000"/>
                <w:sz w:val="16"/>
                <w:szCs w:val="16"/>
                <w:lang w:eastAsia="ru-RU"/>
              </w:rPr>
              <w:t>на</w:t>
            </w:r>
            <w:r w:rsidR="007E5907" w:rsidRPr="007E5907">
              <w:rPr>
                <w:rFonts w:ascii="Times New Roman" w:eastAsia="Times New Roman" w:hAnsi="Times New Roman" w:cs="Times New Roman"/>
                <w:color w:val="000000"/>
                <w:sz w:val="16"/>
                <w:szCs w:val="16"/>
                <w:lang w:eastAsia="ru-RU"/>
              </w:rPr>
              <w:t>:</w:t>
            </w:r>
          </w:p>
        </w:tc>
        <w:tc>
          <w:tcPr>
            <w:tcW w:w="226" w:type="pct"/>
            <w:vMerge/>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F26BA4" w:rsidRDefault="007E5907" w:rsidP="00FB7A77">
            <w:pPr>
              <w:spacing w:after="0" w:line="240" w:lineRule="auto"/>
              <w:rPr>
                <w:rFonts w:ascii="Times New Roman" w:eastAsia="Times New Roman" w:hAnsi="Times New Roman" w:cs="Times New Roman"/>
                <w:color w:val="000000"/>
                <w:sz w:val="16"/>
                <w:szCs w:val="16"/>
                <w:lang w:eastAsia="ru-RU"/>
              </w:rPr>
            </w:pPr>
          </w:p>
        </w:tc>
      </w:tr>
      <w:tr w:rsidR="00DF45D2" w:rsidRPr="00DF45D2" w:rsidTr="005E489F">
        <w:tc>
          <w:tcPr>
            <w:tcW w:w="136" w:type="pct"/>
            <w:vMerge/>
          </w:tcPr>
          <w:p w:rsidR="00DF45D2" w:rsidRPr="00F26BA4"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F26BA4"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F26BA4"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Общие показатели белой крови:</w:t>
            </w:r>
          </w:p>
          <w:p w:rsidR="00DF45D2" w:rsidRPr="007E5907" w:rsidRDefault="00DF45D2" w:rsidP="00DF45D2">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WBC, NEU#, NEU%, LYM#, LYM%, MON#, MON%, EOS#, EOS%, BAS#, BAS%</w:t>
            </w:r>
          </w:p>
          <w:p w:rsidR="00DF45D2" w:rsidRPr="007E5907" w:rsidRDefault="00DF45D2" w:rsidP="00DF45D2">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Палочкоядерные, сегментоядерные и гиперсегментированные нейтрофилы:</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NST#, NST/WBC%, NST/NEU%, NSG#, NSG%, NSH#, NSH/WBC%, NSH/NEU%</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tr w:rsidR="00DF45D2" w:rsidRPr="00DF45D2" w:rsidTr="005E489F">
        <w:tc>
          <w:tcPr>
            <w:tcW w:w="136"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Общие показатели красной крови:</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RBC, HGB, HCT, MCV, MCH, MCHC, RDW-SD, RDW-CV, HDW-SD, HDW-CV</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tr w:rsidR="00DF45D2" w:rsidRPr="00DF45D2" w:rsidTr="005E489F">
        <w:tc>
          <w:tcPr>
            <w:tcW w:w="136"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Ретикулоцитарные показатели:</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NRBC#, NRBC%, NRBC/WBC%, RET#, RET%, MCVr, RDWr-CV</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tr w:rsidR="00DF45D2" w:rsidRPr="00DF45D2" w:rsidTr="005E489F">
        <w:tc>
          <w:tcPr>
            <w:tcW w:w="136"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eastAsia="ru-RU"/>
              </w:rPr>
            </w:pPr>
            <w:r w:rsidRPr="007E5907">
              <w:rPr>
                <w:rFonts w:ascii="Times New Roman" w:eastAsia="Times New Roman" w:hAnsi="Times New Roman" w:cs="Times New Roman"/>
                <w:color w:val="000000"/>
                <w:sz w:val="16"/>
                <w:szCs w:val="16"/>
                <w:lang w:eastAsia="ru-RU"/>
              </w:rPr>
              <w:t>Призрачные клетки, сфероциты и агрегированные эритроциты:</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ETG#, ETG%, SPH#, SPH%, AGG#</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bookmarkEnd w:id="21"/>
      <w:tr w:rsidR="00DF45D2" w:rsidRPr="00DF45D2" w:rsidTr="008227FE">
        <w:tc>
          <w:tcPr>
            <w:tcW w:w="136"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Общие показатели тромбоцитов:</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PLT, PCT, MPV, LPLT#, P-LCR, PDW-SD, PDW-CV</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DF45D2">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tr w:rsidR="00DF45D2" w:rsidRPr="00DF45D2" w:rsidTr="008227FE">
        <w:tc>
          <w:tcPr>
            <w:tcW w:w="136"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Агрегированные тромбоциты:</w:t>
            </w:r>
          </w:p>
          <w:p w:rsidR="00DF45D2" w:rsidRPr="007E5907" w:rsidRDefault="00DF45D2" w:rsidP="00DF45D2">
            <w:pPr>
              <w:spacing w:after="0" w:line="240" w:lineRule="auto"/>
              <w:rPr>
                <w:rFonts w:ascii="Times New Roman" w:eastAsia="Times New Roman" w:hAnsi="Times New Roman" w:cs="Times New Roman"/>
                <w:color w:val="000000"/>
                <w:sz w:val="16"/>
                <w:szCs w:val="16"/>
                <w:lang w:val="en-US" w:eastAsia="ru-RU"/>
              </w:rPr>
            </w:pPr>
            <w:r w:rsidRPr="007E5907">
              <w:rPr>
                <w:rFonts w:ascii="Times New Roman" w:eastAsia="Times New Roman" w:hAnsi="Times New Roman" w:cs="Times New Roman"/>
                <w:color w:val="000000"/>
                <w:sz w:val="16"/>
                <w:szCs w:val="16"/>
                <w:lang w:val="en-US" w:eastAsia="ru-RU"/>
              </w:rPr>
              <w:t>APLT#</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p>
          <w:p w:rsidR="00DF45D2" w:rsidRDefault="00DF45D2" w:rsidP="00DF45D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DF45D2" w:rsidRPr="00F26BA4" w:rsidRDefault="00DF45D2" w:rsidP="00DF45D2">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F45D2" w:rsidRPr="00DF45D2" w:rsidRDefault="00DF45D2" w:rsidP="00DF45D2">
            <w:pPr>
              <w:spacing w:after="0" w:line="240" w:lineRule="auto"/>
              <w:rPr>
                <w:rFonts w:ascii="Times New Roman" w:eastAsia="Times New Roman" w:hAnsi="Times New Roman" w:cs="Times New Roman"/>
                <w:color w:val="000000"/>
                <w:sz w:val="16"/>
                <w:szCs w:val="16"/>
                <w:lang w:eastAsia="ru-RU"/>
              </w:rPr>
            </w:pPr>
          </w:p>
        </w:tc>
      </w:tr>
      <w:tr w:rsidR="007E5907" w:rsidRPr="007E5907" w:rsidTr="00DE5600">
        <w:tc>
          <w:tcPr>
            <w:tcW w:w="136" w:type="pct"/>
            <w:vMerge/>
          </w:tcPr>
          <w:p w:rsidR="007E5907" w:rsidRPr="00DF45D2"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DF45D2"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DF45D2"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Хранение и перевозка при температуре от 4 до 30 °C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r>
      <w:tr w:rsidR="007E5907" w:rsidRPr="007E5907" w:rsidTr="00DE5600">
        <w:tc>
          <w:tcPr>
            <w:tcW w:w="136"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Двухканальный</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E5907" w:rsidRPr="0021739E" w:rsidRDefault="007E5907" w:rsidP="007E5907">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r>
      <w:tr w:rsidR="007E5907" w:rsidRPr="007E5907" w:rsidTr="00DE5600">
        <w:tc>
          <w:tcPr>
            <w:tcW w:w="136"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E5907" w:rsidRDefault="007E5907" w:rsidP="007E5907">
            <w:pPr>
              <w:spacing w:after="0" w:line="240" w:lineRule="auto"/>
              <w:rPr>
                <w:rFonts w:ascii="Times New Roman" w:eastAsia="Times New Roman" w:hAnsi="Times New Roman" w:cs="Times New Roman"/>
                <w:color w:val="000000"/>
                <w:sz w:val="16"/>
                <w:szCs w:val="16"/>
                <w:lang w:eastAsia="ru-RU"/>
              </w:rPr>
            </w:pPr>
          </w:p>
          <w:p w:rsidR="007E5907" w:rsidRPr="00F26BA4" w:rsidRDefault="007E5907" w:rsidP="007E590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Упаковка</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7E5907" w:rsidRDefault="007E5907" w:rsidP="007E5907">
            <w:pPr>
              <w:spacing w:after="0" w:line="240" w:lineRule="auto"/>
              <w:jc w:val="center"/>
              <w:rPr>
                <w:rFonts w:ascii="Times New Roman" w:eastAsia="Times New Roman" w:hAnsi="Times New Roman" w:cs="Times New Roman"/>
                <w:color w:val="000000"/>
                <w:sz w:val="16"/>
                <w:szCs w:val="16"/>
                <w:lang w:eastAsia="ru-RU"/>
              </w:rPr>
            </w:pPr>
          </w:p>
          <w:p w:rsidR="007E5907" w:rsidRPr="00F26BA4"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40</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907" w:rsidRPr="00F26BA4" w:rsidRDefault="007E5907" w:rsidP="007E590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тестов</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7E5907" w:rsidRPr="00F26BA4" w:rsidRDefault="007E5907" w:rsidP="007E5907">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7E5907" w:rsidRPr="007E5907" w:rsidRDefault="007E5907" w:rsidP="007E5907">
            <w:pPr>
              <w:spacing w:after="0" w:line="240" w:lineRule="auto"/>
              <w:rPr>
                <w:rFonts w:ascii="Times New Roman" w:eastAsia="Times New Roman" w:hAnsi="Times New Roman" w:cs="Times New Roman"/>
                <w:color w:val="000000"/>
                <w:sz w:val="16"/>
                <w:szCs w:val="16"/>
                <w:lang w:eastAsia="ru-RU"/>
              </w:rPr>
            </w:pPr>
          </w:p>
        </w:tc>
      </w:tr>
      <w:tr w:rsidR="003076C1" w:rsidRPr="00F26BA4" w:rsidTr="005F6818">
        <w:tc>
          <w:tcPr>
            <w:tcW w:w="136" w:type="pct"/>
            <w:vMerge w:val="restart"/>
          </w:tcPr>
          <w:p w:rsidR="003076C1" w:rsidRPr="007E5907"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7E5907"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7E5907"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7E5907"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3</w:t>
            </w:r>
          </w:p>
        </w:tc>
        <w:tc>
          <w:tcPr>
            <w:tcW w:w="542" w:type="pct"/>
            <w:vMerge w:val="restart"/>
            <w:vAlign w:val="center"/>
          </w:tcPr>
          <w:p w:rsidR="003076C1" w:rsidRPr="003076C1" w:rsidRDefault="00CF4FEF" w:rsidP="003076C1">
            <w:pPr>
              <w:spacing w:after="0" w:line="240" w:lineRule="auto"/>
              <w:jc w:val="center"/>
              <w:rPr>
                <w:rFonts w:ascii="Times New Roman" w:eastAsia="Times New Roman" w:hAnsi="Times New Roman" w:cs="Times New Roman"/>
                <w:color w:val="000000"/>
                <w:sz w:val="16"/>
                <w:szCs w:val="16"/>
                <w:lang w:eastAsia="ru-RU"/>
              </w:rPr>
            </w:pPr>
            <w:r w:rsidRPr="00525382">
              <w:rPr>
                <w:rFonts w:ascii="Times New Roman" w:eastAsia="Times New Roman" w:hAnsi="Times New Roman" w:cs="Times New Roman"/>
                <w:color w:val="000000"/>
                <w:sz w:val="16"/>
                <w:szCs w:val="16"/>
                <w:lang w:eastAsia="ru-RU"/>
              </w:rPr>
              <w:t>Набор экспресс-тестов для морфологического анализа мочи</w:t>
            </w:r>
          </w:p>
        </w:tc>
        <w:tc>
          <w:tcPr>
            <w:tcW w:w="412" w:type="pct"/>
            <w:vMerge w:val="restart"/>
            <w:tcBorders>
              <w:right w:val="single" w:sz="4" w:space="0" w:color="auto"/>
            </w:tcBorders>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20.59.52.199</w:t>
            </w:r>
          </w:p>
        </w:tc>
        <w:tc>
          <w:tcPr>
            <w:tcW w:w="673" w:type="pct"/>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Набор экспресс-тестов для морфо</w:t>
            </w:r>
            <w:r>
              <w:rPr>
                <w:rFonts w:ascii="Times New Roman" w:eastAsia="Times New Roman" w:hAnsi="Times New Roman" w:cs="Times New Roman"/>
                <w:color w:val="000000"/>
                <w:sz w:val="16"/>
                <w:szCs w:val="16"/>
                <w:lang w:eastAsia="ru-RU"/>
              </w:rPr>
              <w:t xml:space="preserve">логического анализатора </w:t>
            </w:r>
            <w:r w:rsidRPr="0021739E">
              <w:rPr>
                <w:rFonts w:ascii="Times New Roman" w:eastAsia="Times New Roman" w:hAnsi="Times New Roman" w:cs="Times New Roman"/>
                <w:color w:val="000000"/>
                <w:sz w:val="16"/>
                <w:szCs w:val="16"/>
                <w:lang w:eastAsia="ru-RU"/>
              </w:rPr>
              <w:t>AI-100Vet</w:t>
            </w:r>
            <w:r>
              <w:rPr>
                <w:rFonts w:ascii="Times New Roman" w:eastAsia="Times New Roman" w:hAnsi="Times New Roman" w:cs="Times New Roman"/>
                <w:color w:val="000000"/>
                <w:sz w:val="16"/>
                <w:szCs w:val="16"/>
                <w:lang w:eastAsia="ru-RU"/>
              </w:rPr>
              <w:t xml:space="preserve"> имеющегося у Заказчика</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362" w:type="pct"/>
            <w:vMerge w:val="restart"/>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71" w:type="pct"/>
            <w:vMerge w:val="restart"/>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159" w:type="pct"/>
            <w:vMerge w:val="restart"/>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273" w:type="pct"/>
            <w:vMerge w:val="restart"/>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226" w:type="pct"/>
            <w:vMerge w:val="restart"/>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В одноразовых картриджах используется микрожидкостная технология, которая формирует монослой клеток в мазке</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Запатентованная формула красителя, модифицированный метиленовый синий, быстро и четко окрашивает любые биологические образцы</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rPr>
          <w:trHeight w:val="262"/>
        </w:trPr>
        <w:tc>
          <w:tcPr>
            <w:tcW w:w="136" w:type="pct"/>
            <w:vMerge/>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F26BA4" w:rsidRDefault="006155DE" w:rsidP="003076C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w:t>
            </w:r>
            <w:r w:rsidR="003076C1" w:rsidRPr="003076C1">
              <w:rPr>
                <w:rFonts w:ascii="Times New Roman" w:eastAsia="Times New Roman" w:hAnsi="Times New Roman" w:cs="Times New Roman"/>
                <w:color w:val="000000"/>
                <w:sz w:val="16"/>
                <w:szCs w:val="16"/>
                <w:lang w:eastAsia="ru-RU"/>
              </w:rPr>
              <w:t>ля анализа мочи</w:t>
            </w:r>
            <w:r w:rsidR="003076C1">
              <w:t xml:space="preserve"> </w:t>
            </w:r>
            <w:r>
              <w:rPr>
                <w:rFonts w:ascii="Times New Roman" w:eastAsia="Times New Roman" w:hAnsi="Times New Roman" w:cs="Times New Roman"/>
                <w:color w:val="000000"/>
                <w:sz w:val="16"/>
                <w:szCs w:val="16"/>
                <w:lang w:eastAsia="ru-RU"/>
              </w:rPr>
              <w:t>на</w:t>
            </w:r>
            <w:r w:rsidR="003076C1" w:rsidRPr="003076C1">
              <w:rPr>
                <w:rFonts w:ascii="Times New Roman" w:eastAsia="Times New Roman" w:hAnsi="Times New Roman" w:cs="Times New Roman"/>
                <w:color w:val="000000"/>
                <w:sz w:val="16"/>
                <w:szCs w:val="16"/>
                <w:lang w:eastAsia="ru-RU"/>
              </w:rPr>
              <w:t>:</w:t>
            </w:r>
          </w:p>
        </w:tc>
        <w:tc>
          <w:tcPr>
            <w:tcW w:w="226" w:type="pct"/>
            <w:vMerge/>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FB7A77">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3076C1"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Цилиндры:</w:t>
            </w: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Гиалиновый цилиндр (HYA#), Клеточный цилиндр (CEC#), Гранулярный цилиндр (GRA#), Восковидный цилиндр (WAC#)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3076C1"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Кристаллы:</w:t>
            </w: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Кристалл струвита (MAP#), Моногидрат оксалата кальция (COMC#) Дигидрат оксалата кальция(COD#), Фосфат кальция (CP#), Мочевая кислота (UAC#), Цистин (CYSC#)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3076C1"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Клетки:</w:t>
            </w: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Эритроцит (RBC#), Лейкоцит (WBC#), Эпителиоцит почечного канальца (RTE#), Плоский эпителиоцит (SEC#), Переходный эпителиоцит (TEC#), Сперма (SPE#)</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3076C1"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Бактерии:</w:t>
            </w: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Кокки (COS#), Палочки (BAC#), Дрожжи (SAC#)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076C1" w:rsidRPr="003076C1"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Прочее:</w:t>
            </w: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3076C1">
              <w:rPr>
                <w:rFonts w:ascii="Times New Roman" w:eastAsia="Times New Roman" w:hAnsi="Times New Roman" w:cs="Times New Roman"/>
                <w:color w:val="000000"/>
                <w:sz w:val="16"/>
                <w:szCs w:val="16"/>
                <w:lang w:eastAsia="ru-RU"/>
              </w:rPr>
              <w:t>Жировые капли (FAT#), Слизь (PHL#)</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наличие</w:t>
            </w:r>
          </w:p>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nil"/>
              <w:bottom w:val="single" w:sz="4" w:space="0" w:color="auto"/>
              <w:right w:val="single" w:sz="4" w:space="0" w:color="auto"/>
            </w:tcBorders>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21739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Хранение и перевозка при температуре от 4 до 30 °C</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Двухканальный</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076C1" w:rsidRPr="0021739E"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3076C1" w:rsidRPr="00F26BA4" w:rsidTr="00D8163D">
        <w:tc>
          <w:tcPr>
            <w:tcW w:w="136"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076C1" w:rsidRDefault="003076C1" w:rsidP="003076C1">
            <w:pPr>
              <w:spacing w:after="0" w:line="240" w:lineRule="auto"/>
              <w:rPr>
                <w:rFonts w:ascii="Times New Roman" w:eastAsia="Times New Roman" w:hAnsi="Times New Roman" w:cs="Times New Roman"/>
                <w:color w:val="000000"/>
                <w:sz w:val="16"/>
                <w:szCs w:val="16"/>
                <w:lang w:eastAsia="ru-RU"/>
              </w:rPr>
            </w:pPr>
          </w:p>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Упаковка</w:t>
            </w:r>
          </w:p>
        </w:tc>
        <w:tc>
          <w:tcPr>
            <w:tcW w:w="588" w:type="pct"/>
            <w:tcBorders>
              <w:top w:val="single" w:sz="4" w:space="0" w:color="auto"/>
              <w:left w:val="single" w:sz="4" w:space="0" w:color="auto"/>
              <w:bottom w:val="single" w:sz="4" w:space="0" w:color="auto"/>
              <w:right w:val="single" w:sz="4" w:space="0" w:color="auto"/>
            </w:tcBorders>
            <w:shd w:val="clear" w:color="000000" w:fill="FFFFFF"/>
            <w:tcMar>
              <w:top w:w="75" w:type="dxa"/>
              <w:left w:w="75" w:type="dxa"/>
              <w:bottom w:w="75" w:type="dxa"/>
              <w:right w:w="75" w:type="dxa"/>
            </w:tcMar>
          </w:tcPr>
          <w:p w:rsidR="003076C1" w:rsidRDefault="003076C1" w:rsidP="003076C1">
            <w:pPr>
              <w:spacing w:after="0" w:line="240" w:lineRule="auto"/>
              <w:jc w:val="center"/>
              <w:rPr>
                <w:rFonts w:ascii="Times New Roman" w:eastAsia="Times New Roman" w:hAnsi="Times New Roman" w:cs="Times New Roman"/>
                <w:color w:val="000000"/>
                <w:sz w:val="16"/>
                <w:szCs w:val="16"/>
                <w:lang w:eastAsia="ru-RU"/>
              </w:rPr>
            </w:pPr>
          </w:p>
          <w:p w:rsidR="003076C1" w:rsidRPr="00F26BA4" w:rsidRDefault="006C687B"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1</w:t>
            </w:r>
            <w:r w:rsidR="003076C1">
              <w:rPr>
                <w:rFonts w:ascii="Times New Roman" w:eastAsia="Times New Roman" w:hAnsi="Times New Roman" w:cs="Times New Roman"/>
                <w:color w:val="000000"/>
                <w:sz w:val="16"/>
                <w:szCs w:val="16"/>
                <w:lang w:eastAsia="ru-RU"/>
              </w:rPr>
              <w:t>0</w:t>
            </w:r>
          </w:p>
        </w:tc>
        <w:tc>
          <w:tcPr>
            <w:tcW w:w="454"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тестов</w:t>
            </w:r>
          </w:p>
        </w:tc>
        <w:tc>
          <w:tcPr>
            <w:tcW w:w="678" w:type="pct"/>
            <w:tcBorders>
              <w:top w:val="single" w:sz="4" w:space="0" w:color="auto"/>
              <w:left w:val="nil"/>
              <w:bottom w:val="single" w:sz="4" w:space="0" w:color="auto"/>
              <w:right w:val="single" w:sz="4" w:space="0" w:color="auto"/>
            </w:tcBorders>
            <w:shd w:val="clear" w:color="000000" w:fill="FFFFFF"/>
            <w:tcMar>
              <w:top w:w="75" w:type="dxa"/>
              <w:left w:w="75" w:type="dxa"/>
              <w:bottom w:w="75" w:type="dxa"/>
              <w:right w:w="75" w:type="dxa"/>
            </w:tcMar>
            <w:vAlign w:val="center"/>
          </w:tcPr>
          <w:p w:rsidR="003076C1" w:rsidRPr="00F26BA4" w:rsidRDefault="003076C1" w:rsidP="003076C1">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076C1" w:rsidRPr="00F26BA4" w:rsidRDefault="003076C1" w:rsidP="003076C1">
            <w:pPr>
              <w:spacing w:after="0" w:line="240" w:lineRule="auto"/>
              <w:rPr>
                <w:rFonts w:ascii="Times New Roman" w:eastAsia="Times New Roman" w:hAnsi="Times New Roman" w:cs="Times New Roman"/>
                <w:color w:val="000000"/>
                <w:sz w:val="16"/>
                <w:szCs w:val="16"/>
                <w:lang w:eastAsia="ru-RU"/>
              </w:rPr>
            </w:pPr>
          </w:p>
        </w:tc>
      </w:tr>
      <w:tr w:rsidR="00E40955" w:rsidRPr="00F26BA4" w:rsidTr="008A76E0">
        <w:tc>
          <w:tcPr>
            <w:tcW w:w="136" w:type="pct"/>
            <w:vMerge w:val="restart"/>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F26BA4">
              <w:rPr>
                <w:rFonts w:ascii="Times New Roman" w:eastAsia="Times New Roman" w:hAnsi="Times New Roman" w:cs="Times New Roman"/>
                <w:color w:val="000000"/>
                <w:sz w:val="16"/>
                <w:szCs w:val="16"/>
                <w:lang w:eastAsia="ru-RU"/>
              </w:rPr>
              <w:t>4</w:t>
            </w:r>
          </w:p>
        </w:tc>
        <w:tc>
          <w:tcPr>
            <w:tcW w:w="542" w:type="pct"/>
            <w:vMerge w:val="restart"/>
            <w:vAlign w:val="center"/>
          </w:tcPr>
          <w:p w:rsidR="00E40955" w:rsidRPr="00CF4FEF" w:rsidRDefault="00C63028" w:rsidP="008D6133">
            <w:pPr>
              <w:spacing w:after="0" w:line="240" w:lineRule="auto"/>
              <w:jc w:val="center"/>
              <w:rPr>
                <w:rFonts w:ascii="Times New Roman" w:eastAsia="Times New Roman" w:hAnsi="Times New Roman" w:cs="Times New Roman"/>
                <w:color w:val="000000"/>
                <w:sz w:val="16"/>
                <w:szCs w:val="16"/>
                <w:lang w:eastAsia="ru-RU"/>
              </w:rPr>
            </w:pPr>
            <w:r w:rsidRPr="00084358">
              <w:rPr>
                <w:rFonts w:ascii="Times New Roman" w:eastAsia="Times New Roman" w:hAnsi="Times New Roman" w:cs="Times New Roman"/>
                <w:color w:val="000000"/>
                <w:sz w:val="16"/>
                <w:szCs w:val="16"/>
                <w:lang w:eastAsia="ru-RU"/>
              </w:rPr>
              <w:t>Комплект реагентов V-6  Reagent kit</w:t>
            </w:r>
          </w:p>
        </w:tc>
        <w:tc>
          <w:tcPr>
            <w:tcW w:w="412" w:type="pct"/>
            <w:vMerge w:val="restart"/>
            <w:tcBorders>
              <w:right w:val="single" w:sz="4" w:space="0" w:color="auto"/>
            </w:tcBorders>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20.59.59.900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Комплект ветеринарных реагентов для анализатора Mindray BC-60R Vet.</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E40955" w:rsidRPr="00F26BA4" w:rsidRDefault="00C63028"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62" w:type="pct"/>
            <w:vMerge w:val="restart"/>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71" w:type="pct"/>
            <w:vMerge w:val="restart"/>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restart"/>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020F48">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CF4FEF" w:rsidRDefault="00E40955" w:rsidP="008D6133">
            <w:pPr>
              <w:spacing w:after="0" w:line="240" w:lineRule="auto"/>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Дилюент №1 (V-6 DS Diluent)</w:t>
            </w:r>
          </w:p>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Используется для разбавления проб крови и обеспечения стабильной среды для подсчета клеток крови и определения их размера. Позволяет произвести подсчет импедансным методом параметров, </w:t>
            </w:r>
            <w:r>
              <w:rPr>
                <w:rFonts w:ascii="Times New Roman" w:eastAsia="Times New Roman" w:hAnsi="Times New Roman" w:cs="Times New Roman"/>
                <w:color w:val="000000"/>
                <w:sz w:val="16"/>
                <w:szCs w:val="16"/>
                <w:lang w:eastAsia="ru-RU"/>
              </w:rPr>
              <w:t>связанных с RBC, PLT, WBC и RET</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CF4FEF">
        <w:tc>
          <w:tcPr>
            <w:tcW w:w="136"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CF4FE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Состав </w:t>
            </w:r>
            <w:r w:rsidRPr="00CF4FEF">
              <w:rPr>
                <w:rFonts w:ascii="Times New Roman" w:eastAsia="Times New Roman" w:hAnsi="Times New Roman" w:cs="Times New Roman"/>
                <w:color w:val="000000"/>
                <w:sz w:val="16"/>
                <w:szCs w:val="16"/>
                <w:lang w:eastAsia="ru-RU"/>
              </w:rPr>
              <w:t>Дилюент</w:t>
            </w:r>
            <w:r>
              <w:rPr>
                <w:rFonts w:ascii="Times New Roman" w:eastAsia="Times New Roman" w:hAnsi="Times New Roman" w:cs="Times New Roman"/>
                <w:color w:val="000000"/>
                <w:sz w:val="16"/>
                <w:szCs w:val="16"/>
                <w:lang w:eastAsia="ru-RU"/>
              </w:rPr>
              <w:t>а</w:t>
            </w:r>
            <w:r w:rsidRPr="00CF4FEF">
              <w:rPr>
                <w:rFonts w:ascii="Times New Roman" w:eastAsia="Times New Roman" w:hAnsi="Times New Roman" w:cs="Times New Roman"/>
                <w:color w:val="000000"/>
                <w:sz w:val="16"/>
                <w:szCs w:val="16"/>
                <w:lang w:eastAsia="ru-RU"/>
              </w:rPr>
              <w:t xml:space="preserve"> №1</w:t>
            </w: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r>
      <w:tr w:rsidR="00E40955" w:rsidRPr="00F26BA4" w:rsidTr="00697906">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CF4FEF" w:rsidRDefault="00E40955" w:rsidP="008D6133">
            <w:pPr>
              <w:pStyle w:val="af7"/>
              <w:rPr>
                <w:rFonts w:ascii="Times New Roman" w:hAnsi="Times New Roman"/>
                <w:sz w:val="16"/>
                <w:szCs w:val="16"/>
              </w:rPr>
            </w:pPr>
            <w:r w:rsidRPr="00CF4FEF">
              <w:rPr>
                <w:rFonts w:ascii="Times New Roman" w:hAnsi="Times New Roman"/>
                <w:sz w:val="16"/>
                <w:szCs w:val="16"/>
              </w:rPr>
              <w:t xml:space="preserve">Трис-буфер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hAnsi="Times New Roman" w:cs="Times New Roman"/>
                <w:sz w:val="16"/>
                <w:szCs w:val="16"/>
              </w:rPr>
              <w:t>≤0,5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8D6133">
            <w:pPr>
              <w:pStyle w:val="af7"/>
              <w:jc w:val="center"/>
              <w:rPr>
                <w:rFonts w:ascii="Times New Roman" w:hAnsi="Times New Roman"/>
                <w:sz w:val="16"/>
                <w:szCs w:val="16"/>
              </w:rPr>
            </w:pPr>
            <w:r w:rsidRPr="008D6133">
              <w:rPr>
                <w:rFonts w:ascii="Times New Roman" w:hAnsi="Times New Roman"/>
                <w:sz w:val="16"/>
                <w:szCs w:val="16"/>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697906">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pStyle w:val="af7"/>
              <w:rPr>
                <w:rFonts w:ascii="Times New Roman" w:hAnsi="Times New Roman"/>
                <w:sz w:val="16"/>
                <w:szCs w:val="16"/>
              </w:rPr>
            </w:pPr>
          </w:p>
          <w:p w:rsidR="00E40955" w:rsidRDefault="00E40955" w:rsidP="008D6133">
            <w:pPr>
              <w:pStyle w:val="af7"/>
              <w:rPr>
                <w:rFonts w:ascii="Times New Roman" w:hAnsi="Times New Roman"/>
                <w:sz w:val="16"/>
                <w:szCs w:val="16"/>
              </w:rPr>
            </w:pPr>
          </w:p>
          <w:p w:rsidR="00E40955" w:rsidRPr="00CF4FEF" w:rsidRDefault="00E40955" w:rsidP="008D6133">
            <w:pPr>
              <w:pStyle w:val="af7"/>
              <w:rPr>
                <w:rFonts w:ascii="Times New Roman" w:hAnsi="Times New Roman"/>
                <w:sz w:val="16"/>
                <w:szCs w:val="16"/>
              </w:rPr>
            </w:pPr>
            <w:r w:rsidRPr="00CF4FEF">
              <w:rPr>
                <w:rFonts w:ascii="Times New Roman" w:hAnsi="Times New Roman"/>
                <w:sz w:val="16"/>
                <w:szCs w:val="16"/>
              </w:rPr>
              <w:t xml:space="preserve">Хлорид натрия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≤0,1</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8D6133">
            <w:pPr>
              <w:pStyle w:val="af7"/>
              <w:jc w:val="center"/>
              <w:rPr>
                <w:rFonts w:ascii="Times New Roman" w:hAnsi="Times New Roman"/>
                <w:sz w:val="16"/>
                <w:szCs w:val="16"/>
              </w:rPr>
            </w:pPr>
            <w:r w:rsidRPr="008D6133">
              <w:rPr>
                <w:rFonts w:ascii="Times New Roman" w:hAnsi="Times New Roman"/>
                <w:sz w:val="16"/>
                <w:szCs w:val="16"/>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697906">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pStyle w:val="af7"/>
              <w:rPr>
                <w:rFonts w:ascii="Times New Roman" w:hAnsi="Times New Roman"/>
                <w:sz w:val="16"/>
                <w:szCs w:val="16"/>
              </w:rPr>
            </w:pPr>
          </w:p>
          <w:p w:rsidR="00E40955" w:rsidRDefault="00E40955" w:rsidP="008D6133">
            <w:pPr>
              <w:pStyle w:val="af7"/>
              <w:rPr>
                <w:rFonts w:ascii="Times New Roman" w:hAnsi="Times New Roman"/>
                <w:sz w:val="16"/>
                <w:szCs w:val="16"/>
              </w:rPr>
            </w:pPr>
          </w:p>
          <w:p w:rsidR="00E40955" w:rsidRPr="00CF4FEF" w:rsidRDefault="00E40955" w:rsidP="008D6133">
            <w:pPr>
              <w:pStyle w:val="af7"/>
              <w:rPr>
                <w:rFonts w:ascii="Times New Roman" w:hAnsi="Times New Roman"/>
                <w:sz w:val="16"/>
                <w:szCs w:val="16"/>
              </w:rPr>
            </w:pPr>
            <w:r w:rsidRPr="00CF4FEF">
              <w:rPr>
                <w:rFonts w:ascii="Times New Roman" w:hAnsi="Times New Roman"/>
                <w:sz w:val="16"/>
                <w:szCs w:val="16"/>
              </w:rPr>
              <w:t>Объем</w:t>
            </w:r>
            <w:r>
              <w:rPr>
                <w:rFonts w:ascii="Times New Roman" w:hAnsi="Times New Roman"/>
                <w:sz w:val="16"/>
                <w:szCs w:val="16"/>
              </w:rPr>
              <w:t xml:space="preserve"> канистры</w:t>
            </w:r>
            <w:r w:rsidR="00D47971" w:rsidRPr="00CF4FEF">
              <w:rPr>
                <w:rFonts w:ascii="Times New Roman" w:hAnsi="Times New Roman"/>
                <w:color w:val="000000"/>
                <w:sz w:val="16"/>
                <w:szCs w:val="16"/>
              </w:rPr>
              <w:t xml:space="preserve"> Дилюент</w:t>
            </w:r>
            <w:r w:rsidR="00D47971">
              <w:rPr>
                <w:rFonts w:ascii="Times New Roman" w:hAnsi="Times New Roman"/>
                <w:color w:val="000000"/>
                <w:sz w:val="16"/>
                <w:szCs w:val="16"/>
              </w:rPr>
              <w:t>а</w:t>
            </w:r>
            <w:r w:rsidR="00D47971" w:rsidRPr="00CF4FEF">
              <w:rPr>
                <w:rFonts w:ascii="Times New Roman" w:hAnsi="Times New Roman"/>
                <w:color w:val="000000"/>
                <w:sz w:val="16"/>
                <w:szCs w:val="16"/>
              </w:rPr>
              <w:t xml:space="preserve"> №1</w:t>
            </w:r>
            <w:r w:rsidRPr="00CF4FEF">
              <w:rPr>
                <w:rFonts w:ascii="Times New Roman" w:hAnsi="Times New Roman"/>
                <w:sz w:val="16"/>
                <w:szCs w:val="16"/>
              </w:rPr>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 xml:space="preserve">5,5 </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8D6133">
            <w:pPr>
              <w:pStyle w:val="af7"/>
              <w:jc w:val="center"/>
              <w:rPr>
                <w:rFonts w:ascii="Times New Roman" w:hAnsi="Times New Roman"/>
                <w:sz w:val="16"/>
                <w:szCs w:val="16"/>
              </w:rPr>
            </w:pPr>
            <w:r w:rsidRPr="008D6133">
              <w:rPr>
                <w:rFonts w:ascii="Times New Roman" w:hAnsi="Times New Roman"/>
                <w:sz w:val="16"/>
                <w:szCs w:val="16"/>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8906DD">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8D6133">
            <w:pPr>
              <w:spacing w:after="0" w:line="240" w:lineRule="auto"/>
              <w:rPr>
                <w:rFonts w:ascii="Times New Roman" w:eastAsia="Times New Roman" w:hAnsi="Times New Roman" w:cs="Times New Roman"/>
                <w:color w:val="000000"/>
                <w:sz w:val="16"/>
                <w:szCs w:val="16"/>
                <w:lang w:eastAsia="ru-RU"/>
              </w:rPr>
            </w:pPr>
            <w:r w:rsidRPr="008D6133">
              <w:rPr>
                <w:rFonts w:ascii="Times New Roman" w:eastAsia="Times New Roman" w:hAnsi="Times New Roman" w:cs="Times New Roman"/>
                <w:color w:val="000000"/>
                <w:sz w:val="16"/>
                <w:szCs w:val="16"/>
                <w:lang w:eastAsia="ru-RU"/>
              </w:rPr>
              <w:t>Дилюент №2 (V-6 DR Diluent)</w:t>
            </w:r>
          </w:p>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r w:rsidRPr="008D6133">
              <w:rPr>
                <w:rFonts w:ascii="Times New Roman" w:eastAsia="Times New Roman" w:hAnsi="Times New Roman" w:cs="Times New Roman"/>
                <w:color w:val="000000"/>
                <w:sz w:val="16"/>
                <w:szCs w:val="16"/>
                <w:lang w:eastAsia="ru-RU"/>
              </w:rPr>
              <w:t>Используется для разбавления проб крови и обеспечения стабильной среды для подсчета клеток крови и определения их размера. Позволяет произвести подсчет с использованием технологии</w:t>
            </w:r>
            <w:r>
              <w:rPr>
                <w:rFonts w:ascii="Times New Roman" w:eastAsia="Times New Roman" w:hAnsi="Times New Roman" w:cs="Times New Roman"/>
                <w:color w:val="000000"/>
                <w:sz w:val="16"/>
                <w:szCs w:val="16"/>
                <w:lang w:eastAsia="ru-RU"/>
              </w:rPr>
              <w:t xml:space="preserve"> SF-Cube параметров RET и PLT-O</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8D6133">
        <w:tc>
          <w:tcPr>
            <w:tcW w:w="136"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Состав Дилюента №2</w:t>
            </w: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r>
      <w:tr w:rsidR="00E40955" w:rsidRPr="00F26BA4" w:rsidTr="00DC0D58">
        <w:tc>
          <w:tcPr>
            <w:tcW w:w="136"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r w:rsidRPr="008D6133">
              <w:rPr>
                <w:rFonts w:ascii="Times New Roman" w:eastAsia="Times New Roman" w:hAnsi="Times New Roman" w:cs="Times New Roman"/>
                <w:color w:val="000000"/>
                <w:sz w:val="16"/>
                <w:szCs w:val="16"/>
                <w:lang w:eastAsia="ru-RU"/>
              </w:rPr>
              <w:t xml:space="preserve">Трис-буфер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8D6133">
              <w:rPr>
                <w:rFonts w:ascii="Times New Roman" w:eastAsia="Times New Roman" w:hAnsi="Times New Roman" w:cs="Times New Roman"/>
                <w:color w:val="000000"/>
                <w:sz w:val="16"/>
                <w:szCs w:val="16"/>
                <w:lang w:eastAsia="ru-RU"/>
              </w:rPr>
              <w:t>≤1</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FB7A77">
            <w:pPr>
              <w:spacing w:after="0" w:line="240" w:lineRule="auto"/>
              <w:jc w:val="center"/>
              <w:rPr>
                <w:rFonts w:ascii="Times New Roman" w:eastAsia="Times New Roman" w:hAnsi="Times New Roman" w:cs="Times New Roman"/>
                <w:color w:val="000000"/>
                <w:sz w:val="16"/>
                <w:szCs w:val="16"/>
                <w:lang w:eastAsia="ru-RU"/>
              </w:rPr>
            </w:pPr>
            <w:r w:rsidRPr="008D6133">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FB7A77">
            <w:pPr>
              <w:spacing w:after="0" w:line="240" w:lineRule="auto"/>
              <w:jc w:val="center"/>
              <w:rPr>
                <w:rFonts w:ascii="Times New Roman" w:eastAsia="Times New Roman" w:hAnsi="Times New Roman" w:cs="Times New Roman"/>
                <w:color w:val="000000"/>
                <w:sz w:val="16"/>
                <w:szCs w:val="16"/>
                <w:lang w:eastAsia="ru-RU"/>
              </w:rPr>
            </w:pPr>
            <w:r w:rsidRPr="007E007A">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FB7A77">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pStyle w:val="af7"/>
              <w:rPr>
                <w:rFonts w:ascii="Times New Roman" w:hAnsi="Times New Roman"/>
                <w:sz w:val="16"/>
                <w:szCs w:val="16"/>
              </w:rPr>
            </w:pPr>
          </w:p>
          <w:p w:rsidR="00E40955" w:rsidRDefault="00E40955" w:rsidP="008D6133">
            <w:pPr>
              <w:pStyle w:val="af7"/>
              <w:rPr>
                <w:rFonts w:ascii="Times New Roman" w:hAnsi="Times New Roman"/>
                <w:sz w:val="16"/>
                <w:szCs w:val="16"/>
              </w:rPr>
            </w:pPr>
          </w:p>
          <w:p w:rsidR="00E40955" w:rsidRPr="00CF4FEF" w:rsidRDefault="00E40955" w:rsidP="008D6133">
            <w:pPr>
              <w:pStyle w:val="af7"/>
              <w:rPr>
                <w:rFonts w:ascii="Times New Roman" w:hAnsi="Times New Roman"/>
                <w:sz w:val="16"/>
                <w:szCs w:val="16"/>
              </w:rPr>
            </w:pPr>
            <w:r w:rsidRPr="00CF4FEF">
              <w:rPr>
                <w:rFonts w:ascii="Times New Roman" w:hAnsi="Times New Roman"/>
                <w:sz w:val="16"/>
                <w:szCs w:val="16"/>
              </w:rPr>
              <w:t>Объем</w:t>
            </w:r>
            <w:r>
              <w:rPr>
                <w:rFonts w:ascii="Times New Roman" w:hAnsi="Times New Roman"/>
                <w:sz w:val="16"/>
                <w:szCs w:val="16"/>
              </w:rPr>
              <w:t xml:space="preserve"> канистры</w:t>
            </w:r>
            <w:r w:rsidR="00D47971">
              <w:t xml:space="preserve"> </w:t>
            </w:r>
            <w:r w:rsidR="00D47971">
              <w:rPr>
                <w:rFonts w:ascii="Times New Roman" w:hAnsi="Times New Roman"/>
                <w:sz w:val="16"/>
                <w:szCs w:val="16"/>
              </w:rPr>
              <w:t>Дилюента №2</w:t>
            </w:r>
            <w:r w:rsidRPr="00CF4FEF">
              <w:rPr>
                <w:rFonts w:ascii="Times New Roman" w:hAnsi="Times New Roman"/>
                <w:sz w:val="16"/>
                <w:szCs w:val="16"/>
              </w:rPr>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8D6133">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310</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8D613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8D6133">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C30CAC">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1E76B3" w:rsidRDefault="00E40955" w:rsidP="007E007A">
            <w:pPr>
              <w:pStyle w:val="af7"/>
              <w:rPr>
                <w:rFonts w:ascii="Times New Roman" w:hAnsi="Times New Roman"/>
                <w:sz w:val="16"/>
                <w:szCs w:val="16"/>
              </w:rPr>
            </w:pPr>
            <w:r w:rsidRPr="001E76B3">
              <w:rPr>
                <w:rFonts w:ascii="Times New Roman" w:hAnsi="Times New Roman"/>
                <w:sz w:val="16"/>
                <w:szCs w:val="16"/>
              </w:rPr>
              <w:t>Лизирующий реагент №1 (V-6 LD Lyse)</w:t>
            </w:r>
          </w:p>
          <w:p w:rsidR="00E40955" w:rsidRDefault="00E40955" w:rsidP="007E007A">
            <w:pPr>
              <w:pStyle w:val="af7"/>
              <w:rPr>
                <w:rFonts w:ascii="Times New Roman" w:hAnsi="Times New Roman"/>
                <w:sz w:val="16"/>
                <w:szCs w:val="16"/>
              </w:rPr>
            </w:pPr>
            <w:r w:rsidRPr="001E76B3">
              <w:rPr>
                <w:rFonts w:ascii="Times New Roman" w:hAnsi="Times New Roman"/>
                <w:sz w:val="16"/>
                <w:szCs w:val="16"/>
              </w:rPr>
              <w:t>Используется для лизирования эритроцитов и дифференциации лейкоцитов. Позволяет произвести подсчет с использованием технологии SF-Cube параметров LYM,</w:t>
            </w:r>
            <w:r>
              <w:rPr>
                <w:rFonts w:ascii="Times New Roman" w:hAnsi="Times New Roman"/>
                <w:sz w:val="16"/>
                <w:szCs w:val="16"/>
              </w:rPr>
              <w:t xml:space="preserve"> MON, NEU и EOS</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357A">
        <w:tc>
          <w:tcPr>
            <w:tcW w:w="136"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6E357A">
            <w:pPr>
              <w:rPr>
                <w:rFonts w:ascii="Times New Roman" w:eastAsia="Times New Roman" w:hAnsi="Times New Roman" w:cs="Times New Roman"/>
                <w:sz w:val="16"/>
                <w:szCs w:val="16"/>
                <w:lang w:eastAsia="ru-RU"/>
              </w:rPr>
            </w:pPr>
            <w:r>
              <w:rPr>
                <w:rFonts w:ascii="Times New Roman" w:hAnsi="Times New Roman"/>
                <w:sz w:val="16"/>
                <w:szCs w:val="16"/>
              </w:rPr>
              <w:t>Состав Лизирующего</w:t>
            </w:r>
            <w:r w:rsidRPr="006E357A">
              <w:rPr>
                <w:rFonts w:ascii="Times New Roman" w:hAnsi="Times New Roman"/>
                <w:sz w:val="16"/>
                <w:szCs w:val="16"/>
              </w:rPr>
              <w:t xml:space="preserve"> реагент</w:t>
            </w:r>
            <w:r>
              <w:rPr>
                <w:rFonts w:ascii="Times New Roman" w:hAnsi="Times New Roman"/>
                <w:sz w:val="16"/>
                <w:szCs w:val="16"/>
              </w:rPr>
              <w:t>а</w:t>
            </w:r>
            <w:r w:rsidRPr="006E357A">
              <w:rPr>
                <w:rFonts w:ascii="Times New Roman" w:hAnsi="Times New Roman"/>
                <w:sz w:val="16"/>
                <w:szCs w:val="16"/>
              </w:rPr>
              <w:t xml:space="preserve"> №1</w:t>
            </w:r>
            <w:r>
              <w:rPr>
                <w:rFonts w:ascii="Times New Roman" w:hAnsi="Times New Roman"/>
                <w:sz w:val="16"/>
                <w:szCs w:val="16"/>
              </w:rPr>
              <w:t>:</w:t>
            </w: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8D6133">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6E357A" w:rsidRDefault="00E40955" w:rsidP="007E007A">
            <w:pPr>
              <w:spacing w:after="0" w:line="240" w:lineRule="auto"/>
              <w:rPr>
                <w:rFonts w:ascii="Times New Roman" w:eastAsia="Times New Roman" w:hAnsi="Times New Roman" w:cs="Times New Roman"/>
                <w:color w:val="000000"/>
                <w:sz w:val="16"/>
                <w:szCs w:val="16"/>
              </w:rPr>
            </w:pPr>
            <w:r w:rsidRPr="006E357A">
              <w:rPr>
                <w:rFonts w:ascii="Times New Roman" w:eastAsia="Times New Roman" w:hAnsi="Times New Roman" w:cs="Times New Roman"/>
                <w:color w:val="000000"/>
                <w:sz w:val="16"/>
                <w:szCs w:val="16"/>
                <w:lang w:eastAsia="ru-RU"/>
              </w:rPr>
              <w:t xml:space="preserve">Поверхностно-активное вещество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≤0,5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6E357A" w:rsidRDefault="00E40955" w:rsidP="007E007A">
            <w:pPr>
              <w:rPr>
                <w:sz w:val="16"/>
                <w:szCs w:val="16"/>
              </w:rPr>
            </w:pPr>
            <w:r w:rsidRPr="006E357A">
              <w:rPr>
                <w:rFonts w:ascii="Times New Roman" w:eastAsia="Times New Roman" w:hAnsi="Times New Roman" w:cs="Times New Roman"/>
                <w:color w:val="000000"/>
                <w:sz w:val="16"/>
                <w:szCs w:val="16"/>
                <w:lang w:eastAsia="ru-RU"/>
              </w:rPr>
              <w:t xml:space="preserve">HEPES-буффер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≤0,5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6E357A">
            <w:pPr>
              <w:pStyle w:val="af7"/>
              <w:rPr>
                <w:rFonts w:ascii="Times New Roman" w:hAnsi="Times New Roman"/>
                <w:sz w:val="16"/>
                <w:szCs w:val="16"/>
              </w:rPr>
            </w:pPr>
          </w:p>
          <w:p w:rsidR="00E40955" w:rsidRDefault="00E40955" w:rsidP="006E357A">
            <w:pPr>
              <w:pStyle w:val="af7"/>
              <w:rPr>
                <w:rFonts w:ascii="Times New Roman" w:hAnsi="Times New Roman"/>
                <w:sz w:val="16"/>
                <w:szCs w:val="16"/>
              </w:rPr>
            </w:pPr>
          </w:p>
          <w:p w:rsidR="00E40955" w:rsidRPr="00CF4FEF" w:rsidRDefault="00E40955" w:rsidP="006E357A">
            <w:pPr>
              <w:pStyle w:val="af7"/>
              <w:rPr>
                <w:rFonts w:ascii="Times New Roman" w:hAnsi="Times New Roman"/>
                <w:sz w:val="16"/>
                <w:szCs w:val="16"/>
              </w:rPr>
            </w:pPr>
            <w:r w:rsidRPr="00CF4FEF">
              <w:rPr>
                <w:rFonts w:ascii="Times New Roman" w:hAnsi="Times New Roman"/>
                <w:sz w:val="16"/>
                <w:szCs w:val="16"/>
              </w:rPr>
              <w:t>Объем</w:t>
            </w:r>
            <w:r>
              <w:rPr>
                <w:rFonts w:ascii="Times New Roman" w:hAnsi="Times New Roman"/>
                <w:sz w:val="16"/>
                <w:szCs w:val="16"/>
              </w:rPr>
              <w:t xml:space="preserve"> канистры</w:t>
            </w:r>
            <w:r w:rsidR="00D47971">
              <w:t xml:space="preserve"> </w:t>
            </w:r>
            <w:r w:rsidR="00D47971">
              <w:rPr>
                <w:rFonts w:ascii="Times New Roman" w:hAnsi="Times New Roman"/>
                <w:sz w:val="16"/>
                <w:szCs w:val="16"/>
              </w:rPr>
              <w:t xml:space="preserve">Лизирующего реагента </w:t>
            </w:r>
            <w:r w:rsidR="00D47971" w:rsidRPr="00D47971">
              <w:rPr>
                <w:rFonts w:ascii="Times New Roman" w:hAnsi="Times New Roman"/>
                <w:sz w:val="16"/>
                <w:szCs w:val="16"/>
              </w:rPr>
              <w:t>№1</w:t>
            </w:r>
            <w:r w:rsidRPr="00CF4FEF">
              <w:rPr>
                <w:rFonts w:ascii="Times New Roman" w:hAnsi="Times New Roman"/>
                <w:sz w:val="16"/>
                <w:szCs w:val="16"/>
              </w:rPr>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6E35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6E357A">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6E357A">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310</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6E357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6E357A">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r>
      <w:tr w:rsidR="00E40955" w:rsidRPr="00F26BA4" w:rsidTr="0009252B">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7E007A" w:rsidRDefault="00E40955" w:rsidP="007E007A">
            <w:pPr>
              <w:pStyle w:val="af7"/>
              <w:rPr>
                <w:rFonts w:ascii="Times New Roman" w:hAnsi="Times New Roman"/>
                <w:sz w:val="16"/>
                <w:szCs w:val="16"/>
              </w:rPr>
            </w:pPr>
            <w:r w:rsidRPr="007E007A">
              <w:rPr>
                <w:rFonts w:ascii="Times New Roman" w:hAnsi="Times New Roman"/>
                <w:sz w:val="16"/>
                <w:szCs w:val="16"/>
              </w:rPr>
              <w:t>Лизирующий реагент №2 (V-6 LH Lyse)</w:t>
            </w:r>
          </w:p>
          <w:p w:rsidR="00E40955" w:rsidRDefault="00E40955" w:rsidP="007E007A">
            <w:pPr>
              <w:pStyle w:val="af7"/>
              <w:rPr>
                <w:rFonts w:ascii="Times New Roman" w:hAnsi="Times New Roman"/>
                <w:sz w:val="16"/>
                <w:szCs w:val="16"/>
              </w:rPr>
            </w:pPr>
            <w:r w:rsidRPr="007E007A">
              <w:rPr>
                <w:rFonts w:ascii="Times New Roman" w:hAnsi="Times New Roman"/>
                <w:sz w:val="16"/>
                <w:szCs w:val="16"/>
              </w:rPr>
              <w:t>Используется для подсчета параметра HGB методом колориметрии.</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7E007A">
        <w:tc>
          <w:tcPr>
            <w:tcW w:w="136"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7E007A">
            <w:pPr>
              <w:rPr>
                <w:rFonts w:ascii="Times New Roman" w:eastAsia="Times New Roman" w:hAnsi="Times New Roman" w:cs="Times New Roman"/>
                <w:sz w:val="16"/>
                <w:szCs w:val="16"/>
                <w:lang w:eastAsia="ru-RU"/>
              </w:rPr>
            </w:pPr>
            <w:r>
              <w:rPr>
                <w:rFonts w:ascii="Times New Roman" w:hAnsi="Times New Roman"/>
                <w:sz w:val="16"/>
                <w:szCs w:val="16"/>
              </w:rPr>
              <w:t>Состав Лизирующего реагента №2</w:t>
            </w:r>
            <w:r w:rsidRPr="007E007A">
              <w:rPr>
                <w:rFonts w:ascii="Times New Roman" w:hAnsi="Times New Roman"/>
                <w:sz w:val="16"/>
                <w:szCs w:val="16"/>
              </w:rPr>
              <w:t>:</w:t>
            </w:r>
          </w:p>
        </w:tc>
        <w:tc>
          <w:tcPr>
            <w:tcW w:w="226"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6E35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rPr>
                <w:rFonts w:ascii="Times New Roman" w:eastAsia="Times New Roman" w:hAnsi="Times New Roman" w:cs="Times New Roman"/>
                <w:color w:val="000000"/>
                <w:sz w:val="16"/>
                <w:szCs w:val="16"/>
                <w:lang w:eastAsia="ru-RU"/>
              </w:rPr>
            </w:pPr>
          </w:p>
          <w:p w:rsidR="00E40955" w:rsidRPr="007E007A" w:rsidRDefault="00E40955" w:rsidP="007E007A">
            <w:pPr>
              <w:spacing w:after="0" w:line="240" w:lineRule="auto"/>
              <w:rPr>
                <w:rFonts w:ascii="Times New Roman" w:eastAsia="Times New Roman" w:hAnsi="Times New Roman" w:cs="Times New Roman"/>
                <w:color w:val="000000"/>
                <w:sz w:val="16"/>
                <w:szCs w:val="16"/>
              </w:rPr>
            </w:pPr>
            <w:r w:rsidRPr="007E007A">
              <w:rPr>
                <w:rFonts w:ascii="Times New Roman" w:eastAsia="Times New Roman" w:hAnsi="Times New Roman" w:cs="Times New Roman"/>
                <w:color w:val="000000"/>
                <w:sz w:val="16"/>
                <w:szCs w:val="16"/>
                <w:lang w:eastAsia="ru-RU"/>
              </w:rPr>
              <w:t xml:space="preserve">Поверхностно-активное вещество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rPr>
                <w:rFonts w:ascii="Times New Roman" w:eastAsia="Times New Roman" w:hAnsi="Times New Roman" w:cs="Times New Roman"/>
                <w:color w:val="000000"/>
                <w:sz w:val="16"/>
                <w:szCs w:val="16"/>
                <w:lang w:eastAsia="ru-RU"/>
              </w:rPr>
            </w:pPr>
          </w:p>
          <w:p w:rsidR="00E40955" w:rsidRDefault="00E40955" w:rsidP="007E007A">
            <w:pPr>
              <w:spacing w:after="0" w:line="240" w:lineRule="auto"/>
              <w:rPr>
                <w:rFonts w:ascii="Times New Roman" w:eastAsia="Times New Roman" w:hAnsi="Times New Roman" w:cs="Times New Roman"/>
                <w:color w:val="000000"/>
                <w:sz w:val="16"/>
                <w:szCs w:val="16"/>
                <w:lang w:eastAsia="ru-RU"/>
              </w:rPr>
            </w:pPr>
          </w:p>
          <w:p w:rsidR="00E40955" w:rsidRPr="007E007A" w:rsidRDefault="00E40955" w:rsidP="007E007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lang w:eastAsia="ru-RU"/>
              </w:rPr>
              <w:t xml:space="preserve">Трис-буффер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7E007A">
              <w:rPr>
                <w:rFonts w:ascii="Times New Roman" w:eastAsia="Times New Roman" w:hAnsi="Times New Roman" w:cs="Times New Roman"/>
                <w:color w:val="000000"/>
                <w:sz w:val="16"/>
                <w:szCs w:val="16"/>
                <w:lang w:eastAsia="ru-RU"/>
              </w:rPr>
              <w:t>≤0,5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pStyle w:val="af7"/>
              <w:rPr>
                <w:rFonts w:ascii="Times New Roman" w:hAnsi="Times New Roman"/>
                <w:sz w:val="16"/>
                <w:szCs w:val="16"/>
              </w:rPr>
            </w:pPr>
          </w:p>
          <w:p w:rsidR="00E40955" w:rsidRPr="00CF4FEF" w:rsidRDefault="00E40955" w:rsidP="007E007A">
            <w:pPr>
              <w:pStyle w:val="af7"/>
              <w:rPr>
                <w:rFonts w:ascii="Times New Roman" w:hAnsi="Times New Roman"/>
                <w:sz w:val="16"/>
                <w:szCs w:val="16"/>
              </w:rPr>
            </w:pPr>
            <w:r w:rsidRPr="00CF4FEF">
              <w:rPr>
                <w:rFonts w:ascii="Times New Roman" w:hAnsi="Times New Roman"/>
                <w:sz w:val="16"/>
                <w:szCs w:val="16"/>
              </w:rPr>
              <w:t>Объем</w:t>
            </w:r>
            <w:r>
              <w:rPr>
                <w:rFonts w:ascii="Times New Roman" w:hAnsi="Times New Roman"/>
                <w:sz w:val="16"/>
                <w:szCs w:val="16"/>
              </w:rPr>
              <w:t xml:space="preserve"> канистры</w:t>
            </w:r>
            <w:r w:rsidR="007023F6">
              <w:t xml:space="preserve"> </w:t>
            </w:r>
            <w:r w:rsidR="007023F6" w:rsidRPr="007023F6">
              <w:rPr>
                <w:rFonts w:ascii="Times New Roman" w:hAnsi="Times New Roman"/>
                <w:sz w:val="16"/>
                <w:szCs w:val="16"/>
              </w:rPr>
              <w:t>Лизирующего реагента №2</w:t>
            </w:r>
            <w:r w:rsidRPr="00CF4FEF">
              <w:rPr>
                <w:rFonts w:ascii="Times New Roman" w:hAnsi="Times New Roman"/>
                <w:sz w:val="16"/>
                <w:szCs w:val="16"/>
              </w:rPr>
              <w:t xml:space="preserve">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7E007A">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200</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7E007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7E007A">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220ABD">
        <w:tc>
          <w:tcPr>
            <w:tcW w:w="136"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995D93" w:rsidRDefault="00E40955" w:rsidP="00995D93">
            <w:pPr>
              <w:pStyle w:val="af7"/>
              <w:rPr>
                <w:rFonts w:ascii="Times New Roman" w:hAnsi="Times New Roman"/>
                <w:sz w:val="16"/>
                <w:szCs w:val="16"/>
                <w:lang w:val="en-US"/>
              </w:rPr>
            </w:pPr>
            <w:r w:rsidRPr="00995D93">
              <w:rPr>
                <w:rFonts w:ascii="Times New Roman" w:hAnsi="Times New Roman"/>
                <w:sz w:val="16"/>
                <w:szCs w:val="16"/>
              </w:rPr>
              <w:t>Лизирующий</w:t>
            </w:r>
            <w:r w:rsidRPr="00995D93">
              <w:rPr>
                <w:rFonts w:ascii="Times New Roman" w:hAnsi="Times New Roman"/>
                <w:sz w:val="16"/>
                <w:szCs w:val="16"/>
                <w:lang w:val="en-US"/>
              </w:rPr>
              <w:t xml:space="preserve"> </w:t>
            </w:r>
            <w:r w:rsidRPr="00995D93">
              <w:rPr>
                <w:rFonts w:ascii="Times New Roman" w:hAnsi="Times New Roman"/>
                <w:sz w:val="16"/>
                <w:szCs w:val="16"/>
              </w:rPr>
              <w:t>реагент</w:t>
            </w:r>
            <w:r>
              <w:rPr>
                <w:rFonts w:ascii="Times New Roman" w:hAnsi="Times New Roman"/>
                <w:sz w:val="16"/>
                <w:szCs w:val="16"/>
                <w:lang w:val="en-US"/>
              </w:rPr>
              <w:t xml:space="preserve"> №3</w:t>
            </w:r>
            <w:r w:rsidRPr="00995D93">
              <w:rPr>
                <w:rFonts w:ascii="Times New Roman" w:hAnsi="Times New Roman"/>
                <w:sz w:val="16"/>
                <w:szCs w:val="16"/>
                <w:lang w:val="en-US"/>
              </w:rPr>
              <w:t xml:space="preserve"> (V-6 RS Solution Reagent)</w:t>
            </w:r>
          </w:p>
          <w:p w:rsidR="00E40955" w:rsidRDefault="00E40955" w:rsidP="00995D93">
            <w:pPr>
              <w:pStyle w:val="af7"/>
              <w:rPr>
                <w:rFonts w:ascii="Times New Roman" w:hAnsi="Times New Roman"/>
                <w:sz w:val="16"/>
                <w:szCs w:val="16"/>
              </w:rPr>
            </w:pPr>
            <w:r w:rsidRPr="00995D93">
              <w:rPr>
                <w:rFonts w:ascii="Times New Roman" w:hAnsi="Times New Roman"/>
                <w:sz w:val="16"/>
                <w:szCs w:val="16"/>
              </w:rPr>
              <w:t>Используется для очистки анализатора и пре</w:t>
            </w:r>
            <w:r>
              <w:rPr>
                <w:rFonts w:ascii="Times New Roman" w:hAnsi="Times New Roman"/>
                <w:sz w:val="16"/>
                <w:szCs w:val="16"/>
              </w:rPr>
              <w:t>дотвращения образования засоров</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995D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995D93">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995D93">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r>
      <w:tr w:rsidR="00E40955" w:rsidRPr="00F26BA4" w:rsidTr="00995D93">
        <w:tc>
          <w:tcPr>
            <w:tcW w:w="136"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Pr="008D6133" w:rsidRDefault="00E40955" w:rsidP="00995D93">
            <w:pPr>
              <w:rPr>
                <w:rFonts w:ascii="Times New Roman" w:eastAsia="Times New Roman" w:hAnsi="Times New Roman" w:cs="Times New Roman"/>
                <w:sz w:val="16"/>
                <w:szCs w:val="16"/>
                <w:lang w:eastAsia="ru-RU"/>
              </w:rPr>
            </w:pPr>
            <w:r>
              <w:rPr>
                <w:rFonts w:ascii="Times New Roman" w:hAnsi="Times New Roman"/>
                <w:sz w:val="16"/>
                <w:szCs w:val="16"/>
              </w:rPr>
              <w:t>Состав Лизирующего реагента №3</w:t>
            </w:r>
            <w:r w:rsidRPr="00995D93">
              <w:rPr>
                <w:rFonts w:ascii="Times New Roman" w:hAnsi="Times New Roman"/>
                <w:sz w:val="16"/>
                <w:szCs w:val="16"/>
              </w:rPr>
              <w:t>:</w:t>
            </w: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7E007A">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pStyle w:val="af7"/>
              <w:rPr>
                <w:rFonts w:ascii="Times New Roman" w:hAnsi="Times New Roman"/>
                <w:sz w:val="16"/>
                <w:szCs w:val="16"/>
              </w:rPr>
            </w:pPr>
          </w:p>
          <w:p w:rsidR="00E40955" w:rsidRDefault="00E40955" w:rsidP="00995D93">
            <w:pPr>
              <w:pStyle w:val="af7"/>
              <w:rPr>
                <w:rFonts w:ascii="Times New Roman" w:hAnsi="Times New Roman"/>
                <w:sz w:val="16"/>
                <w:szCs w:val="16"/>
              </w:rPr>
            </w:pPr>
          </w:p>
          <w:p w:rsidR="00E40955" w:rsidRDefault="00E40955" w:rsidP="00995D93">
            <w:pPr>
              <w:pStyle w:val="af7"/>
              <w:rPr>
                <w:rFonts w:ascii="Times New Roman" w:hAnsi="Times New Roman"/>
                <w:sz w:val="16"/>
                <w:szCs w:val="16"/>
              </w:rPr>
            </w:pPr>
            <w:r>
              <w:rPr>
                <w:rFonts w:ascii="Times New Roman" w:hAnsi="Times New Roman"/>
                <w:sz w:val="16"/>
                <w:szCs w:val="16"/>
              </w:rPr>
              <w:t xml:space="preserve">Трис-буффер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r w:rsidRPr="00995D93">
              <w:rPr>
                <w:rFonts w:ascii="Times New Roman" w:eastAsia="Times New Roman" w:hAnsi="Times New Roman" w:cs="Times New Roman"/>
                <w:color w:val="000000"/>
                <w:sz w:val="16"/>
                <w:szCs w:val="16"/>
                <w:lang w:eastAsia="ru-RU"/>
              </w:rPr>
              <w:t>≤1</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r>
      <w:tr w:rsidR="00E40955" w:rsidRPr="00F26BA4" w:rsidTr="006E294A">
        <w:tc>
          <w:tcPr>
            <w:tcW w:w="136"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pStyle w:val="af7"/>
              <w:rPr>
                <w:rFonts w:ascii="Times New Roman" w:hAnsi="Times New Roman"/>
                <w:sz w:val="16"/>
                <w:szCs w:val="16"/>
              </w:rPr>
            </w:pPr>
          </w:p>
          <w:p w:rsidR="00E40955" w:rsidRDefault="00E40955" w:rsidP="00995D93">
            <w:pPr>
              <w:pStyle w:val="af7"/>
              <w:rPr>
                <w:rFonts w:ascii="Times New Roman" w:hAnsi="Times New Roman"/>
                <w:sz w:val="16"/>
                <w:szCs w:val="16"/>
              </w:rPr>
            </w:pPr>
          </w:p>
          <w:p w:rsidR="00E40955" w:rsidRDefault="00E40955" w:rsidP="00995D93">
            <w:pPr>
              <w:pStyle w:val="af7"/>
              <w:rPr>
                <w:rFonts w:ascii="Times New Roman" w:hAnsi="Times New Roman"/>
                <w:sz w:val="16"/>
                <w:szCs w:val="16"/>
              </w:rPr>
            </w:pPr>
            <w:r>
              <w:rPr>
                <w:rFonts w:ascii="Times New Roman" w:hAnsi="Times New Roman"/>
                <w:sz w:val="16"/>
                <w:szCs w:val="16"/>
              </w:rPr>
              <w:t>Объем флакона</w:t>
            </w:r>
            <w:r w:rsidR="00D47971">
              <w:t xml:space="preserve"> </w:t>
            </w:r>
            <w:r w:rsidR="007023F6">
              <w:rPr>
                <w:rFonts w:ascii="Times New Roman" w:hAnsi="Times New Roman"/>
                <w:sz w:val="16"/>
                <w:szCs w:val="16"/>
              </w:rPr>
              <w:t>Лизирующего реагента №3</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995D93">
            <w:pPr>
              <w:spacing w:after="0" w:line="240" w:lineRule="auto"/>
              <w:jc w:val="center"/>
              <w:rPr>
                <w:rFonts w:ascii="Times New Roman" w:eastAsia="Times New Roman" w:hAnsi="Times New Roman" w:cs="Times New Roman"/>
                <w:color w:val="000000"/>
                <w:sz w:val="16"/>
                <w:szCs w:val="16"/>
                <w:lang w:eastAsia="ru-RU"/>
              </w:rPr>
            </w:pPr>
          </w:p>
          <w:p w:rsidR="00E40955" w:rsidRPr="00F26BA4" w:rsidRDefault="00E40955" w:rsidP="00995D93">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80</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E40955" w:rsidRPr="00F26BA4" w:rsidRDefault="00E40955" w:rsidP="00995D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995D93">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995D93">
            <w:pPr>
              <w:spacing w:after="0" w:line="240" w:lineRule="auto"/>
              <w:rPr>
                <w:rFonts w:ascii="Times New Roman" w:eastAsia="Times New Roman" w:hAnsi="Times New Roman" w:cs="Times New Roman"/>
                <w:color w:val="000000"/>
                <w:sz w:val="16"/>
                <w:szCs w:val="16"/>
                <w:lang w:eastAsia="ru-RU"/>
              </w:rPr>
            </w:pPr>
          </w:p>
        </w:tc>
      </w:tr>
      <w:tr w:rsidR="00E40955" w:rsidRPr="00F26BA4" w:rsidTr="00C7780D">
        <w:tc>
          <w:tcPr>
            <w:tcW w:w="136" w:type="pct"/>
            <w:vMerge/>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E40955" w:rsidRDefault="00E40955" w:rsidP="00E40955">
            <w:pPr>
              <w:pStyle w:val="af7"/>
              <w:rPr>
                <w:rFonts w:ascii="Times New Roman" w:hAnsi="Times New Roman"/>
                <w:sz w:val="16"/>
                <w:szCs w:val="16"/>
              </w:rPr>
            </w:pPr>
            <w:r w:rsidRPr="00E40955">
              <w:rPr>
                <w:rFonts w:ascii="Times New Roman" w:hAnsi="Times New Roman"/>
                <w:sz w:val="16"/>
                <w:szCs w:val="16"/>
              </w:rPr>
              <w:t>Транспортировку и хранение реагентов осущ</w:t>
            </w:r>
            <w:r>
              <w:rPr>
                <w:rFonts w:ascii="Times New Roman" w:hAnsi="Times New Roman"/>
                <w:sz w:val="16"/>
                <w:szCs w:val="16"/>
              </w:rPr>
              <w:t>ествлять при температуре 2-30 ℃</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E40955">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E40955">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E40955">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E4095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Pr="0021739E" w:rsidRDefault="00E40955" w:rsidP="00E40955">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0955" w:rsidRDefault="00E40955" w:rsidP="00E40955">
            <w:pPr>
              <w:spacing w:after="0" w:line="240" w:lineRule="auto"/>
              <w:jc w:val="center"/>
              <w:rPr>
                <w:rFonts w:ascii="Times New Roman" w:eastAsia="Times New Roman" w:hAnsi="Times New Roman" w:cs="Times New Roman"/>
                <w:color w:val="000000"/>
                <w:sz w:val="16"/>
                <w:szCs w:val="16"/>
                <w:lang w:eastAsia="ru-RU"/>
              </w:rPr>
            </w:pPr>
          </w:p>
          <w:p w:rsidR="00E40955" w:rsidRDefault="00E40955" w:rsidP="00E40955">
            <w:pPr>
              <w:spacing w:after="0" w:line="240" w:lineRule="auto"/>
              <w:jc w:val="center"/>
              <w:rPr>
                <w:rFonts w:ascii="Times New Roman" w:eastAsia="Times New Roman" w:hAnsi="Times New Roman" w:cs="Times New Roman"/>
                <w:color w:val="000000"/>
                <w:sz w:val="16"/>
                <w:szCs w:val="16"/>
                <w:lang w:eastAsia="ru-RU"/>
              </w:rPr>
            </w:pPr>
          </w:p>
          <w:p w:rsidR="00E40955" w:rsidRPr="0021739E" w:rsidRDefault="00E40955" w:rsidP="00E40955">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E40955" w:rsidRPr="00F26BA4" w:rsidRDefault="00E40955" w:rsidP="00E40955">
            <w:pPr>
              <w:spacing w:after="0" w:line="240" w:lineRule="auto"/>
              <w:rPr>
                <w:rFonts w:ascii="Times New Roman" w:eastAsia="Times New Roman" w:hAnsi="Times New Roman" w:cs="Times New Roman"/>
                <w:color w:val="000000"/>
                <w:sz w:val="16"/>
                <w:szCs w:val="16"/>
                <w:lang w:eastAsia="ru-RU"/>
              </w:rPr>
            </w:pPr>
          </w:p>
        </w:tc>
      </w:tr>
      <w:tr w:rsidR="00C63028" w:rsidRPr="00F26BA4" w:rsidTr="00735B03">
        <w:trPr>
          <w:trHeight w:val="20"/>
        </w:trPr>
        <w:tc>
          <w:tcPr>
            <w:tcW w:w="136" w:type="pct"/>
            <w:vMerge w:val="restart"/>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542" w:type="pct"/>
            <w:vMerge w:val="restart"/>
            <w:vAlign w:val="center"/>
          </w:tcPr>
          <w:p w:rsidR="00C63028" w:rsidRPr="00FA595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Комплект красителей V-6 Dye Pack</w:t>
            </w:r>
          </w:p>
        </w:tc>
        <w:tc>
          <w:tcPr>
            <w:tcW w:w="412" w:type="pct"/>
            <w:vMerge w:val="restart"/>
            <w:tcBorders>
              <w:right w:val="single" w:sz="4" w:space="0" w:color="auto"/>
            </w:tcBorders>
            <w:vAlign w:val="cente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084358">
              <w:rPr>
                <w:rFonts w:ascii="Times New Roman" w:eastAsia="Times New Roman" w:hAnsi="Times New Roman" w:cs="Times New Roman"/>
                <w:color w:val="000000"/>
                <w:sz w:val="16"/>
                <w:szCs w:val="16"/>
                <w:lang w:eastAsia="ru-RU"/>
              </w:rPr>
              <w:t>20.59.59.900</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Default="00C63028" w:rsidP="00C63028">
            <w:pPr>
              <w:spacing w:after="0" w:line="240" w:lineRule="auto"/>
              <w:rPr>
                <w:rFonts w:ascii="Times New Roman" w:eastAsia="Times New Roman" w:hAnsi="Times New Roman" w:cs="Times New Roman"/>
                <w:color w:val="000000"/>
                <w:sz w:val="16"/>
                <w:szCs w:val="16"/>
                <w:lang w:eastAsia="ru-RU"/>
              </w:rPr>
            </w:pPr>
          </w:p>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Комплект красителей для анализатора Mindray BC-60R Vet</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restart"/>
            <w:vAlign w:val="cente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362" w:type="pct"/>
            <w:vMerge w:val="restart"/>
            <w:vAlign w:val="cente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71" w:type="pct"/>
            <w:vMerge w:val="restart"/>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159" w:type="pct"/>
            <w:vMerge w:val="restart"/>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3" w:type="pct"/>
            <w:vMerge w:val="restart"/>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26" w:type="pct"/>
            <w:vMerge w:val="restart"/>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r>
      <w:tr w:rsidR="00C63028" w:rsidRPr="00F26BA4" w:rsidTr="00936562">
        <w:trPr>
          <w:trHeight w:val="20"/>
        </w:trPr>
        <w:tc>
          <w:tcPr>
            <w:tcW w:w="136"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Pr="00C63028" w:rsidRDefault="00C63028" w:rsidP="00C63028">
            <w:pPr>
              <w:spacing w:after="0" w:line="240" w:lineRule="auto"/>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Краситель №1 (V-6 FD Dye)</w:t>
            </w:r>
          </w:p>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 xml:space="preserve">Красящий реагент. Технология окрашивания третьего поколения лучше дифференцирует лимфоциты и нейтрофилы, точнее распознает и классифицирует лейкоциты, что позволяет произвести подсчет с использованием технологии SF-Cube параметров LYM, MON, </w:t>
            </w:r>
            <w:r>
              <w:rPr>
                <w:rFonts w:ascii="Times New Roman" w:eastAsia="Times New Roman" w:hAnsi="Times New Roman" w:cs="Times New Roman"/>
                <w:color w:val="000000"/>
                <w:sz w:val="16"/>
                <w:szCs w:val="16"/>
                <w:lang w:eastAsia="ru-RU"/>
              </w:rPr>
              <w:t>NEU и EOS</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21739E"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r>
      <w:tr w:rsidR="00C63028" w:rsidRPr="00F26BA4" w:rsidTr="00C63028">
        <w:trPr>
          <w:trHeight w:val="20"/>
        </w:trPr>
        <w:tc>
          <w:tcPr>
            <w:tcW w:w="136" w:type="pct"/>
            <w:vMerge/>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Состав </w:t>
            </w:r>
            <w:r w:rsidRPr="00C63028">
              <w:rPr>
                <w:rFonts w:ascii="Times New Roman" w:eastAsia="Times New Roman" w:hAnsi="Times New Roman" w:cs="Times New Roman"/>
                <w:color w:val="000000"/>
                <w:sz w:val="16"/>
                <w:szCs w:val="16"/>
                <w:lang w:eastAsia="ru-RU"/>
              </w:rPr>
              <w:t>Кра</w:t>
            </w:r>
            <w:r>
              <w:rPr>
                <w:rFonts w:ascii="Times New Roman" w:eastAsia="Times New Roman" w:hAnsi="Times New Roman" w:cs="Times New Roman"/>
                <w:color w:val="000000"/>
                <w:sz w:val="16"/>
                <w:szCs w:val="16"/>
                <w:lang w:eastAsia="ru-RU"/>
              </w:rPr>
              <w:t>сителя</w:t>
            </w:r>
            <w:r w:rsidRPr="00C63028">
              <w:rPr>
                <w:rFonts w:ascii="Times New Roman" w:eastAsia="Times New Roman" w:hAnsi="Times New Roman" w:cs="Times New Roman"/>
                <w:color w:val="000000"/>
                <w:sz w:val="16"/>
                <w:szCs w:val="16"/>
                <w:lang w:eastAsia="ru-RU"/>
              </w:rPr>
              <w:t xml:space="preserve"> №1</w:t>
            </w:r>
          </w:p>
        </w:tc>
        <w:tc>
          <w:tcPr>
            <w:tcW w:w="226" w:type="pct"/>
            <w:vMerge/>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C63028" w:rsidRPr="00F26BA4" w:rsidRDefault="00C63028" w:rsidP="00FB7A77">
            <w:pPr>
              <w:spacing w:after="0" w:line="240" w:lineRule="auto"/>
              <w:rPr>
                <w:rFonts w:ascii="Times New Roman" w:eastAsia="Times New Roman" w:hAnsi="Times New Roman" w:cs="Times New Roman"/>
                <w:color w:val="000000"/>
                <w:sz w:val="16"/>
                <w:szCs w:val="16"/>
                <w:lang w:eastAsia="ru-RU"/>
              </w:rPr>
            </w:pPr>
          </w:p>
        </w:tc>
      </w:tr>
      <w:tr w:rsidR="00C63028" w:rsidRPr="00F26BA4" w:rsidTr="008E72A1">
        <w:trPr>
          <w:trHeight w:val="20"/>
        </w:trPr>
        <w:tc>
          <w:tcPr>
            <w:tcW w:w="136"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Pr="00C63028" w:rsidRDefault="00C63028" w:rsidP="00C63028">
            <w:pPr>
              <w:rPr>
                <w:rFonts w:ascii="Times New Roman" w:hAnsi="Times New Roman" w:cs="Times New Roman"/>
                <w:sz w:val="16"/>
                <w:szCs w:val="16"/>
              </w:rPr>
            </w:pPr>
            <w:r>
              <w:rPr>
                <w:rFonts w:ascii="Times New Roman" w:hAnsi="Times New Roman" w:cs="Times New Roman"/>
                <w:sz w:val="16"/>
                <w:szCs w:val="16"/>
              </w:rPr>
              <w:t xml:space="preserve">Флуорохром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≤0,01</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Default="00C63028" w:rsidP="00C63028">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r>
      <w:tr w:rsidR="00C63028" w:rsidRPr="00F26BA4" w:rsidTr="00DC0D58">
        <w:trPr>
          <w:trHeight w:val="20"/>
        </w:trPr>
        <w:tc>
          <w:tcPr>
            <w:tcW w:w="136"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Pr="00C63028" w:rsidRDefault="00C63028" w:rsidP="00C63028">
            <w:pPr>
              <w:rPr>
                <w:rFonts w:ascii="Times New Roman" w:hAnsi="Times New Roman" w:cs="Times New Roman"/>
                <w:sz w:val="16"/>
                <w:szCs w:val="16"/>
              </w:rPr>
            </w:pPr>
            <w:r>
              <w:rPr>
                <w:rFonts w:ascii="Times New Roman" w:hAnsi="Times New Roman" w:cs="Times New Roman"/>
                <w:sz w:val="16"/>
                <w:szCs w:val="16"/>
              </w:rPr>
              <w:t xml:space="preserve">Этиленгликоль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63028" w:rsidRDefault="00C63028" w:rsidP="00C63028">
            <w:pPr>
              <w:spacing w:after="0" w:line="240" w:lineRule="auto"/>
              <w:jc w:val="center"/>
              <w:rPr>
                <w:rFonts w:ascii="Times New Roman" w:eastAsia="Times New Roman" w:hAnsi="Times New Roman" w:cs="Times New Roman"/>
                <w:color w:val="000000"/>
                <w:sz w:val="16"/>
                <w:szCs w:val="16"/>
                <w:lang w:eastAsia="ru-RU"/>
              </w:rPr>
            </w:pPr>
          </w:p>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94-99</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C63028" w:rsidRPr="00F26BA4" w:rsidRDefault="00C63028" w:rsidP="00C63028">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C63028" w:rsidRPr="00F26BA4" w:rsidRDefault="00C63028" w:rsidP="00C63028">
            <w:pPr>
              <w:spacing w:after="0" w:line="240" w:lineRule="auto"/>
              <w:rPr>
                <w:rFonts w:ascii="Times New Roman" w:eastAsia="Times New Roman" w:hAnsi="Times New Roman" w:cs="Times New Roman"/>
                <w:color w:val="000000"/>
                <w:sz w:val="16"/>
                <w:szCs w:val="16"/>
                <w:lang w:eastAsia="ru-RU"/>
              </w:rPr>
            </w:pPr>
          </w:p>
        </w:tc>
      </w:tr>
      <w:tr w:rsidR="00D47971" w:rsidRPr="00F26BA4" w:rsidTr="00C83878">
        <w:trPr>
          <w:trHeight w:val="20"/>
        </w:trPr>
        <w:tc>
          <w:tcPr>
            <w:tcW w:w="136" w:type="pct"/>
            <w:vMerge/>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42CE0" w:rsidRDefault="00C42CE0" w:rsidP="00D47971">
            <w:pPr>
              <w:spacing w:after="0" w:line="240" w:lineRule="auto"/>
              <w:rPr>
                <w:rFonts w:ascii="Times New Roman" w:eastAsia="Times New Roman" w:hAnsi="Times New Roman" w:cs="Times New Roman"/>
                <w:color w:val="000000"/>
                <w:sz w:val="16"/>
                <w:szCs w:val="16"/>
                <w:lang w:eastAsia="ru-RU"/>
              </w:rPr>
            </w:pPr>
          </w:p>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w:t>
            </w:r>
            <w:r w:rsidR="00C42CE0">
              <w:t xml:space="preserve"> </w:t>
            </w:r>
            <w:r w:rsidR="00C42CE0">
              <w:rPr>
                <w:rFonts w:ascii="Times New Roman" w:eastAsia="Times New Roman" w:hAnsi="Times New Roman" w:cs="Times New Roman"/>
                <w:color w:val="000000"/>
                <w:sz w:val="16"/>
                <w:szCs w:val="16"/>
                <w:lang w:eastAsia="ru-RU"/>
              </w:rPr>
              <w:t>Красителя</w:t>
            </w:r>
            <w:r w:rsidR="00C42CE0" w:rsidRPr="00C42CE0">
              <w:rPr>
                <w:rFonts w:ascii="Times New Roman" w:eastAsia="Times New Roman" w:hAnsi="Times New Roman" w:cs="Times New Roman"/>
                <w:color w:val="000000"/>
                <w:sz w:val="16"/>
                <w:szCs w:val="16"/>
                <w:lang w:eastAsia="ru-RU"/>
              </w:rPr>
              <w:t xml:space="preserve"> №1</w:t>
            </w:r>
            <w:r>
              <w:rPr>
                <w:rFonts w:ascii="Times New Roman" w:eastAsia="Times New Roman" w:hAnsi="Times New Roman" w:cs="Times New Roman"/>
                <w:color w:val="000000"/>
                <w:sz w:val="16"/>
                <w:szCs w:val="16"/>
                <w:lang w:eastAsia="ru-RU"/>
              </w:rPr>
              <w:t>:</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47971" w:rsidRDefault="00D47971" w:rsidP="00D47971">
            <w:pPr>
              <w:spacing w:after="0" w:line="240" w:lineRule="auto"/>
              <w:jc w:val="center"/>
              <w:rPr>
                <w:rFonts w:ascii="Times New Roman" w:eastAsia="Times New Roman" w:hAnsi="Times New Roman" w:cs="Times New Roman"/>
                <w:color w:val="000000"/>
                <w:sz w:val="16"/>
                <w:szCs w:val="16"/>
                <w:lang w:eastAsia="ru-RU"/>
              </w:rPr>
            </w:pPr>
          </w:p>
          <w:p w:rsidR="00D47971" w:rsidRDefault="00D47971" w:rsidP="00D47971">
            <w:pPr>
              <w:spacing w:after="0" w:line="240" w:lineRule="auto"/>
              <w:jc w:val="center"/>
              <w:rPr>
                <w:rFonts w:ascii="Times New Roman" w:eastAsia="Times New Roman" w:hAnsi="Times New Roman" w:cs="Times New Roman"/>
                <w:color w:val="000000"/>
                <w:sz w:val="16"/>
                <w:szCs w:val="16"/>
                <w:lang w:eastAsia="ru-RU"/>
              </w:rPr>
            </w:pPr>
          </w:p>
          <w:p w:rsidR="00D47971" w:rsidRPr="00F26BA4" w:rsidRDefault="00D47971" w:rsidP="00D47971">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12</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D47971" w:rsidRPr="00F26BA4" w:rsidRDefault="00D47971" w:rsidP="00D4797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47971" w:rsidRDefault="00D47971" w:rsidP="00D47971">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D47971" w:rsidRPr="00F26BA4" w:rsidRDefault="00D47971" w:rsidP="00D47971">
            <w:pPr>
              <w:spacing w:after="0" w:line="240" w:lineRule="auto"/>
              <w:rPr>
                <w:rFonts w:ascii="Times New Roman" w:eastAsia="Times New Roman" w:hAnsi="Times New Roman" w:cs="Times New Roman"/>
                <w:color w:val="000000"/>
                <w:sz w:val="16"/>
                <w:szCs w:val="16"/>
                <w:lang w:eastAsia="ru-RU"/>
              </w:rPr>
            </w:pPr>
          </w:p>
        </w:tc>
      </w:tr>
      <w:tr w:rsidR="00395EFC" w:rsidRPr="00F26BA4" w:rsidTr="00C059F5">
        <w:trPr>
          <w:trHeight w:val="20"/>
        </w:trPr>
        <w:tc>
          <w:tcPr>
            <w:tcW w:w="136"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Pr="00395EFC" w:rsidRDefault="00395EFC" w:rsidP="00395EFC">
            <w:pPr>
              <w:spacing w:after="0" w:line="240" w:lineRule="auto"/>
              <w:rPr>
                <w:rFonts w:ascii="Times New Roman" w:eastAsia="Times New Roman" w:hAnsi="Times New Roman" w:cs="Times New Roman"/>
                <w:color w:val="000000"/>
                <w:sz w:val="16"/>
                <w:szCs w:val="16"/>
                <w:lang w:eastAsia="ru-RU"/>
              </w:rPr>
            </w:pPr>
            <w:r w:rsidRPr="00395EFC">
              <w:rPr>
                <w:rFonts w:ascii="Times New Roman" w:eastAsia="Times New Roman" w:hAnsi="Times New Roman" w:cs="Times New Roman"/>
                <w:color w:val="000000"/>
                <w:sz w:val="16"/>
                <w:szCs w:val="16"/>
                <w:lang w:eastAsia="ru-RU"/>
              </w:rPr>
              <w:t>Краситель №2 (V-6 FR Dye)</w:t>
            </w:r>
          </w:p>
          <w:p w:rsidR="00395EFC" w:rsidRPr="00395EFC" w:rsidRDefault="00395EFC" w:rsidP="00395EFC">
            <w:pPr>
              <w:spacing w:after="0" w:line="240" w:lineRule="auto"/>
              <w:rPr>
                <w:rFonts w:ascii="Times New Roman" w:eastAsia="Times New Roman" w:hAnsi="Times New Roman" w:cs="Times New Roman"/>
                <w:color w:val="000000"/>
                <w:sz w:val="16"/>
                <w:szCs w:val="16"/>
                <w:lang w:eastAsia="ru-RU"/>
              </w:rPr>
            </w:pPr>
            <w:r w:rsidRPr="00395EFC">
              <w:rPr>
                <w:rFonts w:ascii="Times New Roman" w:eastAsia="Times New Roman" w:hAnsi="Times New Roman" w:cs="Times New Roman"/>
                <w:color w:val="000000"/>
                <w:sz w:val="16"/>
                <w:szCs w:val="16"/>
                <w:lang w:eastAsia="ru-RU"/>
              </w:rPr>
              <w:t>Красящий реагент. Флуоресцентный краситель проникает в клетку и связывается с РНК. Под воздействием свечения лазера с длиной волны 650 нм связанные с красителем структуры приобретают флуоресценцию, а благодаря селективной внутриклеточной локализации эффективно уменьшаются фоновые помехи и улучшается коэффициент обнаружения ретикулоцитов.</w:t>
            </w:r>
          </w:p>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r w:rsidRPr="00395EFC">
              <w:rPr>
                <w:rFonts w:ascii="Times New Roman" w:eastAsia="Times New Roman" w:hAnsi="Times New Roman" w:cs="Times New Roman"/>
                <w:color w:val="000000"/>
                <w:sz w:val="16"/>
                <w:szCs w:val="16"/>
                <w:lang w:eastAsia="ru-RU"/>
              </w:rPr>
              <w:t>Таким образом краситель позволяет произвести подсчет с использованием технологии</w:t>
            </w:r>
            <w:r>
              <w:rPr>
                <w:rFonts w:ascii="Times New Roman" w:eastAsia="Times New Roman" w:hAnsi="Times New Roman" w:cs="Times New Roman"/>
                <w:color w:val="000000"/>
                <w:sz w:val="16"/>
                <w:szCs w:val="16"/>
                <w:lang w:eastAsia="ru-RU"/>
              </w:rPr>
              <w:t xml:space="preserve"> SF-Cube параметров RET и PLT-O</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r>
      <w:tr w:rsidR="00395EFC" w:rsidRPr="00F26BA4" w:rsidTr="00395EFC">
        <w:trPr>
          <w:trHeight w:val="20"/>
        </w:trPr>
        <w:tc>
          <w:tcPr>
            <w:tcW w:w="136" w:type="pct"/>
            <w:vMerge/>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2393" w:type="pct"/>
            <w:gridSpan w:val="5"/>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Состав Красителя №2:</w:t>
            </w:r>
          </w:p>
        </w:tc>
        <w:tc>
          <w:tcPr>
            <w:tcW w:w="226" w:type="pct"/>
            <w:vMerge/>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FB7A77">
            <w:pPr>
              <w:spacing w:after="0" w:line="240" w:lineRule="auto"/>
              <w:rPr>
                <w:rFonts w:ascii="Times New Roman" w:eastAsia="Times New Roman" w:hAnsi="Times New Roman" w:cs="Times New Roman"/>
                <w:color w:val="000000"/>
                <w:sz w:val="16"/>
                <w:szCs w:val="16"/>
                <w:lang w:eastAsia="ru-RU"/>
              </w:rPr>
            </w:pPr>
          </w:p>
        </w:tc>
      </w:tr>
      <w:tr w:rsidR="00395EFC" w:rsidRPr="00F26BA4" w:rsidTr="00156357">
        <w:trPr>
          <w:trHeight w:val="20"/>
        </w:trPr>
        <w:tc>
          <w:tcPr>
            <w:tcW w:w="136"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rPr>
                <w:rFonts w:ascii="Times New Roman" w:hAnsi="Times New Roman" w:cs="Times New Roman"/>
                <w:sz w:val="16"/>
                <w:szCs w:val="16"/>
              </w:rPr>
            </w:pPr>
          </w:p>
          <w:p w:rsidR="00395EFC" w:rsidRPr="00395EFC" w:rsidRDefault="00395EFC" w:rsidP="00395EFC">
            <w:pPr>
              <w:rPr>
                <w:rFonts w:ascii="Times New Roman" w:hAnsi="Times New Roman" w:cs="Times New Roman"/>
                <w:sz w:val="16"/>
                <w:szCs w:val="16"/>
              </w:rPr>
            </w:pPr>
            <w:r w:rsidRPr="00395EFC">
              <w:rPr>
                <w:rFonts w:ascii="Times New Roman" w:hAnsi="Times New Roman" w:cs="Times New Roman"/>
                <w:sz w:val="16"/>
                <w:szCs w:val="16"/>
              </w:rPr>
              <w:t xml:space="preserve">Флуорохром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≤0,01</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6E357A">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jc w:val="center"/>
            </w:pPr>
            <w:r w:rsidRPr="00AF0B87">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r>
      <w:tr w:rsidR="00395EFC" w:rsidRPr="00F26BA4" w:rsidTr="00DC0D58">
        <w:trPr>
          <w:trHeight w:val="20"/>
        </w:trPr>
        <w:tc>
          <w:tcPr>
            <w:tcW w:w="136" w:type="pct"/>
            <w:vMerge/>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542" w:type="pct"/>
            <w:vMerge/>
            <w:vAlign w:val="center"/>
          </w:tcPr>
          <w:p w:rsidR="00395EFC" w:rsidRPr="00C63028"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rPr>
                <w:rFonts w:ascii="Times New Roman" w:hAnsi="Times New Roman" w:cs="Times New Roman"/>
                <w:sz w:val="16"/>
                <w:szCs w:val="16"/>
              </w:rPr>
            </w:pPr>
          </w:p>
          <w:p w:rsidR="00395EFC" w:rsidRPr="00395EFC" w:rsidRDefault="00395EFC" w:rsidP="00395EFC">
            <w:pPr>
              <w:rPr>
                <w:rFonts w:ascii="Times New Roman" w:hAnsi="Times New Roman" w:cs="Times New Roman"/>
                <w:sz w:val="16"/>
                <w:szCs w:val="16"/>
              </w:rPr>
            </w:pPr>
            <w:r w:rsidRPr="00395EFC">
              <w:rPr>
                <w:rFonts w:ascii="Times New Roman" w:hAnsi="Times New Roman" w:cs="Times New Roman"/>
                <w:sz w:val="16"/>
                <w:szCs w:val="16"/>
              </w:rPr>
              <w:t xml:space="preserve">Этиленгликоль </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94-99</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C6302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r>
      <w:tr w:rsidR="00395EFC" w:rsidRPr="00F26BA4" w:rsidTr="00156357">
        <w:trPr>
          <w:trHeight w:val="20"/>
        </w:trPr>
        <w:tc>
          <w:tcPr>
            <w:tcW w:w="136"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spacing w:after="0" w:line="240" w:lineRule="auto"/>
              <w:rPr>
                <w:rFonts w:ascii="Times New Roman" w:eastAsia="Times New Roman" w:hAnsi="Times New Roman" w:cs="Times New Roman"/>
                <w:color w:val="000000"/>
                <w:sz w:val="16"/>
                <w:szCs w:val="16"/>
                <w:lang w:eastAsia="ru-RU"/>
              </w:rPr>
            </w:pPr>
          </w:p>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w:t>
            </w:r>
            <w:r>
              <w:t xml:space="preserve"> </w:t>
            </w:r>
            <w:r>
              <w:rPr>
                <w:rFonts w:ascii="Times New Roman" w:eastAsia="Times New Roman" w:hAnsi="Times New Roman" w:cs="Times New Roman"/>
                <w:color w:val="000000"/>
                <w:sz w:val="16"/>
                <w:szCs w:val="16"/>
                <w:lang w:eastAsia="ru-RU"/>
              </w:rPr>
              <w:t>Красителя №2:</w:t>
            </w:r>
          </w:p>
        </w:tc>
        <w:tc>
          <w:tcPr>
            <w:tcW w:w="58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CF4FE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5</w:t>
            </w:r>
          </w:p>
        </w:tc>
        <w:tc>
          <w:tcPr>
            <w:tcW w:w="454"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tcPr>
          <w:p w:rsidR="00395EFC" w:rsidRPr="00F26BA4" w:rsidRDefault="00395EFC" w:rsidP="00395E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78" w:type="pc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jc w:val="center"/>
            </w:pPr>
            <w:r w:rsidRPr="008D6133">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r>
      <w:tr w:rsidR="00395EFC" w:rsidRPr="00F26BA4" w:rsidTr="00507406">
        <w:trPr>
          <w:trHeight w:val="20"/>
        </w:trPr>
        <w:tc>
          <w:tcPr>
            <w:tcW w:w="136"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54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412" w:type="pct"/>
            <w:vMerge/>
            <w:tcBorders>
              <w:right w:val="single" w:sz="4" w:space="0" w:color="auto"/>
            </w:tcBorders>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395EFC" w:rsidRDefault="00395EFC" w:rsidP="00395EFC">
            <w:pPr>
              <w:pStyle w:val="af7"/>
              <w:rPr>
                <w:rFonts w:ascii="Times New Roman" w:hAnsi="Times New Roman"/>
                <w:sz w:val="16"/>
                <w:szCs w:val="16"/>
              </w:rPr>
            </w:pPr>
            <w:r w:rsidRPr="00E40955">
              <w:rPr>
                <w:rFonts w:ascii="Times New Roman" w:hAnsi="Times New Roman"/>
                <w:sz w:val="16"/>
                <w:szCs w:val="16"/>
              </w:rPr>
              <w:t>Транспортировку и хранение реагентов осущ</w:t>
            </w:r>
            <w:r>
              <w:rPr>
                <w:rFonts w:ascii="Times New Roman" w:hAnsi="Times New Roman"/>
                <w:sz w:val="16"/>
                <w:szCs w:val="16"/>
              </w:rPr>
              <w:t>ествлять при температуре 2-30 ℃</w:t>
            </w:r>
          </w:p>
        </w:tc>
        <w:tc>
          <w:tcPr>
            <w:tcW w:w="58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454"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p>
        </w:tc>
        <w:tc>
          <w:tcPr>
            <w:tcW w:w="678"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Default="00395EFC" w:rsidP="00395EFC">
            <w:pPr>
              <w:spacing w:after="0" w:line="240" w:lineRule="auto"/>
              <w:jc w:val="center"/>
              <w:rPr>
                <w:rFonts w:ascii="Times New Roman" w:eastAsia="Times New Roman" w:hAnsi="Times New Roman" w:cs="Times New Roman"/>
                <w:color w:val="000000"/>
                <w:sz w:val="16"/>
                <w:szCs w:val="16"/>
                <w:lang w:eastAsia="ru-RU"/>
              </w:rPr>
            </w:pPr>
          </w:p>
          <w:p w:rsidR="00395EFC" w:rsidRPr="0021739E" w:rsidRDefault="00395EFC" w:rsidP="00395EFC">
            <w:pPr>
              <w:spacing w:after="0" w:line="240" w:lineRule="auto"/>
              <w:jc w:val="center"/>
              <w:rPr>
                <w:rFonts w:ascii="Times New Roman" w:eastAsia="Times New Roman" w:hAnsi="Times New Roman" w:cs="Times New Roman"/>
                <w:color w:val="000000"/>
                <w:sz w:val="16"/>
                <w:szCs w:val="16"/>
                <w:lang w:eastAsia="ru-RU"/>
              </w:rPr>
            </w:pPr>
            <w:r w:rsidRPr="00DC0D5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362"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1"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159" w:type="pct"/>
            <w:vMerge/>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73"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c>
          <w:tcPr>
            <w:tcW w:w="226" w:type="pct"/>
            <w:vMerge/>
            <w:vAlign w:val="center"/>
          </w:tcPr>
          <w:p w:rsidR="00395EFC" w:rsidRPr="00F26BA4" w:rsidRDefault="00395EFC" w:rsidP="00395EFC">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FA595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8D5" w:rsidRDefault="00AF58D5">
      <w:pPr>
        <w:spacing w:after="0" w:line="240" w:lineRule="auto"/>
      </w:pPr>
      <w:r>
        <w:separator/>
      </w:r>
    </w:p>
  </w:endnote>
  <w:endnote w:type="continuationSeparator" w:id="0">
    <w:p w:rsidR="00AF58D5" w:rsidRDefault="00AF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AF1" w:rsidRDefault="005E6AF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Default="005E6AF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B7A77" w:rsidRDefault="00FB7A77">
        <w:pPr>
          <w:pStyle w:val="ab"/>
          <w:jc w:val="right"/>
        </w:pPr>
        <w:r>
          <w:fldChar w:fldCharType="begin"/>
        </w:r>
        <w:r>
          <w:instrText>PAGE   \* MERGEFORMAT</w:instrText>
        </w:r>
        <w:r>
          <w:fldChar w:fldCharType="separate"/>
        </w:r>
        <w:r w:rsidR="005E6AF1">
          <w:rPr>
            <w:noProof/>
          </w:rPr>
          <w:t>1</w:t>
        </w:r>
        <w:r>
          <w:fldChar w:fldCharType="end"/>
        </w:r>
      </w:p>
    </w:sdtContent>
  </w:sdt>
  <w:p w:rsidR="00FB7A77" w:rsidRDefault="00FB7A77">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Default="005E6AF1">
    <w:pPr>
      <w:pStyle w:val="ab"/>
      <w:jc w:val="right"/>
    </w:pPr>
    <w:sdt>
      <w:sdtPr>
        <w:id w:val="-915003870"/>
        <w:docPartObj>
          <w:docPartGallery w:val="Page Numbers (Bottom of Page)"/>
          <w:docPartUnique/>
        </w:docPartObj>
      </w:sdtPr>
      <w:sdtEndPr/>
      <w:sdtContent>
        <w:r w:rsidR="00FB7A77">
          <w:fldChar w:fldCharType="begin"/>
        </w:r>
        <w:r w:rsidR="00FB7A77">
          <w:instrText>PAGE   \* MERGEFORMAT</w:instrText>
        </w:r>
        <w:r w:rsidR="00FB7A77">
          <w:fldChar w:fldCharType="separate"/>
        </w:r>
        <w:r w:rsidR="00FB7A77">
          <w:rPr>
            <w:noProof/>
          </w:rPr>
          <w:t>2</w:t>
        </w:r>
        <w:r w:rsidR="00FB7A77">
          <w:fldChar w:fldCharType="end"/>
        </w:r>
      </w:sdtContent>
    </w:sdt>
  </w:p>
  <w:p w:rsidR="00FB7A77" w:rsidRDefault="00FB7A77"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Default="005E6AF1">
    <w:pPr>
      <w:pStyle w:val="ab"/>
      <w:jc w:val="right"/>
    </w:pPr>
    <w:sdt>
      <w:sdtPr>
        <w:id w:val="707909240"/>
        <w:docPartObj>
          <w:docPartGallery w:val="Page Numbers (Bottom of Page)"/>
          <w:docPartUnique/>
        </w:docPartObj>
      </w:sdtPr>
      <w:sdtEndPr/>
      <w:sdtContent>
        <w:r w:rsidR="00FB7A77">
          <w:fldChar w:fldCharType="begin"/>
        </w:r>
        <w:r w:rsidR="00FB7A77">
          <w:instrText>PAGE   \* MERGEFORMAT</w:instrText>
        </w:r>
        <w:r w:rsidR="00FB7A77">
          <w:fldChar w:fldCharType="separate"/>
        </w:r>
        <w:r>
          <w:rPr>
            <w:noProof/>
          </w:rPr>
          <w:t>2</w:t>
        </w:r>
        <w:r w:rsidR="00FB7A77">
          <w:fldChar w:fldCharType="end"/>
        </w:r>
      </w:sdtContent>
    </w:sdt>
  </w:p>
  <w:p w:rsidR="00FB7A77" w:rsidRDefault="00FB7A77"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Default="005E6AF1">
    <w:pPr>
      <w:pStyle w:val="ab"/>
      <w:jc w:val="right"/>
    </w:pPr>
    <w:sdt>
      <w:sdtPr>
        <w:id w:val="-800836465"/>
        <w:docPartObj>
          <w:docPartGallery w:val="Page Numbers (Bottom of Page)"/>
          <w:docPartUnique/>
        </w:docPartObj>
      </w:sdtPr>
      <w:sdtEndPr/>
      <w:sdtContent>
        <w:r w:rsidR="00FB7A77">
          <w:fldChar w:fldCharType="begin"/>
        </w:r>
        <w:r w:rsidR="00FB7A77">
          <w:instrText>PAGE   \* MERGEFORMAT</w:instrText>
        </w:r>
        <w:r w:rsidR="00FB7A77">
          <w:fldChar w:fldCharType="separate"/>
        </w:r>
        <w:r w:rsidR="007023F6">
          <w:rPr>
            <w:noProof/>
          </w:rPr>
          <w:t>3</w:t>
        </w:r>
        <w:r w:rsidR="00FB7A77">
          <w:fldChar w:fldCharType="end"/>
        </w:r>
      </w:sdtContent>
    </w:sdt>
  </w:p>
  <w:p w:rsidR="00FB7A77" w:rsidRDefault="00FB7A77"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8D5" w:rsidRDefault="00AF58D5">
      <w:pPr>
        <w:spacing w:after="0" w:line="240" w:lineRule="auto"/>
      </w:pPr>
      <w:r>
        <w:separator/>
      </w:r>
    </w:p>
  </w:footnote>
  <w:footnote w:type="continuationSeparator" w:id="0">
    <w:p w:rsidR="00AF58D5" w:rsidRDefault="00AF58D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AF1" w:rsidRDefault="005E6AF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AF1" w:rsidRDefault="005E6AF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E6AF1" w:rsidRDefault="005E6AF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Pr="006B0C1A" w:rsidRDefault="00FB7A7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B7A77" w:rsidRPr="006B0C1A" w:rsidRDefault="00FB7A77"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EBA71C3"/>
    <w:multiLevelType w:val="multilevel"/>
    <w:tmpl w:val="3CC8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4358"/>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E76B3"/>
    <w:rsid w:val="001F4949"/>
    <w:rsid w:val="001F575C"/>
    <w:rsid w:val="00204D4E"/>
    <w:rsid w:val="002066B1"/>
    <w:rsid w:val="0021224E"/>
    <w:rsid w:val="00213BCE"/>
    <w:rsid w:val="002163C8"/>
    <w:rsid w:val="0021739E"/>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76C1"/>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95EFC"/>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7400"/>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E6AF1"/>
    <w:rsid w:val="005F153F"/>
    <w:rsid w:val="00603DF0"/>
    <w:rsid w:val="006155DE"/>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C687B"/>
    <w:rsid w:val="006D7951"/>
    <w:rsid w:val="006E055D"/>
    <w:rsid w:val="006E3058"/>
    <w:rsid w:val="006E357A"/>
    <w:rsid w:val="006E3956"/>
    <w:rsid w:val="006E4D75"/>
    <w:rsid w:val="006E6F65"/>
    <w:rsid w:val="006F556E"/>
    <w:rsid w:val="007023F6"/>
    <w:rsid w:val="0071128E"/>
    <w:rsid w:val="00731770"/>
    <w:rsid w:val="00733DFE"/>
    <w:rsid w:val="00735AB0"/>
    <w:rsid w:val="00742657"/>
    <w:rsid w:val="0074516E"/>
    <w:rsid w:val="00747D8C"/>
    <w:rsid w:val="0075145B"/>
    <w:rsid w:val="0076046A"/>
    <w:rsid w:val="00766A7E"/>
    <w:rsid w:val="00770DBE"/>
    <w:rsid w:val="00774834"/>
    <w:rsid w:val="00781335"/>
    <w:rsid w:val="007837E5"/>
    <w:rsid w:val="00786E1B"/>
    <w:rsid w:val="007922BC"/>
    <w:rsid w:val="00792FF6"/>
    <w:rsid w:val="007B5155"/>
    <w:rsid w:val="007B631D"/>
    <w:rsid w:val="007B64E3"/>
    <w:rsid w:val="007C20A6"/>
    <w:rsid w:val="007C4CF9"/>
    <w:rsid w:val="007D2EFB"/>
    <w:rsid w:val="007D4BE6"/>
    <w:rsid w:val="007E007A"/>
    <w:rsid w:val="007E016E"/>
    <w:rsid w:val="007E2406"/>
    <w:rsid w:val="007E29E9"/>
    <w:rsid w:val="007E5907"/>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6133"/>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5D93"/>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58D5"/>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2CE0"/>
    <w:rsid w:val="00C505E8"/>
    <w:rsid w:val="00C56C90"/>
    <w:rsid w:val="00C618B0"/>
    <w:rsid w:val="00C63028"/>
    <w:rsid w:val="00C645BD"/>
    <w:rsid w:val="00C753E1"/>
    <w:rsid w:val="00C77D9B"/>
    <w:rsid w:val="00C81C82"/>
    <w:rsid w:val="00C9583B"/>
    <w:rsid w:val="00CC4773"/>
    <w:rsid w:val="00CD1DB9"/>
    <w:rsid w:val="00CD1E24"/>
    <w:rsid w:val="00CD3089"/>
    <w:rsid w:val="00CF19F4"/>
    <w:rsid w:val="00CF1A90"/>
    <w:rsid w:val="00CF2914"/>
    <w:rsid w:val="00CF4FEF"/>
    <w:rsid w:val="00D04875"/>
    <w:rsid w:val="00D11DE0"/>
    <w:rsid w:val="00D155B7"/>
    <w:rsid w:val="00D17764"/>
    <w:rsid w:val="00D2444F"/>
    <w:rsid w:val="00D3148D"/>
    <w:rsid w:val="00D31887"/>
    <w:rsid w:val="00D3448D"/>
    <w:rsid w:val="00D4075D"/>
    <w:rsid w:val="00D47971"/>
    <w:rsid w:val="00D75216"/>
    <w:rsid w:val="00D75A72"/>
    <w:rsid w:val="00D811F2"/>
    <w:rsid w:val="00D93803"/>
    <w:rsid w:val="00D9443F"/>
    <w:rsid w:val="00DA2F66"/>
    <w:rsid w:val="00DB0473"/>
    <w:rsid w:val="00DB54FF"/>
    <w:rsid w:val="00DB5EE8"/>
    <w:rsid w:val="00DB6A09"/>
    <w:rsid w:val="00DC0D58"/>
    <w:rsid w:val="00DC11FC"/>
    <w:rsid w:val="00DD1D8A"/>
    <w:rsid w:val="00DD6DFD"/>
    <w:rsid w:val="00DE242D"/>
    <w:rsid w:val="00DE5680"/>
    <w:rsid w:val="00DF45D2"/>
    <w:rsid w:val="00DF64BD"/>
    <w:rsid w:val="00DF79BE"/>
    <w:rsid w:val="00E02EB4"/>
    <w:rsid w:val="00E06D2F"/>
    <w:rsid w:val="00E23D7F"/>
    <w:rsid w:val="00E271DF"/>
    <w:rsid w:val="00E300DF"/>
    <w:rsid w:val="00E377D1"/>
    <w:rsid w:val="00E40955"/>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5954"/>
    <w:rsid w:val="00FB1AB7"/>
    <w:rsid w:val="00FB3393"/>
    <w:rsid w:val="00FB7A77"/>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52454659">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C4F3C-B014-4096-AA61-39940E0A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2652</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2026-04-30T07:42:00Z</dcterms:created>
  <dcterms:modified xsi:type="dcterms:W3CDTF">2026-04-30T07:42:00Z</dcterms:modified>
</cp:coreProperties>
</file>