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A91806">
        <w:tc>
          <w:tcPr>
            <w:tcW w:w="9747" w:type="dxa"/>
            <w:tcBorders>
              <w:top w:val="nil"/>
              <w:left w:val="nil"/>
              <w:bottom w:val="single" w:sz="4" w:space="0" w:color="auto"/>
              <w:right w:val="nil"/>
            </w:tcBorders>
            <w:shd w:val="clear" w:color="auto" w:fill="FFFFFF" w:themeFill="background1"/>
            <w:vAlign w:val="bottom"/>
          </w:tcPr>
          <w:p w:rsidR="00BF2771" w:rsidRPr="00F27547" w:rsidRDefault="00BF2771" w:rsidP="00A91806">
            <w:pPr>
              <w:tabs>
                <w:tab w:val="left" w:pos="7088"/>
              </w:tabs>
              <w:spacing w:after="0"/>
              <w:rPr>
                <w:rFonts w:ascii="Times New Roman" w:hAnsi="Times New Roman" w:cs="Times New Roman"/>
                <w:b/>
                <w:sz w:val="24"/>
                <w:szCs w:val="24"/>
                <w:u w:val="single"/>
              </w:rPr>
            </w:pPr>
          </w:p>
        </w:tc>
      </w:tr>
    </w:tbl>
    <w:p w:rsidR="00FC6343" w:rsidRDefault="00FC6343"/>
    <w:tbl>
      <w:tblPr>
        <w:tblW w:w="1014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393"/>
        <w:gridCol w:w="1134"/>
        <w:gridCol w:w="1559"/>
        <w:gridCol w:w="425"/>
        <w:gridCol w:w="2552"/>
        <w:gridCol w:w="2834"/>
        <w:gridCol w:w="393"/>
      </w:tblGrid>
      <w:tr w:rsidR="002824B6" w:rsidRPr="00F27547" w:rsidTr="00A91806">
        <w:trPr>
          <w:gridBefore w:val="1"/>
          <w:gridAfter w:val="2"/>
          <w:wBefore w:w="817" w:type="dxa"/>
          <w:wAfter w:w="3227" w:type="dxa"/>
        </w:trPr>
        <w:tc>
          <w:tcPr>
            <w:tcW w:w="1560" w:type="dxa"/>
            <w:gridSpan w:val="3"/>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271099" w:rsidRDefault="00271099" w:rsidP="00271099">
            <w:pPr>
              <w:tabs>
                <w:tab w:val="left" w:pos="7088"/>
              </w:tabs>
              <w:spacing w:after="0"/>
              <w:jc w:val="right"/>
              <w:rPr>
                <w:rFonts w:ascii="Times New Roman" w:hAnsi="Times New Roman" w:cs="Times New Roman"/>
                <w:b/>
                <w:sz w:val="24"/>
                <w:szCs w:val="24"/>
              </w:rPr>
            </w:pPr>
            <w:r w:rsidRPr="00271099">
              <w:rPr>
                <w:rFonts w:ascii="Times New Roman" w:hAnsi="Times New Roman" w:cs="Times New Roman"/>
                <w:b/>
                <w:sz w:val="24"/>
                <w:szCs w:val="24"/>
              </w:rPr>
              <w:t xml:space="preserve">20.08.2019 </w:t>
            </w:r>
          </w:p>
        </w:tc>
        <w:tc>
          <w:tcPr>
            <w:tcW w:w="425" w:type="dxa"/>
            <w:tcBorders>
              <w:top w:val="nil"/>
              <w:left w:val="nil"/>
              <w:bottom w:val="nil"/>
              <w:right w:val="nil"/>
            </w:tcBorders>
            <w:shd w:val="clear" w:color="auto" w:fill="FFFFFF" w:themeFill="background1"/>
            <w:vAlign w:val="bottom"/>
          </w:tcPr>
          <w:p w:rsidR="002824B6" w:rsidRPr="00271099" w:rsidRDefault="002824B6" w:rsidP="002329D0">
            <w:pPr>
              <w:tabs>
                <w:tab w:val="left" w:pos="7088"/>
              </w:tabs>
              <w:spacing w:after="0"/>
              <w:rPr>
                <w:rFonts w:ascii="Times New Roman" w:hAnsi="Times New Roman" w:cs="Times New Roman"/>
                <w:b/>
                <w:sz w:val="24"/>
                <w:szCs w:val="24"/>
              </w:rPr>
            </w:pPr>
            <w:bookmarkStart w:id="0" w:name="_GoBack"/>
            <w:bookmarkEnd w:id="0"/>
          </w:p>
        </w:tc>
        <w:tc>
          <w:tcPr>
            <w:tcW w:w="2552" w:type="dxa"/>
            <w:tcBorders>
              <w:top w:val="nil"/>
              <w:left w:val="nil"/>
              <w:bottom w:val="single" w:sz="4" w:space="0" w:color="auto"/>
              <w:right w:val="nil"/>
            </w:tcBorders>
            <w:shd w:val="clear" w:color="auto" w:fill="FFFFFF" w:themeFill="background1"/>
            <w:vAlign w:val="bottom"/>
          </w:tcPr>
          <w:p w:rsidR="002824B6" w:rsidRPr="00271099" w:rsidRDefault="00271099" w:rsidP="00BF2771">
            <w:pPr>
              <w:tabs>
                <w:tab w:val="left" w:pos="7088"/>
              </w:tabs>
              <w:spacing w:after="0"/>
              <w:rPr>
                <w:rFonts w:ascii="Times New Roman" w:hAnsi="Times New Roman" w:cs="Times New Roman"/>
                <w:b/>
                <w:sz w:val="24"/>
                <w:szCs w:val="24"/>
              </w:rPr>
            </w:pPr>
            <w:r w:rsidRPr="00271099">
              <w:rPr>
                <w:rFonts w:ascii="Times New Roman" w:hAnsi="Times New Roman" w:cs="Times New Roman"/>
                <w:b/>
                <w:sz w:val="24"/>
                <w:szCs w:val="24"/>
              </w:rPr>
              <w:t>№ 05-07/587</w:t>
            </w:r>
          </w:p>
        </w:tc>
      </w:tr>
      <w:tr w:rsidR="00D93803" w:rsidRPr="00EF5DC5" w:rsidTr="00A91806">
        <w:trPr>
          <w:gridAfter w:val="1"/>
          <w:wAfter w:w="393" w:type="dxa"/>
          <w:trHeight w:val="312"/>
        </w:trPr>
        <w:tc>
          <w:tcPr>
            <w:tcW w:w="850" w:type="dxa"/>
            <w:gridSpan w:val="2"/>
            <w:tcBorders>
              <w:top w:val="nil"/>
              <w:left w:val="nil"/>
              <w:bottom w:val="nil"/>
              <w:right w:val="nil"/>
            </w:tcBorders>
          </w:tcPr>
          <w:p w:rsidR="00D93803" w:rsidRDefault="00D93803"/>
        </w:tc>
        <w:tc>
          <w:tcPr>
            <w:tcW w:w="8897" w:type="dxa"/>
            <w:gridSpan w:val="6"/>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91806">
        <w:trPr>
          <w:trHeight w:val="507"/>
        </w:trPr>
        <w:tc>
          <w:tcPr>
            <w:tcW w:w="1243" w:type="dxa"/>
            <w:gridSpan w:val="3"/>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6"/>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91806">
        <w:trPr>
          <w:trHeight w:val="697"/>
        </w:trPr>
        <w:tc>
          <w:tcPr>
            <w:tcW w:w="1243" w:type="dxa"/>
            <w:gridSpan w:val="3"/>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6"/>
            <w:tcBorders>
              <w:top w:val="nil"/>
              <w:left w:val="nil"/>
              <w:bottom w:val="nil"/>
              <w:right w:val="nil"/>
            </w:tcBorders>
            <w:shd w:val="clear" w:color="auto" w:fill="F2F2F2" w:themeFill="background1" w:themeFillShade="F2"/>
          </w:tcPr>
          <w:p w:rsidR="002329D0" w:rsidRPr="002329D0" w:rsidRDefault="002329D0" w:rsidP="00FF305A">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F24BFA">
              <w:rPr>
                <w:rFonts w:ascii="Times New Roman" w:hAnsi="Times New Roman" w:cs="Times New Roman"/>
                <w:i/>
                <w:sz w:val="28"/>
                <w:szCs w:val="28"/>
              </w:rPr>
              <w:t>Поставка расходных материалов</w:t>
            </w:r>
            <w:r w:rsidRPr="002329D0">
              <w:rPr>
                <w:rFonts w:ascii="Times New Roman" w:hAnsi="Times New Roman" w:cs="Times New Roman"/>
                <w:i/>
                <w:sz w:val="28"/>
                <w:szCs w:val="28"/>
              </w:rPr>
              <w:t>)</w:t>
            </w:r>
          </w:p>
        </w:tc>
      </w:tr>
      <w:tr w:rsidR="0011217D" w:rsidRPr="007E29E9" w:rsidTr="00A91806">
        <w:trPr>
          <w:gridAfter w:val="1"/>
          <w:wAfter w:w="393" w:type="dxa"/>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6"/>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A91806">
      <w:pPr>
        <w:ind w:right="-1"/>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9923" w:type="dxa"/>
        <w:tblInd w:w="108" w:type="dxa"/>
        <w:tblLook w:val="04A0" w:firstRow="1" w:lastRow="0" w:firstColumn="1" w:lastColumn="0" w:noHBand="0" w:noVBand="1"/>
      </w:tblPr>
      <w:tblGrid>
        <w:gridCol w:w="4503"/>
        <w:gridCol w:w="5420"/>
      </w:tblGrid>
      <w:tr w:rsidR="00E961F8" w:rsidRPr="00D70B6B" w:rsidTr="00D70B6B">
        <w:tc>
          <w:tcPr>
            <w:tcW w:w="4503" w:type="dxa"/>
          </w:tcPr>
          <w:p w:rsidR="00E961F8" w:rsidRPr="00D70B6B" w:rsidRDefault="00E961F8" w:rsidP="00A91806">
            <w:pPr>
              <w:ind w:right="-1"/>
              <w:rPr>
                <w:rFonts w:ascii="Times New Roman" w:hAnsi="Times New Roman" w:cs="Times New Roman"/>
              </w:rPr>
            </w:pPr>
            <w:r w:rsidRPr="00D70B6B">
              <w:rPr>
                <w:rFonts w:ascii="Times New Roman" w:hAnsi="Times New Roman" w:cs="Times New Roman"/>
              </w:rPr>
              <w:t>Адрес доставки:</w:t>
            </w:r>
          </w:p>
        </w:tc>
        <w:tc>
          <w:tcPr>
            <w:tcW w:w="5420" w:type="dxa"/>
          </w:tcPr>
          <w:p w:rsidR="00E961F8" w:rsidRPr="00D70B6B" w:rsidRDefault="00E961F8" w:rsidP="00D70B6B">
            <w:pPr>
              <w:ind w:right="-1"/>
              <w:rPr>
                <w:rFonts w:ascii="Times New Roman" w:hAnsi="Times New Roman" w:cs="Times New Roman"/>
              </w:rPr>
            </w:pPr>
            <w:r w:rsidRPr="00D70B6B">
              <w:rPr>
                <w:rFonts w:ascii="Times New Roman" w:hAnsi="Times New Roman" w:cs="Times New Roman"/>
              </w:rPr>
              <w:t xml:space="preserve">Санкт-Петербург, пос. Песочный, ул. </w:t>
            </w:r>
            <w:proofErr w:type="gramStart"/>
            <w:r w:rsidRPr="00D70B6B">
              <w:rPr>
                <w:rFonts w:ascii="Times New Roman" w:hAnsi="Times New Roman" w:cs="Times New Roman"/>
              </w:rPr>
              <w:t>Ленинградская</w:t>
            </w:r>
            <w:proofErr w:type="gramEnd"/>
            <w:r w:rsidRPr="00D70B6B">
              <w:rPr>
                <w:rFonts w:ascii="Times New Roman" w:hAnsi="Times New Roman" w:cs="Times New Roman"/>
              </w:rPr>
              <w:t>, д.68</w:t>
            </w:r>
          </w:p>
        </w:tc>
      </w:tr>
      <w:tr w:rsidR="00E961F8" w:rsidRPr="00D70B6B" w:rsidTr="00D70B6B">
        <w:tc>
          <w:tcPr>
            <w:tcW w:w="4503" w:type="dxa"/>
          </w:tcPr>
          <w:p w:rsidR="00E961F8" w:rsidRPr="00D70B6B" w:rsidRDefault="008252D7" w:rsidP="008252D7">
            <w:pPr>
              <w:ind w:right="-1"/>
              <w:rPr>
                <w:rFonts w:ascii="Times New Roman" w:hAnsi="Times New Roman" w:cs="Times New Roman"/>
              </w:rPr>
            </w:pPr>
            <w:r w:rsidRPr="00D70B6B">
              <w:rPr>
                <w:rFonts w:ascii="Times New Roman" w:hAnsi="Times New Roman" w:cs="Times New Roman"/>
              </w:rPr>
              <w:t>Предполагаемый срок проведения закупки</w:t>
            </w:r>
          </w:p>
        </w:tc>
        <w:tc>
          <w:tcPr>
            <w:tcW w:w="5420" w:type="dxa"/>
          </w:tcPr>
          <w:p w:rsidR="00E961F8" w:rsidRPr="00D70B6B" w:rsidRDefault="001309D1" w:rsidP="005A0184">
            <w:pPr>
              <w:ind w:right="-1"/>
              <w:rPr>
                <w:rFonts w:ascii="Times New Roman" w:hAnsi="Times New Roman" w:cs="Times New Roman"/>
              </w:rPr>
            </w:pPr>
            <w:r w:rsidRPr="00D70B6B">
              <w:rPr>
                <w:rFonts w:ascii="Times New Roman" w:hAnsi="Times New Roman" w:cs="Times New Roman"/>
              </w:rPr>
              <w:t>0</w:t>
            </w:r>
            <w:r w:rsidR="005A0184">
              <w:rPr>
                <w:rFonts w:ascii="Times New Roman" w:hAnsi="Times New Roman" w:cs="Times New Roman"/>
                <w:lang w:val="en-US"/>
              </w:rPr>
              <w:t>8</w:t>
            </w:r>
            <w:r w:rsidR="000302A2" w:rsidRPr="00D70B6B">
              <w:rPr>
                <w:rFonts w:ascii="Times New Roman" w:hAnsi="Times New Roman" w:cs="Times New Roman"/>
              </w:rPr>
              <w:t>.2019</w:t>
            </w:r>
          </w:p>
        </w:tc>
      </w:tr>
      <w:tr w:rsidR="008252D7" w:rsidRPr="00D70B6B" w:rsidTr="00D70B6B">
        <w:tc>
          <w:tcPr>
            <w:tcW w:w="4503" w:type="dxa"/>
          </w:tcPr>
          <w:p w:rsidR="008252D7" w:rsidRPr="00D70B6B" w:rsidRDefault="008252D7" w:rsidP="00A91806">
            <w:pPr>
              <w:ind w:right="-1"/>
              <w:rPr>
                <w:rFonts w:ascii="Times New Roman" w:hAnsi="Times New Roman" w:cs="Times New Roman"/>
              </w:rPr>
            </w:pPr>
            <w:r w:rsidRPr="00D70B6B">
              <w:rPr>
                <w:rFonts w:ascii="Times New Roman" w:hAnsi="Times New Roman" w:cs="Times New Roman"/>
              </w:rPr>
              <w:t xml:space="preserve">Требования к порядку поставки продукции </w:t>
            </w:r>
          </w:p>
        </w:tc>
        <w:tc>
          <w:tcPr>
            <w:tcW w:w="5420" w:type="dxa"/>
          </w:tcPr>
          <w:p w:rsidR="008252D7" w:rsidRPr="00D70B6B" w:rsidRDefault="000302A2" w:rsidP="00D70B6B">
            <w:pPr>
              <w:ind w:right="-1"/>
              <w:rPr>
                <w:rFonts w:ascii="Times New Roman" w:hAnsi="Times New Roman" w:cs="Times New Roman"/>
              </w:rPr>
            </w:pPr>
            <w:r w:rsidRPr="00D70B6B">
              <w:rPr>
                <w:rFonts w:ascii="Times New Roman" w:hAnsi="Times New Roman" w:cs="Times New Roman"/>
              </w:rPr>
              <w:t>Поставка партиями</w:t>
            </w:r>
          </w:p>
        </w:tc>
      </w:tr>
      <w:tr w:rsidR="006474B5" w:rsidRPr="00D70B6B" w:rsidTr="00D70B6B">
        <w:tc>
          <w:tcPr>
            <w:tcW w:w="4503" w:type="dxa"/>
          </w:tcPr>
          <w:p w:rsidR="006474B5" w:rsidRPr="00D70B6B" w:rsidRDefault="006474B5" w:rsidP="00A91806">
            <w:pPr>
              <w:ind w:right="-1"/>
              <w:rPr>
                <w:rFonts w:ascii="Times New Roman" w:hAnsi="Times New Roman" w:cs="Times New Roman"/>
              </w:rPr>
            </w:pPr>
            <w:r w:rsidRPr="00D70B6B">
              <w:rPr>
                <w:rFonts w:ascii="Times New Roman" w:hAnsi="Times New Roman" w:cs="Times New Roman"/>
              </w:rPr>
              <w:t>Структура цены (расходы, включенные в цену товара)</w:t>
            </w:r>
          </w:p>
        </w:tc>
        <w:tc>
          <w:tcPr>
            <w:tcW w:w="5420" w:type="dxa"/>
          </w:tcPr>
          <w:p w:rsidR="000302A2" w:rsidRPr="00D70B6B"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D70B6B">
              <w:rPr>
                <w:rFonts w:ascii="Times New Roman" w:eastAsia="Times New Roman" w:hAnsi="Times New Roman" w:cs="Times New Roman"/>
              </w:rPr>
              <w:t xml:space="preserve">стоимость товара; </w:t>
            </w:r>
          </w:p>
          <w:p w:rsidR="000302A2" w:rsidRPr="00D70B6B"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D70B6B">
              <w:rPr>
                <w:rFonts w:ascii="Times New Roman" w:eastAsia="Times New Roman" w:hAnsi="Times New Roman" w:cs="Times New Roman"/>
              </w:rPr>
              <w:t>стоимость упаковки товара;</w:t>
            </w:r>
          </w:p>
          <w:p w:rsidR="000302A2" w:rsidRPr="00D70B6B"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D70B6B">
              <w:rPr>
                <w:rFonts w:ascii="Times New Roman" w:eastAsia="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0302A2" w:rsidRPr="00D70B6B"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D70B6B">
              <w:rPr>
                <w:rFonts w:ascii="Times New Roman" w:eastAsia="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D70B6B" w:rsidRDefault="000302A2" w:rsidP="00D70B6B">
            <w:pPr>
              <w:ind w:right="-1"/>
              <w:rPr>
                <w:rFonts w:ascii="Times New Roman" w:hAnsi="Times New Roman" w:cs="Times New Roman"/>
              </w:rPr>
            </w:pPr>
            <w:r w:rsidRPr="00D70B6B">
              <w:rPr>
                <w:rFonts w:ascii="Times New Roman" w:eastAsia="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6474B5" w:rsidRPr="00D70B6B" w:rsidTr="00D70B6B">
        <w:tc>
          <w:tcPr>
            <w:tcW w:w="4503" w:type="dxa"/>
          </w:tcPr>
          <w:p w:rsidR="006474B5" w:rsidRPr="00D70B6B" w:rsidRDefault="006474B5" w:rsidP="00A91806">
            <w:pPr>
              <w:ind w:right="-1"/>
              <w:rPr>
                <w:rFonts w:ascii="Times New Roman" w:hAnsi="Times New Roman" w:cs="Times New Roman"/>
              </w:rPr>
            </w:pPr>
            <w:r w:rsidRPr="00D70B6B">
              <w:rPr>
                <w:rFonts w:ascii="Times New Roman" w:hAnsi="Times New Roman" w:cs="Times New Roman"/>
              </w:rPr>
              <w:t>Максимальное количество партий товара</w:t>
            </w:r>
          </w:p>
        </w:tc>
        <w:tc>
          <w:tcPr>
            <w:tcW w:w="5420" w:type="dxa"/>
          </w:tcPr>
          <w:p w:rsidR="006474B5" w:rsidRPr="00D70B6B" w:rsidRDefault="005A0184" w:rsidP="005A0184">
            <w:pPr>
              <w:ind w:right="-1"/>
              <w:rPr>
                <w:rFonts w:ascii="Times New Roman" w:hAnsi="Times New Roman" w:cs="Times New Roman"/>
              </w:rPr>
            </w:pPr>
            <w:r>
              <w:rPr>
                <w:rFonts w:ascii="Times New Roman" w:hAnsi="Times New Roman" w:cs="Times New Roman"/>
                <w:lang w:val="en-US"/>
              </w:rPr>
              <w:t>1</w:t>
            </w:r>
            <w:r w:rsidR="000302A2" w:rsidRPr="00D70B6B">
              <w:rPr>
                <w:rFonts w:ascii="Times New Roman" w:hAnsi="Times New Roman" w:cs="Times New Roman"/>
              </w:rPr>
              <w:t xml:space="preserve"> (</w:t>
            </w:r>
            <w:r>
              <w:rPr>
                <w:rFonts w:ascii="Times New Roman" w:hAnsi="Times New Roman" w:cs="Times New Roman"/>
              </w:rPr>
              <w:t>одна</w:t>
            </w:r>
            <w:r w:rsidR="000302A2" w:rsidRPr="00D70B6B">
              <w:rPr>
                <w:rFonts w:ascii="Times New Roman" w:hAnsi="Times New Roman" w:cs="Times New Roman"/>
              </w:rPr>
              <w:t>)</w:t>
            </w:r>
            <w:r>
              <w:rPr>
                <w:rFonts w:ascii="Times New Roman" w:hAnsi="Times New Roman" w:cs="Times New Roman"/>
              </w:rPr>
              <w:t xml:space="preserve"> партия</w:t>
            </w:r>
          </w:p>
        </w:tc>
      </w:tr>
      <w:tr w:rsidR="006474B5" w:rsidRPr="00D70B6B" w:rsidTr="00D70B6B">
        <w:tc>
          <w:tcPr>
            <w:tcW w:w="4503" w:type="dxa"/>
          </w:tcPr>
          <w:p w:rsidR="006474B5" w:rsidRPr="00D70B6B" w:rsidRDefault="006474B5" w:rsidP="00D70B6B">
            <w:pPr>
              <w:ind w:right="-1"/>
              <w:rPr>
                <w:rFonts w:ascii="Times New Roman" w:hAnsi="Times New Roman" w:cs="Times New Roman"/>
              </w:rPr>
            </w:pPr>
            <w:r w:rsidRPr="00D70B6B">
              <w:rPr>
                <w:rFonts w:ascii="Times New Roman" w:hAnsi="Times New Roman" w:cs="Times New Roman"/>
              </w:rPr>
              <w:t>Максимальный срок поставки товара (одной партии товара)</w:t>
            </w:r>
          </w:p>
        </w:tc>
        <w:tc>
          <w:tcPr>
            <w:tcW w:w="5420" w:type="dxa"/>
          </w:tcPr>
          <w:p w:rsidR="006474B5" w:rsidRPr="00D70B6B" w:rsidRDefault="005A0184" w:rsidP="00D70B6B">
            <w:pPr>
              <w:ind w:right="-1"/>
              <w:rPr>
                <w:rFonts w:ascii="Times New Roman" w:hAnsi="Times New Roman" w:cs="Times New Roman"/>
              </w:rPr>
            </w:pPr>
            <w:r w:rsidRPr="005A0184">
              <w:rPr>
                <w:rFonts w:ascii="Times New Roman" w:hAnsi="Times New Roman"/>
              </w:rPr>
              <w:t>В течение 5 рабочих дней с момента подписания договора</w:t>
            </w:r>
          </w:p>
        </w:tc>
      </w:tr>
      <w:tr w:rsidR="006474B5" w:rsidRPr="00D70B6B" w:rsidTr="00D70B6B">
        <w:tc>
          <w:tcPr>
            <w:tcW w:w="4503" w:type="dxa"/>
          </w:tcPr>
          <w:p w:rsidR="006474B5" w:rsidRPr="00D70B6B" w:rsidRDefault="006474B5" w:rsidP="008252D7">
            <w:pPr>
              <w:ind w:right="-1"/>
              <w:rPr>
                <w:rFonts w:ascii="Times New Roman" w:hAnsi="Times New Roman" w:cs="Times New Roman"/>
              </w:rPr>
            </w:pPr>
            <w:r w:rsidRPr="00D70B6B">
              <w:rPr>
                <w:rFonts w:ascii="Times New Roman" w:hAnsi="Times New Roman" w:cs="Times New Roman"/>
              </w:rPr>
              <w:t>Минимальные требования к сроку гарантии качества товара (сроку годности товара)</w:t>
            </w:r>
          </w:p>
        </w:tc>
        <w:tc>
          <w:tcPr>
            <w:tcW w:w="5420" w:type="dxa"/>
          </w:tcPr>
          <w:p w:rsidR="006474B5" w:rsidRPr="00D70B6B" w:rsidRDefault="005A0184" w:rsidP="00D70B6B">
            <w:pPr>
              <w:ind w:right="-1"/>
              <w:rPr>
                <w:rFonts w:ascii="Times New Roman" w:hAnsi="Times New Roman" w:cs="Times New Roman"/>
              </w:rPr>
            </w:pPr>
            <w:r w:rsidRPr="005A0184">
              <w:rPr>
                <w:rFonts w:ascii="Times New Roman" w:hAnsi="Times New Roman"/>
              </w:rPr>
              <w:t>Срок годности на момент поставки должен быть не менее 70 % от срока годности указанного производителем.</w:t>
            </w:r>
          </w:p>
        </w:tc>
      </w:tr>
      <w:tr w:rsidR="00204D4E" w:rsidRPr="00D70B6B" w:rsidTr="00D70B6B">
        <w:tc>
          <w:tcPr>
            <w:tcW w:w="4503" w:type="dxa"/>
          </w:tcPr>
          <w:p w:rsidR="00204D4E" w:rsidRPr="00D70B6B" w:rsidRDefault="00204D4E" w:rsidP="00324FCD">
            <w:pPr>
              <w:ind w:right="-1"/>
              <w:rPr>
                <w:rFonts w:ascii="Times New Roman" w:hAnsi="Times New Roman" w:cs="Times New Roman"/>
              </w:rPr>
            </w:pPr>
            <w:r w:rsidRPr="00D70B6B">
              <w:rPr>
                <w:rFonts w:ascii="Times New Roman" w:hAnsi="Times New Roman" w:cs="Times New Roman"/>
              </w:rPr>
              <w:t>Требования к предоставляемым лицензиям, сертификатам или иным документам</w:t>
            </w:r>
          </w:p>
        </w:tc>
        <w:tc>
          <w:tcPr>
            <w:tcW w:w="5420" w:type="dxa"/>
          </w:tcPr>
          <w:p w:rsidR="00204D4E" w:rsidRPr="00D70B6B" w:rsidRDefault="005A0184" w:rsidP="00D70B6B">
            <w:pPr>
              <w:ind w:right="-1"/>
              <w:rPr>
                <w:rFonts w:ascii="Times New Roman" w:hAnsi="Times New Roman" w:cs="Times New Roman"/>
              </w:rPr>
            </w:pPr>
            <w:r>
              <w:rPr>
                <w:rFonts w:ascii="Times New Roman" w:hAnsi="Times New Roman"/>
              </w:rPr>
              <w:t>Нет</w:t>
            </w:r>
          </w:p>
        </w:tc>
      </w:tr>
      <w:tr w:rsidR="00204D4E" w:rsidRPr="00D70B6B" w:rsidTr="00D70B6B">
        <w:tc>
          <w:tcPr>
            <w:tcW w:w="4503" w:type="dxa"/>
          </w:tcPr>
          <w:p w:rsidR="00204D4E" w:rsidRPr="00D70B6B" w:rsidRDefault="00204D4E" w:rsidP="008252D7">
            <w:pPr>
              <w:ind w:right="-1"/>
              <w:rPr>
                <w:rFonts w:ascii="Times New Roman" w:hAnsi="Times New Roman" w:cs="Times New Roman"/>
              </w:rPr>
            </w:pPr>
            <w:r w:rsidRPr="00D70B6B">
              <w:rPr>
                <w:rFonts w:ascii="Times New Roman" w:hAnsi="Times New Roman" w:cs="Times New Roman"/>
              </w:rPr>
              <w:t>Порядок и сроки оплаты</w:t>
            </w:r>
          </w:p>
        </w:tc>
        <w:tc>
          <w:tcPr>
            <w:tcW w:w="5420" w:type="dxa"/>
          </w:tcPr>
          <w:p w:rsidR="00204D4E" w:rsidRPr="00D70B6B" w:rsidRDefault="0045486E" w:rsidP="006910B0">
            <w:pPr>
              <w:ind w:right="-1"/>
              <w:rPr>
                <w:rFonts w:ascii="Times New Roman" w:hAnsi="Times New Roman" w:cs="Times New Roman"/>
              </w:rPr>
            </w:pPr>
            <w:r w:rsidRPr="00D70B6B">
              <w:rPr>
                <w:rFonts w:ascii="Times New Roman" w:hAnsi="Times New Roman"/>
              </w:rPr>
              <w:t>В течение 30 календарных дней с момента подписания УПД, в течение 15 рабочих дней в случае заключения контракта с СМП</w:t>
            </w:r>
          </w:p>
        </w:tc>
      </w:tr>
      <w:tr w:rsidR="00204D4E" w:rsidRPr="00D70B6B" w:rsidTr="00D70B6B">
        <w:tc>
          <w:tcPr>
            <w:tcW w:w="4503" w:type="dxa"/>
          </w:tcPr>
          <w:p w:rsidR="00204D4E" w:rsidRPr="00D70B6B" w:rsidRDefault="00204D4E" w:rsidP="008252D7">
            <w:pPr>
              <w:ind w:right="-1"/>
              <w:rPr>
                <w:rFonts w:ascii="Times New Roman" w:hAnsi="Times New Roman" w:cs="Times New Roman"/>
              </w:rPr>
            </w:pPr>
            <w:r w:rsidRPr="00D70B6B">
              <w:rPr>
                <w:rFonts w:ascii="Times New Roman" w:hAnsi="Times New Roman" w:cs="Times New Roman"/>
              </w:rPr>
              <w:t>Срок предоставления ценовой информации</w:t>
            </w:r>
          </w:p>
        </w:tc>
        <w:tc>
          <w:tcPr>
            <w:tcW w:w="5420" w:type="dxa"/>
          </w:tcPr>
          <w:p w:rsidR="00204D4E" w:rsidRPr="00D70B6B" w:rsidRDefault="0074648F" w:rsidP="00F24BFA">
            <w:pPr>
              <w:ind w:right="-1"/>
              <w:rPr>
                <w:rFonts w:ascii="Times New Roman" w:hAnsi="Times New Roman" w:cs="Times New Roman"/>
              </w:rPr>
            </w:pPr>
            <w:r>
              <w:rPr>
                <w:rFonts w:ascii="Times New Roman" w:hAnsi="Times New Roman" w:cs="Times New Roman"/>
              </w:rPr>
              <w:t>23</w:t>
            </w:r>
            <w:r w:rsidR="001309D1" w:rsidRPr="00D70B6B">
              <w:rPr>
                <w:rFonts w:ascii="Times New Roman" w:hAnsi="Times New Roman" w:cs="Times New Roman"/>
              </w:rPr>
              <w:t>.0</w:t>
            </w:r>
            <w:r w:rsidR="00D70B6B" w:rsidRPr="00D70B6B">
              <w:rPr>
                <w:rFonts w:ascii="Times New Roman" w:hAnsi="Times New Roman" w:cs="Times New Roman"/>
              </w:rPr>
              <w:t>8</w:t>
            </w:r>
            <w:r w:rsidR="000302A2" w:rsidRPr="00D70B6B">
              <w:rPr>
                <w:rFonts w:ascii="Times New Roman" w:hAnsi="Times New Roman" w:cs="Times New Roman"/>
              </w:rPr>
              <w:t>.2019</w:t>
            </w:r>
          </w:p>
        </w:tc>
      </w:tr>
    </w:tbl>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585F05" w:rsidRDefault="00E961F8" w:rsidP="00D70B6B">
      <w:pPr>
        <w:ind w:right="-1"/>
        <w:jc w:val="center"/>
        <w:rPr>
          <w:rFonts w:ascii="Times New Roman" w:hAnsi="Times New Roman" w:cs="Times New Roman"/>
          <w:b/>
          <w:sz w:val="28"/>
          <w:szCs w:val="28"/>
        </w:rPr>
      </w:pPr>
      <w:r>
        <w:rPr>
          <w:rFonts w:ascii="Times New Roman" w:hAnsi="Times New Roman" w:cs="Times New Roman"/>
          <w:b/>
          <w:sz w:val="28"/>
          <w:szCs w:val="28"/>
        </w:rPr>
        <w:lastRenderedPageBreak/>
        <w:t>Спецификация</w:t>
      </w:r>
    </w:p>
    <w:tbl>
      <w:tblPr>
        <w:tblW w:w="4890" w:type="pct"/>
        <w:tblInd w:w="108" w:type="dxa"/>
        <w:tblLayout w:type="fixed"/>
        <w:tblLook w:val="04A0" w:firstRow="1" w:lastRow="0" w:firstColumn="1" w:lastColumn="0" w:noHBand="0" w:noVBand="1"/>
      </w:tblPr>
      <w:tblGrid>
        <w:gridCol w:w="567"/>
        <w:gridCol w:w="1699"/>
        <w:gridCol w:w="3690"/>
        <w:gridCol w:w="990"/>
        <w:gridCol w:w="569"/>
        <w:gridCol w:w="567"/>
        <w:gridCol w:w="843"/>
        <w:gridCol w:w="990"/>
      </w:tblGrid>
      <w:tr w:rsidR="00A433EB" w:rsidRPr="005107B7" w:rsidTr="00CD67FE">
        <w:trPr>
          <w:trHeight w:val="259"/>
        </w:trPr>
        <w:tc>
          <w:tcPr>
            <w:tcW w:w="286"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1309D1" w:rsidRPr="005107B7" w:rsidRDefault="001309D1" w:rsidP="005107B7">
            <w:pPr>
              <w:spacing w:after="0" w:line="240" w:lineRule="auto"/>
              <w:jc w:val="center"/>
              <w:rPr>
                <w:rFonts w:ascii="Times New Roman" w:eastAsia="Times New Roman" w:hAnsi="Times New Roman" w:cs="Times New Roman"/>
                <w:b/>
                <w:bCs/>
                <w:lang w:eastAsia="ru-RU"/>
              </w:rPr>
            </w:pPr>
            <w:r w:rsidRPr="005107B7">
              <w:rPr>
                <w:rFonts w:ascii="Times New Roman" w:eastAsia="Times New Roman" w:hAnsi="Times New Roman" w:cs="Times New Roman"/>
                <w:b/>
                <w:bCs/>
                <w:lang w:eastAsia="ru-RU"/>
              </w:rPr>
              <w:t xml:space="preserve">№ </w:t>
            </w:r>
            <w:proofErr w:type="gramStart"/>
            <w:r w:rsidRPr="005107B7">
              <w:rPr>
                <w:rFonts w:ascii="Times New Roman" w:eastAsia="Times New Roman" w:hAnsi="Times New Roman" w:cs="Times New Roman"/>
                <w:b/>
                <w:bCs/>
                <w:lang w:eastAsia="ru-RU"/>
              </w:rPr>
              <w:t>п</w:t>
            </w:r>
            <w:proofErr w:type="gramEnd"/>
            <w:r w:rsidRPr="005107B7">
              <w:rPr>
                <w:rFonts w:ascii="Times New Roman" w:eastAsia="Times New Roman" w:hAnsi="Times New Roman" w:cs="Times New Roman"/>
                <w:b/>
                <w:bCs/>
                <w:lang w:eastAsia="ru-RU"/>
              </w:rPr>
              <w:t>/п</w:t>
            </w:r>
          </w:p>
        </w:tc>
        <w:tc>
          <w:tcPr>
            <w:tcW w:w="857" w:type="pct"/>
            <w:tcBorders>
              <w:top w:val="single" w:sz="4" w:space="0" w:color="000000"/>
              <w:left w:val="nil"/>
              <w:bottom w:val="single" w:sz="4" w:space="0" w:color="auto"/>
              <w:right w:val="nil"/>
            </w:tcBorders>
            <w:shd w:val="clear" w:color="auto" w:fill="auto"/>
            <w:vAlign w:val="center"/>
            <w:hideMark/>
          </w:tcPr>
          <w:p w:rsidR="001309D1" w:rsidRPr="005107B7" w:rsidRDefault="001309D1" w:rsidP="005107B7">
            <w:pPr>
              <w:spacing w:after="0" w:line="240" w:lineRule="auto"/>
              <w:jc w:val="center"/>
              <w:rPr>
                <w:rFonts w:ascii="Times New Roman" w:eastAsia="Times New Roman" w:hAnsi="Times New Roman" w:cs="Times New Roman"/>
                <w:b/>
                <w:bCs/>
                <w:lang w:eastAsia="ru-RU"/>
              </w:rPr>
            </w:pPr>
            <w:r w:rsidRPr="005107B7">
              <w:rPr>
                <w:rFonts w:ascii="Times New Roman" w:eastAsia="Times New Roman" w:hAnsi="Times New Roman" w:cs="Times New Roman"/>
                <w:b/>
                <w:bCs/>
                <w:lang w:eastAsia="ru-RU"/>
              </w:rPr>
              <w:t>Наименование товара</w:t>
            </w:r>
          </w:p>
        </w:tc>
        <w:tc>
          <w:tcPr>
            <w:tcW w:w="1861"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1309D1" w:rsidRPr="005107B7" w:rsidRDefault="001309D1" w:rsidP="005107B7">
            <w:pPr>
              <w:spacing w:after="0" w:line="240" w:lineRule="auto"/>
              <w:jc w:val="center"/>
              <w:rPr>
                <w:rFonts w:ascii="Times New Roman" w:eastAsia="Times New Roman" w:hAnsi="Times New Roman" w:cs="Times New Roman"/>
                <w:b/>
                <w:bCs/>
                <w:lang w:eastAsia="ru-RU"/>
              </w:rPr>
            </w:pPr>
            <w:r w:rsidRPr="005107B7">
              <w:rPr>
                <w:rFonts w:ascii="Times New Roman" w:eastAsia="Times New Roman" w:hAnsi="Times New Roman" w:cs="Times New Roman"/>
                <w:b/>
                <w:bCs/>
                <w:lang w:eastAsia="ru-RU"/>
              </w:rPr>
              <w:t>Технические характеристики</w:t>
            </w:r>
          </w:p>
        </w:tc>
        <w:tc>
          <w:tcPr>
            <w:tcW w:w="499" w:type="pct"/>
            <w:tcBorders>
              <w:top w:val="single" w:sz="4" w:space="0" w:color="000000"/>
              <w:left w:val="nil"/>
              <w:bottom w:val="single" w:sz="4" w:space="0" w:color="auto"/>
              <w:right w:val="nil"/>
            </w:tcBorders>
            <w:shd w:val="clear" w:color="auto" w:fill="auto"/>
            <w:vAlign w:val="center"/>
            <w:hideMark/>
          </w:tcPr>
          <w:p w:rsidR="001309D1" w:rsidRPr="005107B7" w:rsidRDefault="001309D1" w:rsidP="005107B7">
            <w:pPr>
              <w:spacing w:after="0" w:line="240" w:lineRule="auto"/>
              <w:ind w:left="-82" w:right="-140"/>
              <w:jc w:val="center"/>
              <w:rPr>
                <w:rFonts w:ascii="Times New Roman" w:eastAsia="Times New Roman" w:hAnsi="Times New Roman" w:cs="Times New Roman"/>
                <w:b/>
                <w:bCs/>
                <w:lang w:eastAsia="ru-RU"/>
              </w:rPr>
            </w:pPr>
            <w:r w:rsidRPr="005107B7">
              <w:rPr>
                <w:rFonts w:ascii="Times New Roman" w:eastAsia="Times New Roman" w:hAnsi="Times New Roman" w:cs="Times New Roman"/>
                <w:b/>
                <w:bCs/>
                <w:lang w:eastAsia="ru-RU"/>
              </w:rPr>
              <w:t>Ед.</w:t>
            </w:r>
            <w:r w:rsidR="00D70B6B" w:rsidRPr="005107B7">
              <w:rPr>
                <w:rFonts w:ascii="Times New Roman" w:eastAsia="Times New Roman" w:hAnsi="Times New Roman" w:cs="Times New Roman"/>
                <w:b/>
                <w:bCs/>
                <w:lang w:eastAsia="ru-RU"/>
              </w:rPr>
              <w:t xml:space="preserve"> </w:t>
            </w:r>
            <w:r w:rsidRPr="005107B7">
              <w:rPr>
                <w:rFonts w:ascii="Times New Roman" w:eastAsia="Times New Roman" w:hAnsi="Times New Roman" w:cs="Times New Roman"/>
                <w:b/>
                <w:bCs/>
                <w:lang w:eastAsia="ru-RU"/>
              </w:rPr>
              <w:t>изм.</w:t>
            </w:r>
          </w:p>
        </w:tc>
        <w:tc>
          <w:tcPr>
            <w:tcW w:w="287" w:type="pct"/>
            <w:tcBorders>
              <w:top w:val="single" w:sz="4" w:space="0" w:color="000000"/>
              <w:left w:val="single" w:sz="4" w:space="0" w:color="000000"/>
              <w:bottom w:val="single" w:sz="4" w:space="0" w:color="auto"/>
              <w:right w:val="nil"/>
            </w:tcBorders>
            <w:shd w:val="clear" w:color="auto" w:fill="auto"/>
            <w:vAlign w:val="center"/>
            <w:hideMark/>
          </w:tcPr>
          <w:p w:rsidR="001309D1" w:rsidRPr="005107B7" w:rsidRDefault="001309D1" w:rsidP="005107B7">
            <w:pPr>
              <w:spacing w:after="0" w:line="240" w:lineRule="auto"/>
              <w:ind w:left="-106" w:right="-109"/>
              <w:jc w:val="center"/>
              <w:rPr>
                <w:rFonts w:ascii="Times New Roman" w:eastAsia="Times New Roman" w:hAnsi="Times New Roman" w:cs="Times New Roman"/>
                <w:b/>
                <w:bCs/>
                <w:lang w:eastAsia="ru-RU"/>
              </w:rPr>
            </w:pPr>
            <w:r w:rsidRPr="005107B7">
              <w:rPr>
                <w:rFonts w:ascii="Times New Roman" w:eastAsia="Times New Roman" w:hAnsi="Times New Roman" w:cs="Times New Roman"/>
                <w:b/>
                <w:bCs/>
                <w:lang w:eastAsia="ru-RU"/>
              </w:rPr>
              <w:t>Кол-во</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9D1" w:rsidRPr="005107B7" w:rsidRDefault="001309D1" w:rsidP="005107B7">
            <w:pPr>
              <w:spacing w:after="0" w:line="240" w:lineRule="auto"/>
              <w:ind w:left="-107" w:right="-108"/>
              <w:jc w:val="center"/>
              <w:rPr>
                <w:rFonts w:ascii="Times New Roman" w:eastAsia="Times New Roman" w:hAnsi="Times New Roman" w:cs="Times New Roman"/>
                <w:b/>
                <w:bCs/>
                <w:highlight w:val="yellow"/>
                <w:lang w:eastAsia="ru-RU"/>
              </w:rPr>
            </w:pPr>
            <w:r w:rsidRPr="005107B7">
              <w:rPr>
                <w:rFonts w:ascii="Times New Roman" w:eastAsia="Times New Roman" w:hAnsi="Times New Roman" w:cs="Times New Roman"/>
                <w:b/>
                <w:bCs/>
                <w:highlight w:val="yellow"/>
                <w:lang w:eastAsia="ru-RU"/>
              </w:rPr>
              <w:t>НДС%*</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1309D1" w:rsidRPr="005107B7" w:rsidRDefault="001309D1" w:rsidP="005107B7">
            <w:pPr>
              <w:spacing w:after="0" w:line="240" w:lineRule="auto"/>
              <w:jc w:val="center"/>
              <w:rPr>
                <w:rFonts w:ascii="Times New Roman" w:eastAsia="Times New Roman" w:hAnsi="Times New Roman" w:cs="Times New Roman"/>
                <w:b/>
                <w:bCs/>
                <w:highlight w:val="yellow"/>
                <w:lang w:eastAsia="ru-RU"/>
              </w:rPr>
            </w:pPr>
            <w:r w:rsidRPr="005107B7">
              <w:rPr>
                <w:rFonts w:ascii="Times New Roman" w:eastAsia="Times New Roman" w:hAnsi="Times New Roman" w:cs="Times New Roman"/>
                <w:b/>
                <w:bCs/>
                <w:highlight w:val="yellow"/>
                <w:lang w:eastAsia="ru-RU"/>
              </w:rPr>
              <w:t>Цена за ед. с НДС</w:t>
            </w:r>
            <w:r w:rsidR="005A0184">
              <w:rPr>
                <w:rFonts w:ascii="Times New Roman" w:eastAsia="Times New Roman" w:hAnsi="Times New Roman" w:cs="Times New Roman"/>
                <w:b/>
                <w:bCs/>
                <w:highlight w:val="yellow"/>
                <w:lang w:eastAsia="ru-RU"/>
              </w:rPr>
              <w:t xml:space="preserve"> (руб.)</w:t>
            </w:r>
            <w:r w:rsidRPr="005107B7">
              <w:rPr>
                <w:rFonts w:ascii="Times New Roman" w:eastAsia="Times New Roman" w:hAnsi="Times New Roman" w:cs="Times New Roman"/>
                <w:b/>
                <w:bCs/>
                <w:highlight w:val="yellow"/>
                <w:lang w:eastAsia="ru-RU"/>
              </w:rPr>
              <w:t>*</w:t>
            </w:r>
          </w:p>
        </w:tc>
        <w:tc>
          <w:tcPr>
            <w:tcW w:w="499" w:type="pct"/>
            <w:tcBorders>
              <w:top w:val="single" w:sz="4" w:space="0" w:color="auto"/>
              <w:left w:val="nil"/>
              <w:bottom w:val="single" w:sz="4" w:space="0" w:color="auto"/>
              <w:right w:val="single" w:sz="4" w:space="0" w:color="auto"/>
            </w:tcBorders>
            <w:shd w:val="clear" w:color="auto" w:fill="auto"/>
            <w:noWrap/>
            <w:vAlign w:val="center"/>
            <w:hideMark/>
          </w:tcPr>
          <w:p w:rsidR="001309D1" w:rsidRPr="005107B7" w:rsidRDefault="001309D1" w:rsidP="005107B7">
            <w:pPr>
              <w:spacing w:after="0" w:line="240" w:lineRule="auto"/>
              <w:jc w:val="center"/>
              <w:rPr>
                <w:rFonts w:ascii="Times New Roman" w:eastAsia="Times New Roman" w:hAnsi="Times New Roman" w:cs="Times New Roman"/>
                <w:b/>
                <w:bCs/>
                <w:highlight w:val="yellow"/>
                <w:lang w:eastAsia="ru-RU"/>
              </w:rPr>
            </w:pPr>
            <w:r w:rsidRPr="005107B7">
              <w:rPr>
                <w:rFonts w:ascii="Times New Roman" w:eastAsia="Times New Roman" w:hAnsi="Times New Roman" w:cs="Times New Roman"/>
                <w:b/>
                <w:bCs/>
                <w:highlight w:val="yellow"/>
                <w:lang w:eastAsia="ru-RU"/>
              </w:rPr>
              <w:t>Сумма</w:t>
            </w:r>
            <w:r w:rsidR="005A0184">
              <w:rPr>
                <w:rFonts w:ascii="Times New Roman" w:eastAsia="Times New Roman" w:hAnsi="Times New Roman" w:cs="Times New Roman"/>
                <w:b/>
                <w:bCs/>
                <w:highlight w:val="yellow"/>
                <w:lang w:eastAsia="ru-RU"/>
              </w:rPr>
              <w:t xml:space="preserve"> (руб.)</w:t>
            </w:r>
            <w:r w:rsidRPr="005107B7">
              <w:rPr>
                <w:rFonts w:ascii="Times New Roman" w:eastAsia="Times New Roman" w:hAnsi="Times New Roman" w:cs="Times New Roman"/>
                <w:b/>
                <w:bCs/>
                <w:highlight w:val="yellow"/>
                <w:lang w:eastAsia="ru-RU"/>
              </w:rPr>
              <w:t>*</w:t>
            </w:r>
          </w:p>
        </w:tc>
      </w:tr>
      <w:tr w:rsidR="008663A9" w:rsidRPr="005107B7" w:rsidTr="008663A9">
        <w:trPr>
          <w:trHeight w:val="6822"/>
        </w:trPr>
        <w:tc>
          <w:tcPr>
            <w:tcW w:w="286" w:type="pct"/>
            <w:tcBorders>
              <w:top w:val="single" w:sz="4" w:space="0" w:color="auto"/>
              <w:left w:val="single" w:sz="4" w:space="0" w:color="auto"/>
              <w:bottom w:val="single" w:sz="4" w:space="0" w:color="auto"/>
              <w:right w:val="single" w:sz="4" w:space="0" w:color="auto"/>
            </w:tcBorders>
            <w:shd w:val="clear" w:color="auto" w:fill="auto"/>
          </w:tcPr>
          <w:p w:rsidR="008663A9" w:rsidRPr="005107B7" w:rsidRDefault="008663A9" w:rsidP="005107B7">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8663A9" w:rsidRPr="008663A9" w:rsidRDefault="008663A9" w:rsidP="008663A9">
            <w:pPr>
              <w:spacing w:line="240" w:lineRule="auto"/>
              <w:rPr>
                <w:rFonts w:ascii="Times New Roman" w:hAnsi="Times New Roman" w:cs="Times New Roman"/>
              </w:rPr>
            </w:pPr>
            <w:r w:rsidRPr="008663A9">
              <w:rPr>
                <w:rFonts w:ascii="Times New Roman" w:hAnsi="Times New Roman" w:cs="Times New Roman"/>
              </w:rPr>
              <w:t xml:space="preserve">Диализатор </w:t>
            </w:r>
            <w:proofErr w:type="spellStart"/>
            <w:r w:rsidRPr="008663A9">
              <w:rPr>
                <w:rFonts w:ascii="Times New Roman" w:hAnsi="Times New Roman" w:cs="Times New Roman"/>
              </w:rPr>
              <w:t>Xevonta</w:t>
            </w:r>
            <w:proofErr w:type="spellEnd"/>
            <w:r w:rsidRPr="008663A9">
              <w:rPr>
                <w:rFonts w:ascii="Times New Roman" w:hAnsi="Times New Roman" w:cs="Times New Roman"/>
              </w:rPr>
              <w:t xml:space="preserve">  HI 23</w:t>
            </w:r>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8663A9" w:rsidRPr="008663A9" w:rsidRDefault="008663A9" w:rsidP="008663A9">
            <w:pPr>
              <w:spacing w:line="240" w:lineRule="auto"/>
              <w:rPr>
                <w:rFonts w:ascii="Times New Roman" w:hAnsi="Times New Roman" w:cs="Times New Roman"/>
              </w:rPr>
            </w:pPr>
            <w:r w:rsidRPr="008663A9">
              <w:rPr>
                <w:rFonts w:ascii="Times New Roman" w:hAnsi="Times New Roman" w:cs="Times New Roman"/>
              </w:rPr>
              <w:t xml:space="preserve">Диализатор с эффектом предотвращения кровотечения у пациентов при проведении процедур на аппаратах гемодиализа. 1. Качество: 1.1. Стерилизация без использования </w:t>
            </w:r>
            <w:proofErr w:type="spellStart"/>
            <w:r w:rsidRPr="008663A9">
              <w:rPr>
                <w:rFonts w:ascii="Times New Roman" w:hAnsi="Times New Roman" w:cs="Times New Roman"/>
              </w:rPr>
              <w:t>этиленоксида</w:t>
            </w:r>
            <w:proofErr w:type="spellEnd"/>
            <w:r w:rsidRPr="008663A9">
              <w:rPr>
                <w:rFonts w:ascii="Times New Roman" w:hAnsi="Times New Roman" w:cs="Times New Roman"/>
              </w:rPr>
              <w:t>; 1.2. Сухой (без заполнения какими-либо жидкостями) 2. Технические характеристики: 2.1. Материал мембраны – синтетический; 3. Безопасность: 3.1. Класс потенциального риска 2б; 4. Функциональные характеристики: 4.1. Коэффициент ультрафильтрации: 50 мл/час мм</w:t>
            </w:r>
            <w:proofErr w:type="gramStart"/>
            <w:r w:rsidRPr="008663A9">
              <w:rPr>
                <w:rFonts w:ascii="Times New Roman" w:hAnsi="Times New Roman" w:cs="Times New Roman"/>
              </w:rPr>
              <w:t>.</w:t>
            </w:r>
            <w:proofErr w:type="gramEnd"/>
            <w:r w:rsidRPr="008663A9">
              <w:rPr>
                <w:rFonts w:ascii="Times New Roman" w:hAnsi="Times New Roman" w:cs="Times New Roman"/>
              </w:rPr>
              <w:t xml:space="preserve"> </w:t>
            </w:r>
            <w:proofErr w:type="gramStart"/>
            <w:r w:rsidRPr="008663A9">
              <w:rPr>
                <w:rFonts w:ascii="Times New Roman" w:hAnsi="Times New Roman" w:cs="Times New Roman"/>
              </w:rPr>
              <w:t>р</w:t>
            </w:r>
            <w:proofErr w:type="gramEnd"/>
            <w:r w:rsidRPr="008663A9">
              <w:rPr>
                <w:rFonts w:ascii="Times New Roman" w:hAnsi="Times New Roman" w:cs="Times New Roman"/>
              </w:rPr>
              <w:t xml:space="preserve">т. ст.; 4.2. Клиренс в мл/мин (при потоке диализирующего раствора 500 мл/мин., потоке крови 200 мл/мин, УФ =0): мочевина -189; </w:t>
            </w:r>
            <w:proofErr w:type="spellStart"/>
            <w:r w:rsidRPr="008663A9">
              <w:rPr>
                <w:rFonts w:ascii="Times New Roman" w:hAnsi="Times New Roman" w:cs="Times New Roman"/>
              </w:rPr>
              <w:t>креатинин</w:t>
            </w:r>
            <w:proofErr w:type="spellEnd"/>
            <w:r w:rsidRPr="008663A9">
              <w:rPr>
                <w:rFonts w:ascii="Times New Roman" w:hAnsi="Times New Roman" w:cs="Times New Roman"/>
              </w:rPr>
              <w:t xml:space="preserve"> - 176; фосфаты - 156; В12 - 111; 4.3. Диализатор с эффектом предотвращения кровотечения у пациентов; 4.4. Покрытие мембраны гепарином 3000 МЕ/ 1 </w:t>
            </w:r>
            <w:proofErr w:type="spellStart"/>
            <w:r w:rsidRPr="008663A9">
              <w:rPr>
                <w:rFonts w:ascii="Times New Roman" w:hAnsi="Times New Roman" w:cs="Times New Roman"/>
              </w:rPr>
              <w:t>кв.м</w:t>
            </w:r>
            <w:proofErr w:type="spellEnd"/>
            <w:r w:rsidRPr="008663A9">
              <w:rPr>
                <w:rFonts w:ascii="Times New Roman" w:hAnsi="Times New Roman" w:cs="Times New Roman"/>
              </w:rPr>
              <w:t>.; 5. Размеры: 5.1. Площадь поверхности мембраны: 1,65 м</w:t>
            </w:r>
            <w:proofErr w:type="gramStart"/>
            <w:r w:rsidRPr="008663A9">
              <w:rPr>
                <w:rFonts w:ascii="Times New Roman" w:hAnsi="Times New Roman" w:cs="Times New Roman"/>
              </w:rPr>
              <w:t>2</w:t>
            </w:r>
            <w:proofErr w:type="gramEnd"/>
            <w:r w:rsidRPr="008663A9">
              <w:rPr>
                <w:rFonts w:ascii="Times New Roman" w:hAnsi="Times New Roman" w:cs="Times New Roman"/>
              </w:rPr>
              <w:t xml:space="preserve"> 5.2. Объем заполнения: 100 мл.</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8663A9" w:rsidRPr="008663A9" w:rsidRDefault="008663A9" w:rsidP="008663A9">
            <w:pPr>
              <w:spacing w:after="0" w:line="240" w:lineRule="auto"/>
              <w:ind w:left="-110" w:right="-106"/>
              <w:jc w:val="center"/>
              <w:rPr>
                <w:rFonts w:ascii="Times New Roman" w:hAnsi="Times New Roman" w:cs="Times New Roman"/>
              </w:rPr>
            </w:pPr>
            <w:r w:rsidRPr="008663A9">
              <w:rPr>
                <w:rFonts w:ascii="Times New Roman" w:eastAsia="Times New Roman" w:hAnsi="Times New Roman" w:cs="Times New Roman"/>
                <w:lang w:eastAsia="ru-RU"/>
              </w:rPr>
              <w:t>шт</w:t>
            </w:r>
            <w:r>
              <w:rPr>
                <w:rFonts w:ascii="Times New Roman" w:eastAsia="Times New Roman" w:hAnsi="Times New Roman" w:cs="Times New Roman"/>
                <w:lang w:eastAsia="ru-RU"/>
              </w:rPr>
              <w:t>.</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8663A9" w:rsidRPr="00CD67FE" w:rsidRDefault="008663A9" w:rsidP="00CD67FE">
            <w:pPr>
              <w:spacing w:after="0" w:line="240" w:lineRule="auto"/>
              <w:ind w:left="-110" w:right="-106"/>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8663A9" w:rsidRPr="005107B7" w:rsidRDefault="008663A9" w:rsidP="005107B7">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8663A9" w:rsidRPr="005107B7" w:rsidRDefault="008663A9" w:rsidP="005107B7">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8663A9" w:rsidRPr="005107B7" w:rsidRDefault="008663A9" w:rsidP="005107B7">
            <w:pPr>
              <w:spacing w:after="0" w:line="240" w:lineRule="auto"/>
              <w:jc w:val="center"/>
              <w:rPr>
                <w:rFonts w:ascii="Times New Roman" w:eastAsia="Times New Roman" w:hAnsi="Times New Roman" w:cs="Times New Roman"/>
                <w:lang w:eastAsia="ru-RU"/>
              </w:rPr>
            </w:pPr>
          </w:p>
        </w:tc>
      </w:tr>
      <w:tr w:rsidR="008663A9" w:rsidRPr="005107B7" w:rsidTr="008663A9">
        <w:trPr>
          <w:trHeight w:val="2344"/>
        </w:trPr>
        <w:tc>
          <w:tcPr>
            <w:tcW w:w="286" w:type="pct"/>
            <w:tcBorders>
              <w:top w:val="single" w:sz="4" w:space="0" w:color="auto"/>
              <w:left w:val="single" w:sz="4" w:space="0" w:color="auto"/>
              <w:bottom w:val="single" w:sz="4" w:space="0" w:color="auto"/>
              <w:right w:val="single" w:sz="4" w:space="0" w:color="auto"/>
            </w:tcBorders>
            <w:shd w:val="clear" w:color="auto" w:fill="auto"/>
          </w:tcPr>
          <w:p w:rsidR="008663A9" w:rsidRPr="005107B7" w:rsidRDefault="008663A9" w:rsidP="005107B7">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8663A9" w:rsidRPr="008663A9" w:rsidRDefault="008663A9" w:rsidP="008663A9">
            <w:pPr>
              <w:spacing w:line="240" w:lineRule="auto"/>
              <w:rPr>
                <w:rFonts w:ascii="Times New Roman" w:hAnsi="Times New Roman" w:cs="Times New Roman"/>
              </w:rPr>
            </w:pPr>
            <w:r w:rsidRPr="008663A9">
              <w:rPr>
                <w:rFonts w:ascii="Times New Roman" w:hAnsi="Times New Roman" w:cs="Times New Roman"/>
              </w:rPr>
              <w:t xml:space="preserve">Раствор для </w:t>
            </w:r>
            <w:proofErr w:type="spellStart"/>
            <w:r w:rsidRPr="008663A9">
              <w:rPr>
                <w:rFonts w:ascii="Times New Roman" w:hAnsi="Times New Roman" w:cs="Times New Roman"/>
              </w:rPr>
              <w:t>гемофильтрации</w:t>
            </w:r>
            <w:proofErr w:type="spellEnd"/>
            <w:r w:rsidRPr="008663A9">
              <w:rPr>
                <w:rFonts w:ascii="Times New Roman" w:hAnsi="Times New Roman" w:cs="Times New Roman"/>
              </w:rPr>
              <w:t xml:space="preserve"> </w:t>
            </w:r>
            <w:proofErr w:type="spellStart"/>
            <w:r w:rsidRPr="008663A9">
              <w:rPr>
                <w:rFonts w:ascii="Times New Roman" w:hAnsi="Times New Roman" w:cs="Times New Roman"/>
              </w:rPr>
              <w:t>Duosol</w:t>
            </w:r>
            <w:proofErr w:type="spellEnd"/>
            <w:r w:rsidRPr="008663A9">
              <w:rPr>
                <w:rFonts w:ascii="Times New Roman" w:hAnsi="Times New Roman" w:cs="Times New Roman"/>
              </w:rPr>
              <w:t xml:space="preserve"> K-4</w:t>
            </w:r>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8663A9" w:rsidRPr="008663A9" w:rsidRDefault="008663A9" w:rsidP="008663A9">
            <w:pPr>
              <w:spacing w:line="240" w:lineRule="auto"/>
              <w:rPr>
                <w:rFonts w:ascii="Times New Roman" w:hAnsi="Times New Roman" w:cs="Times New Roman"/>
              </w:rPr>
            </w:pPr>
            <w:r w:rsidRPr="008663A9">
              <w:rPr>
                <w:rFonts w:ascii="Times New Roman" w:hAnsi="Times New Roman" w:cs="Times New Roman"/>
              </w:rPr>
              <w:t xml:space="preserve">Стерильный бикарбонатный раствор для </w:t>
            </w:r>
            <w:proofErr w:type="spellStart"/>
            <w:r w:rsidRPr="008663A9">
              <w:rPr>
                <w:rFonts w:ascii="Times New Roman" w:hAnsi="Times New Roman" w:cs="Times New Roman"/>
              </w:rPr>
              <w:t>гемофильтрации</w:t>
            </w:r>
            <w:proofErr w:type="spellEnd"/>
            <w:r w:rsidRPr="008663A9">
              <w:rPr>
                <w:rFonts w:ascii="Times New Roman" w:hAnsi="Times New Roman" w:cs="Times New Roman"/>
              </w:rPr>
              <w:t xml:space="preserve">, гемодиализа, </w:t>
            </w:r>
            <w:proofErr w:type="spellStart"/>
            <w:r w:rsidRPr="008663A9">
              <w:rPr>
                <w:rFonts w:ascii="Times New Roman" w:hAnsi="Times New Roman" w:cs="Times New Roman"/>
              </w:rPr>
              <w:t>гемодиафильтрации</w:t>
            </w:r>
            <w:proofErr w:type="spellEnd"/>
            <w:r w:rsidRPr="008663A9">
              <w:rPr>
                <w:rFonts w:ascii="Times New Roman" w:hAnsi="Times New Roman" w:cs="Times New Roman"/>
              </w:rPr>
              <w:t xml:space="preserve"> в двухсекционных (</w:t>
            </w:r>
            <w:proofErr w:type="spellStart"/>
            <w:r w:rsidRPr="008663A9">
              <w:rPr>
                <w:rFonts w:ascii="Times New Roman" w:hAnsi="Times New Roman" w:cs="Times New Roman"/>
              </w:rPr>
              <w:t>буфер+электролиты</w:t>
            </w:r>
            <w:proofErr w:type="spellEnd"/>
            <w:r w:rsidRPr="008663A9">
              <w:rPr>
                <w:rFonts w:ascii="Times New Roman" w:hAnsi="Times New Roman" w:cs="Times New Roman"/>
              </w:rPr>
              <w:t>) пакетах по 5000 мл. Содержание ионов (</w:t>
            </w:r>
            <w:proofErr w:type="spellStart"/>
            <w:r w:rsidRPr="008663A9">
              <w:rPr>
                <w:rFonts w:ascii="Times New Roman" w:hAnsi="Times New Roman" w:cs="Times New Roman"/>
              </w:rPr>
              <w:t>ммоль</w:t>
            </w:r>
            <w:proofErr w:type="spellEnd"/>
            <w:r w:rsidRPr="008663A9">
              <w:rPr>
                <w:rFonts w:ascii="Times New Roman" w:hAnsi="Times New Roman" w:cs="Times New Roman"/>
              </w:rPr>
              <w:t xml:space="preserve">/л): </w:t>
            </w:r>
            <w:proofErr w:type="spellStart"/>
            <w:r w:rsidRPr="008663A9">
              <w:rPr>
                <w:rFonts w:ascii="Times New Roman" w:hAnsi="Times New Roman" w:cs="Times New Roman"/>
              </w:rPr>
              <w:t>Na</w:t>
            </w:r>
            <w:proofErr w:type="spellEnd"/>
            <w:r w:rsidRPr="008663A9">
              <w:rPr>
                <w:rFonts w:ascii="Times New Roman" w:hAnsi="Times New Roman" w:cs="Times New Roman"/>
              </w:rPr>
              <w:t xml:space="preserve"> - 140, K - 4.0, </w:t>
            </w:r>
            <w:proofErr w:type="spellStart"/>
            <w:r w:rsidRPr="008663A9">
              <w:rPr>
                <w:rFonts w:ascii="Times New Roman" w:hAnsi="Times New Roman" w:cs="Times New Roman"/>
              </w:rPr>
              <w:t>Ca</w:t>
            </w:r>
            <w:proofErr w:type="spellEnd"/>
            <w:r w:rsidRPr="008663A9">
              <w:rPr>
                <w:rFonts w:ascii="Times New Roman" w:hAnsi="Times New Roman" w:cs="Times New Roman"/>
              </w:rPr>
              <w:t xml:space="preserve"> - 1.5, </w:t>
            </w:r>
            <w:proofErr w:type="spellStart"/>
            <w:r w:rsidRPr="008663A9">
              <w:rPr>
                <w:rFonts w:ascii="Times New Roman" w:hAnsi="Times New Roman" w:cs="Times New Roman"/>
              </w:rPr>
              <w:t>Mg</w:t>
            </w:r>
            <w:proofErr w:type="spellEnd"/>
            <w:r w:rsidRPr="008663A9">
              <w:rPr>
                <w:rFonts w:ascii="Times New Roman" w:hAnsi="Times New Roman" w:cs="Times New Roman"/>
              </w:rPr>
              <w:t xml:space="preserve"> - 0.5, бикарбонат - 35, Глюкоза - 5.5.</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8663A9" w:rsidRPr="00CD67FE" w:rsidRDefault="008663A9" w:rsidP="00CD67FE">
            <w:pPr>
              <w:spacing w:after="0" w:line="240" w:lineRule="auto"/>
              <w:ind w:left="-110" w:right="-106"/>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8663A9" w:rsidRPr="00CD67FE" w:rsidRDefault="008663A9" w:rsidP="00CD67FE">
            <w:pPr>
              <w:spacing w:after="0" w:line="240" w:lineRule="auto"/>
              <w:ind w:left="-110" w:right="-106"/>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8663A9" w:rsidRPr="005107B7" w:rsidRDefault="008663A9" w:rsidP="005107B7">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8663A9" w:rsidRPr="005107B7" w:rsidRDefault="008663A9" w:rsidP="005107B7">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8663A9" w:rsidRPr="005107B7" w:rsidRDefault="008663A9" w:rsidP="005107B7">
            <w:pPr>
              <w:spacing w:after="0" w:line="240" w:lineRule="auto"/>
              <w:jc w:val="center"/>
              <w:rPr>
                <w:rFonts w:ascii="Times New Roman" w:eastAsia="Times New Roman" w:hAnsi="Times New Roman" w:cs="Times New Roman"/>
                <w:lang w:eastAsia="ru-RU"/>
              </w:rPr>
            </w:pPr>
          </w:p>
        </w:tc>
      </w:tr>
      <w:tr w:rsidR="008663A9" w:rsidRPr="005107B7" w:rsidTr="008663A9">
        <w:trPr>
          <w:trHeight w:val="2344"/>
        </w:trPr>
        <w:tc>
          <w:tcPr>
            <w:tcW w:w="286" w:type="pct"/>
            <w:tcBorders>
              <w:top w:val="single" w:sz="4" w:space="0" w:color="auto"/>
              <w:left w:val="single" w:sz="4" w:space="0" w:color="auto"/>
              <w:bottom w:val="single" w:sz="4" w:space="0" w:color="auto"/>
              <w:right w:val="single" w:sz="4" w:space="0" w:color="auto"/>
            </w:tcBorders>
            <w:shd w:val="clear" w:color="auto" w:fill="auto"/>
          </w:tcPr>
          <w:p w:rsidR="008663A9" w:rsidRPr="005107B7" w:rsidRDefault="008663A9" w:rsidP="005107B7">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8663A9" w:rsidRPr="00271099" w:rsidRDefault="008663A9" w:rsidP="008663A9">
            <w:pPr>
              <w:spacing w:line="240" w:lineRule="auto"/>
              <w:rPr>
                <w:rFonts w:ascii="Times New Roman" w:hAnsi="Times New Roman" w:cs="Times New Roman"/>
                <w:lang w:val="en-US"/>
              </w:rPr>
            </w:pPr>
            <w:r w:rsidRPr="008663A9">
              <w:rPr>
                <w:rFonts w:ascii="Times New Roman" w:hAnsi="Times New Roman" w:cs="Times New Roman"/>
              </w:rPr>
              <w:t>Набор</w:t>
            </w:r>
            <w:r w:rsidRPr="00271099">
              <w:rPr>
                <w:rFonts w:ascii="Times New Roman" w:hAnsi="Times New Roman" w:cs="Times New Roman"/>
                <w:lang w:val="en-US"/>
              </w:rPr>
              <w:t xml:space="preserve"> </w:t>
            </w:r>
            <w:r w:rsidRPr="008663A9">
              <w:rPr>
                <w:rFonts w:ascii="Times New Roman" w:hAnsi="Times New Roman" w:cs="Times New Roman"/>
              </w:rPr>
              <w:t>магистралей</w:t>
            </w:r>
            <w:r w:rsidRPr="00271099">
              <w:rPr>
                <w:rFonts w:ascii="Times New Roman" w:hAnsi="Times New Roman" w:cs="Times New Roman"/>
                <w:lang w:val="en-US"/>
              </w:rPr>
              <w:t xml:space="preserve"> </w:t>
            </w:r>
            <w:r w:rsidRPr="008663A9">
              <w:rPr>
                <w:rFonts w:ascii="Times New Roman" w:hAnsi="Times New Roman" w:cs="Times New Roman"/>
              </w:rPr>
              <w:t>для</w:t>
            </w:r>
            <w:r w:rsidRPr="00271099">
              <w:rPr>
                <w:rFonts w:ascii="Times New Roman" w:hAnsi="Times New Roman" w:cs="Times New Roman"/>
                <w:lang w:val="en-US"/>
              </w:rPr>
              <w:t xml:space="preserve"> </w:t>
            </w:r>
            <w:proofErr w:type="spellStart"/>
            <w:r w:rsidRPr="00271099">
              <w:rPr>
                <w:rFonts w:ascii="Times New Roman" w:hAnsi="Times New Roman" w:cs="Times New Roman"/>
                <w:lang w:val="en-US"/>
              </w:rPr>
              <w:t>Diapact</w:t>
            </w:r>
            <w:proofErr w:type="spellEnd"/>
            <w:r w:rsidRPr="00271099">
              <w:rPr>
                <w:rFonts w:ascii="Times New Roman" w:hAnsi="Times New Roman" w:cs="Times New Roman"/>
                <w:lang w:val="en-US"/>
              </w:rPr>
              <w:t xml:space="preserve"> CRRT,HF/HD-Kit preassembled</w:t>
            </w:r>
          </w:p>
        </w:tc>
        <w:tc>
          <w:tcPr>
            <w:tcW w:w="1861" w:type="pct"/>
            <w:tcBorders>
              <w:top w:val="single" w:sz="4" w:space="0" w:color="auto"/>
              <w:left w:val="single" w:sz="4" w:space="0" w:color="auto"/>
              <w:bottom w:val="single" w:sz="4" w:space="0" w:color="auto"/>
              <w:right w:val="single" w:sz="4" w:space="0" w:color="auto"/>
            </w:tcBorders>
            <w:shd w:val="clear" w:color="auto" w:fill="auto"/>
          </w:tcPr>
          <w:p w:rsidR="008663A9" w:rsidRPr="008663A9" w:rsidRDefault="008663A9" w:rsidP="008663A9">
            <w:pPr>
              <w:spacing w:line="240" w:lineRule="auto"/>
              <w:rPr>
                <w:rFonts w:ascii="Times New Roman" w:hAnsi="Times New Roman" w:cs="Times New Roman"/>
              </w:rPr>
            </w:pPr>
            <w:r w:rsidRPr="008663A9">
              <w:rPr>
                <w:rFonts w:ascii="Times New Roman" w:hAnsi="Times New Roman" w:cs="Times New Roman"/>
              </w:rPr>
              <w:t xml:space="preserve">Набор стерильных магистралей в виде установочного сета для проведения процедур гемодиализа и </w:t>
            </w:r>
            <w:proofErr w:type="spellStart"/>
            <w:r w:rsidRPr="008663A9">
              <w:rPr>
                <w:rFonts w:ascii="Times New Roman" w:hAnsi="Times New Roman" w:cs="Times New Roman"/>
              </w:rPr>
              <w:t>гемофильтрации</w:t>
            </w:r>
            <w:proofErr w:type="spellEnd"/>
            <w:r w:rsidRPr="008663A9">
              <w:rPr>
                <w:rFonts w:ascii="Times New Roman" w:hAnsi="Times New Roman" w:cs="Times New Roman"/>
              </w:rPr>
              <w:t xml:space="preserve"> совместим с имеющимся аппаратом (имеющегося у заказчика) для проведения процедур внепочечного очищения крови </w:t>
            </w:r>
            <w:proofErr w:type="spellStart"/>
            <w:r w:rsidRPr="008663A9">
              <w:rPr>
                <w:rFonts w:ascii="Times New Roman" w:hAnsi="Times New Roman" w:cs="Times New Roman"/>
              </w:rPr>
              <w:t>Diapact</w:t>
            </w:r>
            <w:proofErr w:type="spellEnd"/>
            <w:r w:rsidRPr="008663A9">
              <w:rPr>
                <w:rFonts w:ascii="Times New Roman" w:hAnsi="Times New Roman" w:cs="Times New Roman"/>
              </w:rPr>
              <w:t xml:space="preserve"> </w:t>
            </w:r>
            <w:proofErr w:type="spellStart"/>
            <w:r w:rsidRPr="008663A9">
              <w:rPr>
                <w:rFonts w:ascii="Times New Roman" w:hAnsi="Times New Roman" w:cs="Times New Roman"/>
              </w:rPr>
              <w:t>CRRT.Комплектация</w:t>
            </w:r>
            <w:proofErr w:type="spellEnd"/>
            <w:r w:rsidRPr="008663A9">
              <w:rPr>
                <w:rFonts w:ascii="Times New Roman" w:hAnsi="Times New Roman" w:cs="Times New Roman"/>
              </w:rPr>
              <w:t xml:space="preserve">:- артериальная </w:t>
            </w:r>
            <w:r w:rsidRPr="008663A9">
              <w:rPr>
                <w:rFonts w:ascii="Times New Roman" w:hAnsi="Times New Roman" w:cs="Times New Roman"/>
              </w:rPr>
              <w:lastRenderedPageBreak/>
              <w:t>линия крови, включающая: насосный сегмент, воздушную ловушку, отведения для измерения артериального давления и PBE-наличие;- венозная линия крови, включающая: воздушную ловушку, отведение для измерения венозного давления-наличие</w:t>
            </w:r>
            <w:proofErr w:type="gramStart"/>
            <w:r w:rsidRPr="008663A9">
              <w:rPr>
                <w:rFonts w:ascii="Times New Roman" w:hAnsi="Times New Roman" w:cs="Times New Roman"/>
              </w:rPr>
              <w:t>;-</w:t>
            </w:r>
            <w:proofErr w:type="gramEnd"/>
            <w:r w:rsidRPr="008663A9">
              <w:rPr>
                <w:rFonts w:ascii="Times New Roman" w:hAnsi="Times New Roman" w:cs="Times New Roman"/>
              </w:rPr>
              <w:t xml:space="preserve">магистраль </w:t>
            </w:r>
            <w:proofErr w:type="spellStart"/>
            <w:r w:rsidRPr="008663A9">
              <w:rPr>
                <w:rFonts w:ascii="Times New Roman" w:hAnsi="Times New Roman" w:cs="Times New Roman"/>
              </w:rPr>
              <w:t>субституата</w:t>
            </w:r>
            <w:proofErr w:type="spellEnd"/>
            <w:r w:rsidRPr="008663A9">
              <w:rPr>
                <w:rFonts w:ascii="Times New Roman" w:hAnsi="Times New Roman" w:cs="Times New Roman"/>
              </w:rPr>
              <w:t xml:space="preserve">, включающая: насосный сегмент, нагревательный сегмент, отвод для измерения давления диализата – наличие;-магистраль </w:t>
            </w:r>
            <w:proofErr w:type="spellStart"/>
            <w:r w:rsidRPr="008663A9">
              <w:rPr>
                <w:rFonts w:ascii="Times New Roman" w:hAnsi="Times New Roman" w:cs="Times New Roman"/>
              </w:rPr>
              <w:t>ультрафильтрата</w:t>
            </w:r>
            <w:proofErr w:type="spellEnd"/>
            <w:r w:rsidRPr="008663A9">
              <w:rPr>
                <w:rFonts w:ascii="Times New Roman" w:hAnsi="Times New Roman" w:cs="Times New Roman"/>
              </w:rPr>
              <w:t xml:space="preserve">, включающая: насосный сегмент, отведение для измерения давления- наличие; -мешок для сбора диализата/фильтрата на 7 л – 2 </w:t>
            </w:r>
            <w:proofErr w:type="spellStart"/>
            <w:r w:rsidRPr="008663A9">
              <w:rPr>
                <w:rFonts w:ascii="Times New Roman" w:hAnsi="Times New Roman" w:cs="Times New Roman"/>
              </w:rPr>
              <w:t>шт</w:t>
            </w:r>
            <w:proofErr w:type="spellEnd"/>
            <w:r w:rsidRPr="008663A9">
              <w:rPr>
                <w:rFonts w:ascii="Times New Roman" w:hAnsi="Times New Roman" w:cs="Times New Roman"/>
              </w:rPr>
              <w:t>;-</w:t>
            </w:r>
          </w:p>
        </w:tc>
        <w:tc>
          <w:tcPr>
            <w:tcW w:w="499" w:type="pct"/>
            <w:tcBorders>
              <w:top w:val="single" w:sz="4" w:space="0" w:color="auto"/>
              <w:left w:val="single" w:sz="4" w:space="0" w:color="auto"/>
              <w:bottom w:val="single" w:sz="4" w:space="0" w:color="auto"/>
              <w:right w:val="single" w:sz="4" w:space="0" w:color="auto"/>
            </w:tcBorders>
            <w:shd w:val="clear" w:color="auto" w:fill="auto"/>
          </w:tcPr>
          <w:p w:rsidR="008663A9" w:rsidRPr="005A0184" w:rsidRDefault="008663A9" w:rsidP="00CD67FE">
            <w:pPr>
              <w:spacing w:after="0" w:line="240" w:lineRule="auto"/>
              <w:ind w:left="-110" w:right="-106"/>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шт.</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8663A9" w:rsidRDefault="008663A9" w:rsidP="00CD67FE">
            <w:pPr>
              <w:spacing w:after="0" w:line="240" w:lineRule="auto"/>
              <w:ind w:left="-110" w:right="-106"/>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8663A9" w:rsidRPr="005107B7" w:rsidRDefault="008663A9" w:rsidP="005107B7">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8663A9" w:rsidRPr="005107B7" w:rsidRDefault="008663A9" w:rsidP="005107B7">
            <w:pPr>
              <w:spacing w:after="0" w:line="240" w:lineRule="auto"/>
              <w:jc w:val="center"/>
              <w:rPr>
                <w:rFonts w:ascii="Times New Roman" w:eastAsia="Times New Roman" w:hAnsi="Times New Roman" w:cs="Times New Roman"/>
                <w:lang w:eastAsia="ru-RU"/>
              </w:rPr>
            </w:pPr>
          </w:p>
        </w:tc>
        <w:tc>
          <w:tcPr>
            <w:tcW w:w="499" w:type="pct"/>
            <w:tcBorders>
              <w:top w:val="single" w:sz="4" w:space="0" w:color="auto"/>
              <w:left w:val="single" w:sz="4" w:space="0" w:color="auto"/>
              <w:bottom w:val="single" w:sz="4" w:space="0" w:color="auto"/>
              <w:right w:val="single" w:sz="4" w:space="0" w:color="auto"/>
            </w:tcBorders>
            <w:shd w:val="clear" w:color="auto" w:fill="FFFFCC"/>
            <w:noWrap/>
          </w:tcPr>
          <w:p w:rsidR="008663A9" w:rsidRPr="005107B7" w:rsidRDefault="008663A9" w:rsidP="005107B7">
            <w:pPr>
              <w:spacing w:after="0" w:line="240" w:lineRule="auto"/>
              <w:jc w:val="center"/>
              <w:rPr>
                <w:rFonts w:ascii="Times New Roman" w:eastAsia="Times New Roman" w:hAnsi="Times New Roman" w:cs="Times New Roman"/>
                <w:lang w:eastAsia="ru-RU"/>
              </w:rPr>
            </w:pPr>
          </w:p>
        </w:tc>
      </w:tr>
    </w:tbl>
    <w:p w:rsidR="00DB5EE8" w:rsidRPr="00D70B6B" w:rsidRDefault="00735AB0" w:rsidP="006624EC">
      <w:pPr>
        <w:spacing w:after="0" w:line="240" w:lineRule="auto"/>
        <w:ind w:right="-1" w:firstLine="709"/>
        <w:rPr>
          <w:rFonts w:ascii="Times New Roman" w:hAnsi="Times New Roman" w:cs="Times New Roman"/>
          <w:i/>
          <w:sz w:val="26"/>
          <w:szCs w:val="26"/>
        </w:rPr>
      </w:pPr>
      <w:r w:rsidRPr="00D70B6B">
        <w:rPr>
          <w:rFonts w:ascii="Times New Roman" w:hAnsi="Times New Roman" w:cs="Times New Roman"/>
          <w:b/>
          <w:sz w:val="26"/>
          <w:szCs w:val="26"/>
          <w:highlight w:val="yellow"/>
        </w:rPr>
        <w:lastRenderedPageBreak/>
        <w:t>*</w:t>
      </w:r>
      <w:r w:rsidRPr="00D70B6B">
        <w:rPr>
          <w:rFonts w:ascii="Times New Roman" w:hAnsi="Times New Roman" w:cs="Times New Roman"/>
          <w:b/>
          <w:sz w:val="26"/>
          <w:szCs w:val="26"/>
        </w:rPr>
        <w:t xml:space="preserve"> </w:t>
      </w:r>
      <w:r w:rsidRPr="00D70B6B">
        <w:rPr>
          <w:rFonts w:ascii="Times New Roman" w:hAnsi="Times New Roman" w:cs="Times New Roman"/>
          <w:i/>
          <w:sz w:val="26"/>
          <w:szCs w:val="26"/>
        </w:rPr>
        <w:t>Значения заполняются контрагентом при формировании КП</w:t>
      </w:r>
    </w:p>
    <w:p w:rsidR="006474B5" w:rsidRPr="00D70B6B" w:rsidRDefault="006474B5" w:rsidP="006624EC">
      <w:pPr>
        <w:spacing w:after="0" w:line="240" w:lineRule="auto"/>
        <w:ind w:right="-1" w:firstLine="709"/>
        <w:rPr>
          <w:rFonts w:ascii="Times New Roman" w:hAnsi="Times New Roman"/>
          <w:b/>
          <w:sz w:val="26"/>
          <w:szCs w:val="26"/>
        </w:rPr>
      </w:pPr>
    </w:p>
    <w:p w:rsidR="00441301" w:rsidRPr="00D70B6B" w:rsidRDefault="00441301" w:rsidP="006624EC">
      <w:pPr>
        <w:spacing w:after="0" w:line="240" w:lineRule="auto"/>
        <w:ind w:right="-1" w:firstLine="709"/>
        <w:jc w:val="center"/>
        <w:rPr>
          <w:rFonts w:ascii="Times New Roman" w:hAnsi="Times New Roman"/>
          <w:b/>
          <w:sz w:val="26"/>
          <w:szCs w:val="26"/>
        </w:rPr>
      </w:pPr>
      <w:r w:rsidRPr="00D70B6B">
        <w:rPr>
          <w:rFonts w:ascii="Times New Roman" w:hAnsi="Times New Roman"/>
          <w:b/>
          <w:sz w:val="26"/>
          <w:szCs w:val="26"/>
        </w:rPr>
        <w:t>Требования к оформлению коммерческих предложений (КП)</w:t>
      </w:r>
    </w:p>
    <w:p w:rsidR="00441301" w:rsidRPr="00D70B6B" w:rsidRDefault="00441301" w:rsidP="006624EC">
      <w:pPr>
        <w:pStyle w:val="a7"/>
        <w:numPr>
          <w:ilvl w:val="0"/>
          <w:numId w:val="15"/>
        </w:numPr>
        <w:spacing w:after="0" w:line="240" w:lineRule="auto"/>
        <w:ind w:left="0" w:right="-1" w:firstLine="709"/>
        <w:rPr>
          <w:rFonts w:ascii="Times New Roman" w:hAnsi="Times New Roman"/>
          <w:sz w:val="26"/>
          <w:szCs w:val="26"/>
          <w:u w:val="single"/>
        </w:rPr>
      </w:pPr>
      <w:r w:rsidRPr="00D70B6B">
        <w:rPr>
          <w:rFonts w:ascii="Times New Roman" w:hAnsi="Times New Roman"/>
          <w:sz w:val="26"/>
          <w:szCs w:val="26"/>
          <w:u w:val="single"/>
        </w:rPr>
        <w:t>КП должно содержать:</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lang w:val="en-US"/>
        </w:rPr>
      </w:pPr>
      <w:r w:rsidRPr="00D70B6B">
        <w:rPr>
          <w:rFonts w:ascii="Times New Roman" w:hAnsi="Times New Roman"/>
          <w:sz w:val="26"/>
          <w:szCs w:val="26"/>
        </w:rPr>
        <w:t>Наименование заказчика, контактные данные.</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Описание объекта закупки в соответствии с ЗКП</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 xml:space="preserve">Сведения, необходимые для определения идентичности или однородности товара </w:t>
      </w:r>
      <w:proofErr w:type="gramStart"/>
      <w:r w:rsidRPr="00D70B6B">
        <w:rPr>
          <w:rFonts w:ascii="Times New Roman" w:hAnsi="Times New Roman"/>
          <w:sz w:val="26"/>
          <w:szCs w:val="26"/>
        </w:rPr>
        <w:t>предлагаемых</w:t>
      </w:r>
      <w:proofErr w:type="gramEnd"/>
      <w:r w:rsidRPr="00D70B6B">
        <w:rPr>
          <w:rFonts w:ascii="Times New Roman" w:hAnsi="Times New Roman"/>
          <w:sz w:val="26"/>
          <w:szCs w:val="26"/>
        </w:rPr>
        <w:t xml:space="preserve"> поставщиком в соответствии с ЗКП</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rPr>
      </w:pPr>
      <w:r w:rsidRPr="00D70B6B">
        <w:rPr>
          <w:rFonts w:ascii="Times New Roman" w:eastAsia="Times New Roman" w:hAnsi="Times New Roman"/>
          <w:color w:val="2A2C2E"/>
          <w:sz w:val="26"/>
          <w:szCs w:val="26"/>
          <w:lang w:eastAsia="ru-RU"/>
        </w:rPr>
        <w:t xml:space="preserve">Актуальные на момент запроса цены </w:t>
      </w:r>
      <w:r w:rsidR="00A433EB">
        <w:rPr>
          <w:rFonts w:ascii="Times New Roman" w:eastAsia="Times New Roman" w:hAnsi="Times New Roman"/>
          <w:color w:val="2A2C2E"/>
          <w:sz w:val="26"/>
          <w:szCs w:val="26"/>
          <w:lang w:eastAsia="ru-RU"/>
        </w:rPr>
        <w:t>товара</w:t>
      </w:r>
      <w:r w:rsidRPr="00D70B6B">
        <w:rPr>
          <w:rFonts w:ascii="Times New Roman" w:eastAsia="Times New Roman" w:hAnsi="Times New Roman"/>
          <w:color w:val="2A2C2E"/>
          <w:sz w:val="26"/>
          <w:szCs w:val="26"/>
          <w:lang w:eastAsia="ru-RU"/>
        </w:rPr>
        <w:t>,</w:t>
      </w:r>
      <w:r w:rsidRPr="00D70B6B">
        <w:rPr>
          <w:rFonts w:ascii="Times New Roman" w:hAnsi="Times New Roman"/>
          <w:sz w:val="26"/>
          <w:szCs w:val="26"/>
        </w:rPr>
        <w:t xml:space="preserve"> технические характеристики и прочие данные, в том числе условия поставки и оплаты, полностью соответствующие </w:t>
      </w:r>
      <w:proofErr w:type="gramStart"/>
      <w:r w:rsidRPr="00D70B6B">
        <w:rPr>
          <w:rFonts w:ascii="Times New Roman" w:hAnsi="Times New Roman"/>
          <w:sz w:val="26"/>
          <w:szCs w:val="26"/>
        </w:rPr>
        <w:t>указанным</w:t>
      </w:r>
      <w:proofErr w:type="gramEnd"/>
      <w:r w:rsidRPr="00D70B6B">
        <w:rPr>
          <w:rFonts w:ascii="Times New Roman" w:hAnsi="Times New Roman"/>
          <w:sz w:val="26"/>
          <w:szCs w:val="26"/>
        </w:rPr>
        <w:t xml:space="preserve"> в ЗКП;</w:t>
      </w:r>
    </w:p>
    <w:p w:rsidR="00441301" w:rsidRPr="00D70B6B" w:rsidRDefault="00441301" w:rsidP="006624EC">
      <w:pPr>
        <w:pStyle w:val="a7"/>
        <w:numPr>
          <w:ilvl w:val="0"/>
          <w:numId w:val="15"/>
        </w:numPr>
        <w:spacing w:after="0" w:line="240" w:lineRule="auto"/>
        <w:ind w:left="0" w:right="-1" w:firstLine="709"/>
        <w:rPr>
          <w:rFonts w:ascii="Times New Roman" w:hAnsi="Times New Roman"/>
          <w:sz w:val="26"/>
          <w:szCs w:val="26"/>
          <w:u w:val="single"/>
        </w:rPr>
      </w:pPr>
      <w:r w:rsidRPr="00D70B6B">
        <w:rPr>
          <w:rFonts w:ascii="Times New Roman" w:eastAsia="Times New Roman" w:hAnsi="Times New Roman"/>
          <w:color w:val="2A2C2E"/>
          <w:sz w:val="26"/>
          <w:szCs w:val="26"/>
          <w:u w:val="single"/>
          <w:lang w:eastAsia="ru-RU"/>
        </w:rPr>
        <w:t>КП оформляется на официальном бланке поставщика и должно включать в себя следующую информацию:</w:t>
      </w:r>
      <w:r w:rsidRPr="00D70B6B">
        <w:rPr>
          <w:rFonts w:ascii="Times New Roman" w:hAnsi="Times New Roman"/>
          <w:sz w:val="26"/>
          <w:szCs w:val="26"/>
          <w:u w:val="single"/>
        </w:rPr>
        <w:t xml:space="preserve"> </w:t>
      </w:r>
    </w:p>
    <w:p w:rsidR="00441301" w:rsidRPr="00D70B6B" w:rsidRDefault="00441301" w:rsidP="006624EC">
      <w:pPr>
        <w:numPr>
          <w:ilvl w:val="0"/>
          <w:numId w:val="14"/>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Идентификационный (регистрационный номер) и дату ЗКП;</w:t>
      </w:r>
    </w:p>
    <w:p w:rsidR="00441301" w:rsidRPr="00D70B6B" w:rsidRDefault="00441301" w:rsidP="006624EC">
      <w:pPr>
        <w:numPr>
          <w:ilvl w:val="0"/>
          <w:numId w:val="14"/>
        </w:numPr>
        <w:spacing w:after="0" w:line="240" w:lineRule="auto"/>
        <w:ind w:left="0" w:right="-1" w:firstLine="709"/>
        <w:rPr>
          <w:rFonts w:ascii="Times New Roman" w:eastAsia="Times New Roman" w:hAnsi="Times New Roman"/>
          <w:color w:val="2A2C2E"/>
          <w:sz w:val="26"/>
          <w:szCs w:val="26"/>
          <w:lang w:eastAsia="ru-RU"/>
        </w:rPr>
      </w:pPr>
      <w:r w:rsidRPr="00D70B6B">
        <w:rPr>
          <w:rFonts w:ascii="Times New Roman" w:hAnsi="Times New Roman"/>
          <w:sz w:val="26"/>
          <w:szCs w:val="26"/>
        </w:rPr>
        <w:t>П</w:t>
      </w:r>
      <w:r w:rsidRPr="00D70B6B">
        <w:rPr>
          <w:rFonts w:ascii="Times New Roman" w:eastAsia="Times New Roman" w:hAnsi="Times New Roman"/>
          <w:color w:val="2A2C2E"/>
          <w:sz w:val="26"/>
          <w:szCs w:val="26"/>
          <w:lang w:eastAsia="ru-RU"/>
        </w:rPr>
        <w:t>олные реквизиты организации;</w:t>
      </w:r>
    </w:p>
    <w:p w:rsidR="00441301" w:rsidRPr="00D70B6B" w:rsidRDefault="00441301" w:rsidP="006624EC">
      <w:pPr>
        <w:pStyle w:val="a7"/>
        <w:numPr>
          <w:ilvl w:val="0"/>
          <w:numId w:val="15"/>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 xml:space="preserve">КП </w:t>
      </w:r>
      <w:r w:rsidRPr="00D70B6B">
        <w:rPr>
          <w:rFonts w:ascii="Times New Roman" w:eastAsia="Times New Roman" w:hAnsi="Times New Roman"/>
          <w:color w:val="2A2C2E"/>
          <w:sz w:val="26"/>
          <w:szCs w:val="26"/>
          <w:lang w:eastAsia="ru-RU"/>
        </w:rPr>
        <w:t>заверяется «живой» печатью и подписью руководителя организации или уполномоченного лица</w:t>
      </w:r>
      <w:r w:rsidRPr="00D70B6B">
        <w:rPr>
          <w:rFonts w:ascii="Times New Roman" w:hAnsi="Times New Roman"/>
          <w:sz w:val="26"/>
          <w:szCs w:val="26"/>
        </w:rPr>
        <w:t>.</w:t>
      </w:r>
    </w:p>
    <w:p w:rsidR="00441301" w:rsidRPr="00D70B6B" w:rsidRDefault="00441301" w:rsidP="006624EC">
      <w:pPr>
        <w:spacing w:after="0" w:line="240" w:lineRule="auto"/>
        <w:ind w:right="-1" w:firstLine="709"/>
        <w:rPr>
          <w:rFonts w:ascii="Times New Roman" w:hAnsi="Times New Roman"/>
          <w:sz w:val="26"/>
          <w:szCs w:val="26"/>
        </w:rPr>
      </w:pPr>
    </w:p>
    <w:p w:rsidR="00204D4E" w:rsidRPr="00D70B6B" w:rsidRDefault="00204D4E" w:rsidP="006624EC">
      <w:pPr>
        <w:spacing w:after="0" w:line="240" w:lineRule="auto"/>
        <w:ind w:right="-1" w:firstLine="709"/>
        <w:rPr>
          <w:rFonts w:ascii="Times New Roman" w:hAnsi="Times New Roman"/>
          <w:i/>
          <w:sz w:val="26"/>
          <w:szCs w:val="26"/>
        </w:rPr>
      </w:pPr>
      <w:r w:rsidRPr="00D70B6B">
        <w:rPr>
          <w:rFonts w:ascii="Times New Roman" w:hAnsi="Times New Roman"/>
          <w:i/>
          <w:sz w:val="26"/>
          <w:szCs w:val="26"/>
        </w:rPr>
        <w:t>Проведение данной процедуры сбора информации не влечет за собой возникновения каких-либо обязательств заказчика.</w:t>
      </w:r>
    </w:p>
    <w:p w:rsidR="00441301" w:rsidRPr="00D70B6B" w:rsidRDefault="00204D4E" w:rsidP="006624EC">
      <w:pPr>
        <w:spacing w:after="0" w:line="240" w:lineRule="auto"/>
        <w:ind w:right="-1" w:firstLine="709"/>
        <w:rPr>
          <w:rFonts w:ascii="Times New Roman" w:hAnsi="Times New Roman"/>
          <w:sz w:val="26"/>
          <w:szCs w:val="26"/>
          <w:lang w:eastAsia="ru-RU"/>
        </w:rPr>
      </w:pPr>
      <w:r w:rsidRPr="00D70B6B">
        <w:rPr>
          <w:rFonts w:ascii="Times New Roman" w:hAnsi="Times New Roman"/>
          <w:i/>
          <w:sz w:val="26"/>
          <w:szCs w:val="26"/>
          <w:lang w:eastAsia="ru-RU"/>
        </w:rPr>
        <w:t>Из коммерческого предложения должн</w:t>
      </w:r>
      <w:r w:rsidR="00441301" w:rsidRPr="00D70B6B">
        <w:rPr>
          <w:rFonts w:ascii="Times New Roman" w:hAnsi="Times New Roman"/>
          <w:i/>
          <w:sz w:val="26"/>
          <w:szCs w:val="26"/>
          <w:lang w:eastAsia="ru-RU"/>
        </w:rPr>
        <w:t>а</w:t>
      </w:r>
      <w:r w:rsidRPr="00D70B6B">
        <w:rPr>
          <w:rFonts w:ascii="Times New Roman" w:hAnsi="Times New Roman"/>
          <w:i/>
          <w:sz w:val="26"/>
          <w:szCs w:val="26"/>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D70B6B">
        <w:rPr>
          <w:rFonts w:ascii="Times New Roman" w:hAnsi="Times New Roman"/>
          <w:i/>
          <w:sz w:val="26"/>
          <w:szCs w:val="26"/>
          <w:lang w:eastAsia="ru-RU"/>
        </w:rPr>
        <w:t>предложения.</w:t>
      </w:r>
      <w:r w:rsidR="00441301" w:rsidRPr="00D70B6B">
        <w:rPr>
          <w:rFonts w:ascii="Times New Roman" w:hAnsi="Times New Roman"/>
          <w:sz w:val="26"/>
          <w:szCs w:val="26"/>
          <w:lang w:eastAsia="ru-RU"/>
        </w:rPr>
        <w:t xml:space="preserve"> </w:t>
      </w:r>
    </w:p>
    <w:p w:rsidR="00822F37" w:rsidRPr="00D70B6B" w:rsidRDefault="00822F37" w:rsidP="006624EC">
      <w:pPr>
        <w:spacing w:after="0" w:line="240" w:lineRule="auto"/>
        <w:ind w:right="-1" w:firstLine="709"/>
        <w:rPr>
          <w:rFonts w:ascii="Times New Roman" w:hAnsi="Times New Roman"/>
          <w:sz w:val="26"/>
          <w:szCs w:val="26"/>
          <w:lang w:eastAsia="ru-RU"/>
        </w:rPr>
      </w:pPr>
    </w:p>
    <w:sectPr w:rsidR="00822F37" w:rsidRPr="00D70B6B" w:rsidSect="00B706B3">
      <w:headerReference w:type="default" r:id="rId9"/>
      <w:headerReference w:type="first" r:id="rId10"/>
      <w:pgSz w:w="11906" w:h="16838"/>
      <w:pgMar w:top="1134" w:right="566" w:bottom="1560"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1B" w:rsidRDefault="00AA4D1B">
      <w:pPr>
        <w:spacing w:after="0" w:line="240" w:lineRule="auto"/>
      </w:pPr>
      <w:r>
        <w:separator/>
      </w:r>
    </w:p>
  </w:endnote>
  <w:endnote w:type="continuationSeparator" w:id="0">
    <w:p w:rsidR="00AA4D1B" w:rsidRDefault="00AA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1B" w:rsidRDefault="00AA4D1B">
      <w:pPr>
        <w:spacing w:after="0" w:line="240" w:lineRule="auto"/>
      </w:pPr>
      <w:r>
        <w:separator/>
      </w:r>
    </w:p>
  </w:footnote>
  <w:footnote w:type="continuationSeparator" w:id="0">
    <w:p w:rsidR="00AA4D1B" w:rsidRDefault="00AA4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48232"/>
      <w:docPartObj>
        <w:docPartGallery w:val="Page Numbers (Top of Page)"/>
        <w:docPartUnique/>
      </w:docPartObj>
    </w:sdtPr>
    <w:sdtEndPr>
      <w:rPr>
        <w:sz w:val="26"/>
        <w:szCs w:val="26"/>
      </w:rPr>
    </w:sdtEndPr>
    <w:sdtContent>
      <w:p w:rsidR="00A91806" w:rsidRPr="001A62D1" w:rsidRDefault="00A91806" w:rsidP="00A91806">
        <w:pPr>
          <w:pStyle w:val="a4"/>
          <w:jc w:val="center"/>
          <w:rPr>
            <w:sz w:val="26"/>
            <w:szCs w:val="26"/>
          </w:rPr>
        </w:pPr>
        <w:r w:rsidRPr="001A62D1">
          <w:rPr>
            <w:sz w:val="26"/>
            <w:szCs w:val="26"/>
          </w:rPr>
          <w:fldChar w:fldCharType="begin"/>
        </w:r>
        <w:r w:rsidRPr="001A62D1">
          <w:rPr>
            <w:sz w:val="26"/>
            <w:szCs w:val="26"/>
          </w:rPr>
          <w:instrText>PAGE   \* MERGEFORMAT</w:instrText>
        </w:r>
        <w:r w:rsidRPr="001A62D1">
          <w:rPr>
            <w:sz w:val="26"/>
            <w:szCs w:val="26"/>
          </w:rPr>
          <w:fldChar w:fldCharType="separate"/>
        </w:r>
        <w:r w:rsidR="00271099">
          <w:rPr>
            <w:noProof/>
            <w:sz w:val="26"/>
            <w:szCs w:val="26"/>
          </w:rPr>
          <w:t>3</w:t>
        </w:r>
        <w:r w:rsidRPr="001A62D1">
          <w:rPr>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06" w:rsidRPr="00A91806" w:rsidRDefault="00A91806" w:rsidP="00A91806">
    <w:pPr>
      <w:pStyle w:val="a4"/>
    </w:pPr>
    <w:r>
      <w:rPr>
        <w:noProof/>
        <w:lang w:eastAsia="ru-RU"/>
      </w:rPr>
      <w:drawing>
        <wp:inline distT="0" distB="0" distL="0" distR="0" wp14:anchorId="32896C80" wp14:editId="5D144948">
          <wp:extent cx="5940425" cy="890236"/>
          <wp:effectExtent l="0" t="0" r="3175" b="5715"/>
          <wp:docPr id="17" name="Рисунок 17"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CA26F57"/>
    <w:multiLevelType w:val="hybridMultilevel"/>
    <w:tmpl w:val="617E9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9DC6095"/>
    <w:multiLevelType w:val="hybridMultilevel"/>
    <w:tmpl w:val="08F29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5"/>
  </w:num>
  <w:num w:numId="9">
    <w:abstractNumId w:val="1"/>
  </w:num>
  <w:num w:numId="10">
    <w:abstractNumId w:val="14"/>
  </w:num>
  <w:num w:numId="11">
    <w:abstractNumId w:val="17"/>
  </w:num>
  <w:num w:numId="12">
    <w:abstractNumId w:val="9"/>
  </w:num>
  <w:num w:numId="13">
    <w:abstractNumId w:val="4"/>
  </w:num>
  <w:num w:numId="14">
    <w:abstractNumId w:val="7"/>
  </w:num>
  <w:num w:numId="15">
    <w:abstractNumId w:val="16"/>
  </w:num>
  <w:num w:numId="16">
    <w:abstractNumId w:val="12"/>
  </w:num>
  <w:num w:numId="17">
    <w:abstractNumId w:val="6"/>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396B"/>
    <w:rsid w:val="00004018"/>
    <w:rsid w:val="0000412C"/>
    <w:rsid w:val="000124A6"/>
    <w:rsid w:val="00026C1F"/>
    <w:rsid w:val="000302A2"/>
    <w:rsid w:val="00031AFA"/>
    <w:rsid w:val="0004504D"/>
    <w:rsid w:val="00076D17"/>
    <w:rsid w:val="00087E95"/>
    <w:rsid w:val="0009727D"/>
    <w:rsid w:val="000A5E67"/>
    <w:rsid w:val="000B086C"/>
    <w:rsid w:val="000B76AB"/>
    <w:rsid w:val="000C04D6"/>
    <w:rsid w:val="000C181F"/>
    <w:rsid w:val="000D60FE"/>
    <w:rsid w:val="000E78CD"/>
    <w:rsid w:val="000F411A"/>
    <w:rsid w:val="000F44D2"/>
    <w:rsid w:val="00104CC6"/>
    <w:rsid w:val="00111C41"/>
    <w:rsid w:val="0011217D"/>
    <w:rsid w:val="001233FC"/>
    <w:rsid w:val="001309D1"/>
    <w:rsid w:val="001450A2"/>
    <w:rsid w:val="00145A39"/>
    <w:rsid w:val="0015409D"/>
    <w:rsid w:val="00154295"/>
    <w:rsid w:val="00154C1D"/>
    <w:rsid w:val="001570CF"/>
    <w:rsid w:val="0016689A"/>
    <w:rsid w:val="00182395"/>
    <w:rsid w:val="0019152C"/>
    <w:rsid w:val="00192794"/>
    <w:rsid w:val="00195CA6"/>
    <w:rsid w:val="001A62D1"/>
    <w:rsid w:val="001C3568"/>
    <w:rsid w:val="001E2F36"/>
    <w:rsid w:val="001F575C"/>
    <w:rsid w:val="00204D4E"/>
    <w:rsid w:val="0021224E"/>
    <w:rsid w:val="0021229B"/>
    <w:rsid w:val="002163C8"/>
    <w:rsid w:val="00221C8B"/>
    <w:rsid w:val="002329D0"/>
    <w:rsid w:val="002420F4"/>
    <w:rsid w:val="00251D64"/>
    <w:rsid w:val="00255BA3"/>
    <w:rsid w:val="00262242"/>
    <w:rsid w:val="00271099"/>
    <w:rsid w:val="0027336F"/>
    <w:rsid w:val="002824B6"/>
    <w:rsid w:val="002A1986"/>
    <w:rsid w:val="002A657B"/>
    <w:rsid w:val="002B12E3"/>
    <w:rsid w:val="002C2CE3"/>
    <w:rsid w:val="002C473B"/>
    <w:rsid w:val="002E6D4A"/>
    <w:rsid w:val="002F1377"/>
    <w:rsid w:val="002F2BED"/>
    <w:rsid w:val="002F5BC1"/>
    <w:rsid w:val="002F6D7C"/>
    <w:rsid w:val="0031098C"/>
    <w:rsid w:val="00317213"/>
    <w:rsid w:val="00324FCD"/>
    <w:rsid w:val="00341AFA"/>
    <w:rsid w:val="00343ED9"/>
    <w:rsid w:val="00344402"/>
    <w:rsid w:val="00347F84"/>
    <w:rsid w:val="0035401F"/>
    <w:rsid w:val="003625ED"/>
    <w:rsid w:val="00363F61"/>
    <w:rsid w:val="00367146"/>
    <w:rsid w:val="0037099D"/>
    <w:rsid w:val="003747A7"/>
    <w:rsid w:val="00381F8E"/>
    <w:rsid w:val="00391C92"/>
    <w:rsid w:val="0039429B"/>
    <w:rsid w:val="003A2348"/>
    <w:rsid w:val="003A2BFE"/>
    <w:rsid w:val="003B3709"/>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5486E"/>
    <w:rsid w:val="00461AE7"/>
    <w:rsid w:val="00487F24"/>
    <w:rsid w:val="004907EB"/>
    <w:rsid w:val="004A030B"/>
    <w:rsid w:val="004B7816"/>
    <w:rsid w:val="004B7F41"/>
    <w:rsid w:val="004C1F26"/>
    <w:rsid w:val="004C5F4A"/>
    <w:rsid w:val="004D0F2E"/>
    <w:rsid w:val="004D10CD"/>
    <w:rsid w:val="004D7859"/>
    <w:rsid w:val="004E0B85"/>
    <w:rsid w:val="004F06D8"/>
    <w:rsid w:val="005015AB"/>
    <w:rsid w:val="0051016A"/>
    <w:rsid w:val="005107B7"/>
    <w:rsid w:val="00513490"/>
    <w:rsid w:val="005223C1"/>
    <w:rsid w:val="005246FD"/>
    <w:rsid w:val="00541586"/>
    <w:rsid w:val="00552518"/>
    <w:rsid w:val="00560247"/>
    <w:rsid w:val="0057245F"/>
    <w:rsid w:val="00577D46"/>
    <w:rsid w:val="00582162"/>
    <w:rsid w:val="00585F05"/>
    <w:rsid w:val="00592AB6"/>
    <w:rsid w:val="00593990"/>
    <w:rsid w:val="005A0184"/>
    <w:rsid w:val="005A566A"/>
    <w:rsid w:val="005B1AF4"/>
    <w:rsid w:val="005F153F"/>
    <w:rsid w:val="00623487"/>
    <w:rsid w:val="006420B2"/>
    <w:rsid w:val="00642D06"/>
    <w:rsid w:val="006474B5"/>
    <w:rsid w:val="00650AB9"/>
    <w:rsid w:val="006624EC"/>
    <w:rsid w:val="00680267"/>
    <w:rsid w:val="00680B51"/>
    <w:rsid w:val="006910B0"/>
    <w:rsid w:val="00692F2A"/>
    <w:rsid w:val="006974ED"/>
    <w:rsid w:val="006B558D"/>
    <w:rsid w:val="006C4866"/>
    <w:rsid w:val="006C6485"/>
    <w:rsid w:val="006E055D"/>
    <w:rsid w:val="006E3956"/>
    <w:rsid w:val="006E4D75"/>
    <w:rsid w:val="006F556E"/>
    <w:rsid w:val="007100C5"/>
    <w:rsid w:val="0071128E"/>
    <w:rsid w:val="00735AB0"/>
    <w:rsid w:val="0074516E"/>
    <w:rsid w:val="0074648F"/>
    <w:rsid w:val="00752AE7"/>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4633D"/>
    <w:rsid w:val="00856270"/>
    <w:rsid w:val="00861E58"/>
    <w:rsid w:val="0086317D"/>
    <w:rsid w:val="008638F3"/>
    <w:rsid w:val="008663A9"/>
    <w:rsid w:val="00883DC5"/>
    <w:rsid w:val="00893080"/>
    <w:rsid w:val="00894C5B"/>
    <w:rsid w:val="008A77E7"/>
    <w:rsid w:val="008B64C5"/>
    <w:rsid w:val="008C7CC3"/>
    <w:rsid w:val="008D36C2"/>
    <w:rsid w:val="008F3B0B"/>
    <w:rsid w:val="008F4DD1"/>
    <w:rsid w:val="00902828"/>
    <w:rsid w:val="0091306B"/>
    <w:rsid w:val="009178BF"/>
    <w:rsid w:val="00924D15"/>
    <w:rsid w:val="0095358C"/>
    <w:rsid w:val="00964265"/>
    <w:rsid w:val="00971FDB"/>
    <w:rsid w:val="009840D8"/>
    <w:rsid w:val="00991266"/>
    <w:rsid w:val="00991B5D"/>
    <w:rsid w:val="009938B0"/>
    <w:rsid w:val="009A2C92"/>
    <w:rsid w:val="009A303F"/>
    <w:rsid w:val="009D1527"/>
    <w:rsid w:val="009E0E6A"/>
    <w:rsid w:val="009E14D4"/>
    <w:rsid w:val="009E3699"/>
    <w:rsid w:val="009F1E95"/>
    <w:rsid w:val="009F28DD"/>
    <w:rsid w:val="009F387B"/>
    <w:rsid w:val="00A072C2"/>
    <w:rsid w:val="00A20761"/>
    <w:rsid w:val="00A37A47"/>
    <w:rsid w:val="00A406BB"/>
    <w:rsid w:val="00A423B2"/>
    <w:rsid w:val="00A433EB"/>
    <w:rsid w:val="00A475D6"/>
    <w:rsid w:val="00A51E47"/>
    <w:rsid w:val="00A5338E"/>
    <w:rsid w:val="00A56B78"/>
    <w:rsid w:val="00A56D74"/>
    <w:rsid w:val="00A641E2"/>
    <w:rsid w:val="00A64AAA"/>
    <w:rsid w:val="00A76CEF"/>
    <w:rsid w:val="00A82B8F"/>
    <w:rsid w:val="00A8777F"/>
    <w:rsid w:val="00A91698"/>
    <w:rsid w:val="00A91806"/>
    <w:rsid w:val="00A94C5C"/>
    <w:rsid w:val="00AA4D1B"/>
    <w:rsid w:val="00AE1B0F"/>
    <w:rsid w:val="00AF03B1"/>
    <w:rsid w:val="00AF7E0D"/>
    <w:rsid w:val="00B02485"/>
    <w:rsid w:val="00B0383F"/>
    <w:rsid w:val="00B24019"/>
    <w:rsid w:val="00B33706"/>
    <w:rsid w:val="00B61169"/>
    <w:rsid w:val="00B664DC"/>
    <w:rsid w:val="00B666D7"/>
    <w:rsid w:val="00B66D35"/>
    <w:rsid w:val="00B67E6D"/>
    <w:rsid w:val="00B706B3"/>
    <w:rsid w:val="00B77DAE"/>
    <w:rsid w:val="00B8743B"/>
    <w:rsid w:val="00B900B9"/>
    <w:rsid w:val="00BA5FF8"/>
    <w:rsid w:val="00BC481E"/>
    <w:rsid w:val="00BE3F70"/>
    <w:rsid w:val="00BE49E7"/>
    <w:rsid w:val="00BF2771"/>
    <w:rsid w:val="00C134B9"/>
    <w:rsid w:val="00C22E6F"/>
    <w:rsid w:val="00C368D3"/>
    <w:rsid w:val="00C505E8"/>
    <w:rsid w:val="00C56C90"/>
    <w:rsid w:val="00C6206C"/>
    <w:rsid w:val="00C645BD"/>
    <w:rsid w:val="00C6545E"/>
    <w:rsid w:val="00C753E1"/>
    <w:rsid w:val="00C9583B"/>
    <w:rsid w:val="00CC4773"/>
    <w:rsid w:val="00CD1DB9"/>
    <w:rsid w:val="00CD1E24"/>
    <w:rsid w:val="00CD3089"/>
    <w:rsid w:val="00CD67FE"/>
    <w:rsid w:val="00CF19F4"/>
    <w:rsid w:val="00D04875"/>
    <w:rsid w:val="00D17764"/>
    <w:rsid w:val="00D3148D"/>
    <w:rsid w:val="00D31887"/>
    <w:rsid w:val="00D3448D"/>
    <w:rsid w:val="00D4075D"/>
    <w:rsid w:val="00D510DB"/>
    <w:rsid w:val="00D70B6B"/>
    <w:rsid w:val="00D75216"/>
    <w:rsid w:val="00D811F2"/>
    <w:rsid w:val="00D93803"/>
    <w:rsid w:val="00D9443F"/>
    <w:rsid w:val="00DB0B61"/>
    <w:rsid w:val="00DB5EE8"/>
    <w:rsid w:val="00DD6DFD"/>
    <w:rsid w:val="00E02BB1"/>
    <w:rsid w:val="00E02EB4"/>
    <w:rsid w:val="00E06D2F"/>
    <w:rsid w:val="00E23D7F"/>
    <w:rsid w:val="00E64958"/>
    <w:rsid w:val="00E70CD9"/>
    <w:rsid w:val="00E76180"/>
    <w:rsid w:val="00E9008B"/>
    <w:rsid w:val="00E961F8"/>
    <w:rsid w:val="00EA038F"/>
    <w:rsid w:val="00ED2F34"/>
    <w:rsid w:val="00EE2E62"/>
    <w:rsid w:val="00EE4AA9"/>
    <w:rsid w:val="00EF093D"/>
    <w:rsid w:val="00F0261E"/>
    <w:rsid w:val="00F24BFA"/>
    <w:rsid w:val="00F24D89"/>
    <w:rsid w:val="00F27547"/>
    <w:rsid w:val="00F2794C"/>
    <w:rsid w:val="00F374E2"/>
    <w:rsid w:val="00F43A9A"/>
    <w:rsid w:val="00F52E6A"/>
    <w:rsid w:val="00F6328E"/>
    <w:rsid w:val="00F709FA"/>
    <w:rsid w:val="00F72D5A"/>
    <w:rsid w:val="00F92171"/>
    <w:rsid w:val="00FB1AB7"/>
    <w:rsid w:val="00FB3393"/>
    <w:rsid w:val="00FC6343"/>
    <w:rsid w:val="00FC6CB1"/>
    <w:rsid w:val="00FF038C"/>
    <w:rsid w:val="00FF3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91">
      <w:bodyDiv w:val="1"/>
      <w:marLeft w:val="0"/>
      <w:marRight w:val="0"/>
      <w:marTop w:val="0"/>
      <w:marBottom w:val="0"/>
      <w:divBdr>
        <w:top w:val="none" w:sz="0" w:space="0" w:color="auto"/>
        <w:left w:val="none" w:sz="0" w:space="0" w:color="auto"/>
        <w:bottom w:val="none" w:sz="0" w:space="0" w:color="auto"/>
        <w:right w:val="none" w:sz="0" w:space="0" w:color="auto"/>
      </w:divBdr>
    </w:div>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58880610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1990402791">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FA79-D573-4D43-B235-A51C4429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Вера Н. Люлина</cp:lastModifiedBy>
  <cp:revision>10</cp:revision>
  <cp:lastPrinted>2019-08-07T14:31:00Z</cp:lastPrinted>
  <dcterms:created xsi:type="dcterms:W3CDTF">2019-08-07T14:33:00Z</dcterms:created>
  <dcterms:modified xsi:type="dcterms:W3CDTF">2019-08-20T08:21:00Z</dcterms:modified>
</cp:coreProperties>
</file>