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1506DD"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20.06.2019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1506DD" w:rsidP="00BF2771">
            <w:pPr>
              <w:tabs>
                <w:tab w:val="left" w:pos="7088"/>
              </w:tabs>
              <w:spacing w:after="0"/>
              <w:rPr>
                <w:rFonts w:ascii="Times New Roman" w:hAnsi="Times New Roman" w:cs="Times New Roman"/>
                <w:b/>
                <w:sz w:val="24"/>
                <w:szCs w:val="24"/>
                <w:u w:val="single"/>
              </w:rPr>
            </w:pPr>
            <w:bookmarkStart w:id="2" w:name="РегистрационныйНомер"/>
            <w:r w:rsidRPr="001506DD">
              <w:rPr>
                <w:b/>
                <w:sz w:val="24"/>
                <w:szCs w:val="24"/>
              </w:rPr>
              <w:t>10.8-03/424</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D400B7">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FD16FD" w:rsidRPr="00FD16FD">
              <w:rPr>
                <w:rFonts w:ascii="Times New Roman" w:hAnsi="Times New Roman" w:cs="Times New Roman"/>
                <w:i/>
                <w:sz w:val="28"/>
                <w:szCs w:val="28"/>
              </w:rPr>
              <w:t>Поставка инверторных стабилизаторов</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B302BD">
        <w:tc>
          <w:tcPr>
            <w:tcW w:w="4503" w:type="dxa"/>
          </w:tcPr>
          <w:p w:rsidR="00E961F8" w:rsidRPr="00E961F8" w:rsidRDefault="00E961F8" w:rsidP="00D1344C">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sidR="00D1344C">
              <w:rPr>
                <w:rFonts w:ascii="Times New Roman" w:hAnsi="Times New Roman" w:cs="Times New Roman"/>
              </w:rPr>
              <w:t>доставки</w:t>
            </w:r>
            <w:r>
              <w:rPr>
                <w:rFonts w:ascii="Times New Roman" w:hAnsi="Times New Roman" w:cs="Times New Roman"/>
              </w:rPr>
              <w:t>:</w:t>
            </w:r>
          </w:p>
        </w:tc>
        <w:tc>
          <w:tcPr>
            <w:tcW w:w="5812" w:type="dxa"/>
          </w:tcPr>
          <w:p w:rsidR="00E961F8" w:rsidRPr="00E961F8" w:rsidRDefault="00E961F8" w:rsidP="00B302BD">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B302BD">
        <w:tc>
          <w:tcPr>
            <w:tcW w:w="4503" w:type="dxa"/>
          </w:tcPr>
          <w:p w:rsidR="00E961F8" w:rsidRPr="008252D7" w:rsidRDefault="008252D7" w:rsidP="00B302BD">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B302BD" w:rsidRPr="008252D7" w:rsidRDefault="00DE0B81" w:rsidP="00FD16FD">
            <w:pPr>
              <w:ind w:right="-1"/>
              <w:rPr>
                <w:rFonts w:ascii="Times New Roman" w:hAnsi="Times New Roman" w:cs="Times New Roman"/>
              </w:rPr>
            </w:pPr>
            <w:r>
              <w:rPr>
                <w:rFonts w:ascii="Times New Roman" w:hAnsi="Times New Roman" w:cs="Times New Roman"/>
              </w:rPr>
              <w:t>0</w:t>
            </w:r>
            <w:r w:rsidR="00FD16FD">
              <w:rPr>
                <w:rFonts w:ascii="Times New Roman" w:hAnsi="Times New Roman" w:cs="Times New Roman"/>
              </w:rPr>
              <w:t>7</w:t>
            </w:r>
            <w:r w:rsidR="00B302BD">
              <w:rPr>
                <w:rFonts w:ascii="Times New Roman" w:hAnsi="Times New Roman" w:cs="Times New Roman"/>
              </w:rPr>
              <w:t>.2019</w:t>
            </w:r>
          </w:p>
        </w:tc>
      </w:tr>
      <w:tr w:rsidR="008252D7" w:rsidRPr="008252D7" w:rsidTr="00B302BD">
        <w:tc>
          <w:tcPr>
            <w:tcW w:w="4503" w:type="dxa"/>
          </w:tcPr>
          <w:p w:rsidR="008252D7" w:rsidRPr="008252D7" w:rsidRDefault="008252D7" w:rsidP="00D1344C">
            <w:pPr>
              <w:ind w:right="-1"/>
              <w:rPr>
                <w:rFonts w:ascii="Times New Roman" w:hAnsi="Times New Roman" w:cs="Times New Roman"/>
              </w:rPr>
            </w:pPr>
            <w:r w:rsidRPr="008252D7">
              <w:rPr>
                <w:rFonts w:ascii="Times New Roman" w:hAnsi="Times New Roman" w:cs="Times New Roman"/>
              </w:rPr>
              <w:t>Требовани</w:t>
            </w:r>
            <w:r w:rsidR="00D1344C">
              <w:rPr>
                <w:rFonts w:ascii="Times New Roman" w:hAnsi="Times New Roman" w:cs="Times New Roman"/>
              </w:rPr>
              <w:t>я к порядку поставки продукции</w:t>
            </w:r>
          </w:p>
        </w:tc>
        <w:tc>
          <w:tcPr>
            <w:tcW w:w="5812" w:type="dxa"/>
          </w:tcPr>
          <w:p w:rsidR="008252D7" w:rsidRPr="008252D7" w:rsidRDefault="00B302BD" w:rsidP="00B302BD">
            <w:pPr>
              <w:ind w:right="-1"/>
              <w:rPr>
                <w:rFonts w:ascii="Times New Roman" w:hAnsi="Times New Roman" w:cs="Times New Roman"/>
              </w:rPr>
            </w:pPr>
            <w:r w:rsidRPr="00B302BD">
              <w:rPr>
                <w:rFonts w:ascii="Times New Roman" w:hAnsi="Times New Roman" w:cs="Times New Roman"/>
              </w:rPr>
              <w:t xml:space="preserve">Поставка товара </w:t>
            </w:r>
            <w:r w:rsidR="00DE0B81" w:rsidRPr="00DE0B81">
              <w:rPr>
                <w:rFonts w:ascii="Times New Roman" w:hAnsi="Times New Roman" w:cs="Times New Roman"/>
              </w:rPr>
              <w:t>одной партией в течение 10 (десяти) рабочих дней с момента заключения Контракта</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p>
        </w:tc>
        <w:tc>
          <w:tcPr>
            <w:tcW w:w="5812" w:type="dxa"/>
          </w:tcPr>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1)</w:t>
            </w:r>
            <w:r w:rsidRPr="00B302BD">
              <w:rPr>
                <w:rFonts w:ascii="Times New Roman" w:hAnsi="Times New Roman" w:cs="Times New Roman"/>
              </w:rPr>
              <w:tab/>
              <w:t>Стоимость товара.</w:t>
            </w:r>
          </w:p>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2)</w:t>
            </w:r>
            <w:r w:rsidRPr="00B302BD">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r w:rsidR="0035571F">
              <w:rPr>
                <w:rFonts w:ascii="Times New Roman" w:hAnsi="Times New Roman" w:cs="Times New Roman"/>
              </w:rPr>
              <w:t>.</w:t>
            </w:r>
          </w:p>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3)</w:t>
            </w:r>
            <w:r w:rsidRPr="00B302BD">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B302BD" w:rsidP="00B302BD">
            <w:pPr>
              <w:ind w:right="-1"/>
              <w:rPr>
                <w:rFonts w:ascii="Times New Roman" w:hAnsi="Times New Roman" w:cs="Times New Roman"/>
              </w:rPr>
            </w:pPr>
            <w:r w:rsidRPr="00B302BD">
              <w:rPr>
                <w:rFonts w:ascii="Times New Roman" w:hAnsi="Times New Roman" w:cs="Times New Roman"/>
              </w:rPr>
              <w:t>4)</w:t>
            </w:r>
            <w:r w:rsidRPr="00B302BD">
              <w:rPr>
                <w:rFonts w:ascii="Times New Roman" w:hAnsi="Times New Roman" w:cs="Times New Roman"/>
              </w:rPr>
              <w:tab/>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B302BD" w:rsidRPr="008252D7" w:rsidTr="00B302BD">
        <w:tc>
          <w:tcPr>
            <w:tcW w:w="4503" w:type="dxa"/>
          </w:tcPr>
          <w:p w:rsidR="00B302BD" w:rsidRDefault="00B302BD" w:rsidP="00D1344C">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D1344C">
              <w:rPr>
                <w:rFonts w:ascii="Times New Roman" w:hAnsi="Times New Roman" w:cs="Times New Roman"/>
              </w:rPr>
              <w:t>.</w:t>
            </w:r>
          </w:p>
        </w:tc>
        <w:tc>
          <w:tcPr>
            <w:tcW w:w="5812" w:type="dxa"/>
          </w:tcPr>
          <w:p w:rsidR="00B302BD" w:rsidRPr="008252D7" w:rsidRDefault="00B302BD" w:rsidP="00DE0B81">
            <w:pPr>
              <w:ind w:right="-1"/>
              <w:rPr>
                <w:rFonts w:ascii="Times New Roman" w:hAnsi="Times New Roman"/>
              </w:rPr>
            </w:pPr>
            <w:r>
              <w:rPr>
                <w:rFonts w:ascii="Times New Roman" w:hAnsi="Times New Roman"/>
              </w:rPr>
              <w:t>1 (</w:t>
            </w:r>
            <w:r w:rsidR="00DE0B81">
              <w:rPr>
                <w:rFonts w:ascii="Times New Roman" w:hAnsi="Times New Roman"/>
              </w:rPr>
              <w:t xml:space="preserve">Одна </w:t>
            </w:r>
            <w:r>
              <w:rPr>
                <w:rFonts w:ascii="Times New Roman" w:hAnsi="Times New Roman"/>
              </w:rPr>
              <w:t>парти</w:t>
            </w:r>
            <w:r w:rsidR="00DE0B81">
              <w:rPr>
                <w:rFonts w:ascii="Times New Roman" w:hAnsi="Times New Roman"/>
              </w:rPr>
              <w:t>я</w:t>
            </w:r>
            <w:r>
              <w:rPr>
                <w:rFonts w:ascii="Times New Roman" w:hAnsi="Times New Roman"/>
              </w:rPr>
              <w:t>)</w:t>
            </w:r>
          </w:p>
        </w:tc>
      </w:tr>
      <w:tr w:rsidR="00B302BD" w:rsidRPr="008252D7" w:rsidTr="00B302BD">
        <w:tc>
          <w:tcPr>
            <w:tcW w:w="4503" w:type="dxa"/>
          </w:tcPr>
          <w:p w:rsidR="00B302BD" w:rsidRDefault="00B302BD" w:rsidP="00B302BD">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p>
        </w:tc>
        <w:tc>
          <w:tcPr>
            <w:tcW w:w="5812" w:type="dxa"/>
          </w:tcPr>
          <w:p w:rsidR="00B302BD" w:rsidRPr="008252D7" w:rsidRDefault="00B302BD" w:rsidP="005B17B4">
            <w:pPr>
              <w:ind w:right="-1"/>
              <w:rPr>
                <w:rFonts w:ascii="Times New Roman" w:hAnsi="Times New Roman"/>
              </w:rPr>
            </w:pPr>
            <w:r w:rsidRPr="00DF7458">
              <w:rPr>
                <w:rFonts w:ascii="Times New Roman" w:hAnsi="Times New Roman"/>
              </w:rPr>
              <w:t xml:space="preserve">В течение </w:t>
            </w:r>
            <w:r w:rsidR="00DE0B81" w:rsidRPr="00DE0B81">
              <w:rPr>
                <w:rFonts w:ascii="Times New Roman" w:hAnsi="Times New Roman" w:cs="Times New Roman"/>
              </w:rPr>
              <w:t>10 (десяти) рабочих дней с момента заключения Контракта</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w:t>
            </w:r>
            <w:r w:rsidR="00D1344C">
              <w:rPr>
                <w:rFonts w:ascii="Times New Roman" w:hAnsi="Times New Roman" w:cs="Times New Roman"/>
              </w:rPr>
              <w:t>а товара (сроку годности товара)</w:t>
            </w:r>
          </w:p>
        </w:tc>
        <w:tc>
          <w:tcPr>
            <w:tcW w:w="5812" w:type="dxa"/>
          </w:tcPr>
          <w:p w:rsidR="006474B5" w:rsidRPr="008252D7" w:rsidRDefault="00FD16FD" w:rsidP="00FD16FD">
            <w:pPr>
              <w:ind w:right="-1"/>
              <w:rPr>
                <w:rFonts w:ascii="Times New Roman" w:hAnsi="Times New Roman" w:cs="Times New Roman"/>
              </w:rPr>
            </w:pPr>
            <w:r>
              <w:rPr>
                <w:rFonts w:ascii="Times New Roman" w:hAnsi="Times New Roman"/>
              </w:rPr>
              <w:t>24</w:t>
            </w:r>
            <w:r w:rsidR="00B302BD" w:rsidRPr="005B68EF">
              <w:rPr>
                <w:rFonts w:ascii="Times New Roman" w:hAnsi="Times New Roman"/>
              </w:rPr>
              <w:t xml:space="preserve"> (</w:t>
            </w:r>
            <w:r>
              <w:rPr>
                <w:rFonts w:ascii="Times New Roman" w:hAnsi="Times New Roman"/>
              </w:rPr>
              <w:t>двадцать четыре</w:t>
            </w:r>
            <w:r w:rsidR="00B302BD" w:rsidRPr="005B68EF">
              <w:rPr>
                <w:rFonts w:ascii="Times New Roman" w:hAnsi="Times New Roman"/>
              </w:rPr>
              <w:t xml:space="preserve">) </w:t>
            </w:r>
            <w:proofErr w:type="spellStart"/>
            <w:r w:rsidR="00B302BD" w:rsidRPr="005B68EF">
              <w:rPr>
                <w:rFonts w:ascii="Times New Roman" w:hAnsi="Times New Roman"/>
              </w:rPr>
              <w:t>месяц</w:t>
            </w:r>
            <w:r>
              <w:rPr>
                <w:rFonts w:ascii="Times New Roman" w:hAnsi="Times New Roman"/>
              </w:rPr>
              <w:t>а</w:t>
            </w:r>
            <w:r w:rsidR="00B302BD" w:rsidRPr="005B68EF">
              <w:rPr>
                <w:rFonts w:ascii="Times New Roman" w:hAnsi="Times New Roman"/>
              </w:rPr>
              <w:t>в</w:t>
            </w:r>
            <w:proofErr w:type="spellEnd"/>
            <w:r w:rsidR="00B302BD" w:rsidRPr="005B68EF">
              <w:rPr>
                <w:rFonts w:ascii="Times New Roman" w:hAnsi="Times New Roman"/>
              </w:rPr>
              <w:t xml:space="preserve"> с момента приемки товара.</w:t>
            </w:r>
          </w:p>
        </w:tc>
      </w:tr>
      <w:tr w:rsidR="00204D4E" w:rsidRPr="008252D7" w:rsidTr="00B302BD">
        <w:tc>
          <w:tcPr>
            <w:tcW w:w="4503" w:type="dxa"/>
          </w:tcPr>
          <w:p w:rsidR="00204D4E" w:rsidRPr="008252D7" w:rsidRDefault="00204D4E" w:rsidP="00B302B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B302BD" w:rsidP="00B302BD">
            <w:pPr>
              <w:ind w:right="-1"/>
              <w:rPr>
                <w:rFonts w:ascii="Times New Roman" w:hAnsi="Times New Roman" w:cs="Times New Roman"/>
              </w:rPr>
            </w:pPr>
            <w:r w:rsidRPr="00113D5E">
              <w:rPr>
                <w:rFonts w:ascii="Times New Roman" w:hAnsi="Times New Roman"/>
              </w:rPr>
              <w:t>Сертификаты соответствия (декларации соответствия) и паспорта на поставляемую продукцию.</w:t>
            </w:r>
          </w:p>
        </w:tc>
      </w:tr>
      <w:tr w:rsidR="00204D4E" w:rsidRPr="008252D7" w:rsidTr="00B302BD">
        <w:tc>
          <w:tcPr>
            <w:tcW w:w="4503" w:type="dxa"/>
          </w:tcPr>
          <w:p w:rsidR="00204D4E" w:rsidRDefault="00204D4E" w:rsidP="00B302BD">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9D3DF3" w:rsidRPr="00A8667E" w:rsidRDefault="009D3DF3" w:rsidP="009D3DF3">
            <w:pPr>
              <w:ind w:right="-1"/>
              <w:rPr>
                <w:rFonts w:ascii="Times New Roman" w:hAnsi="Times New Roman"/>
              </w:rPr>
            </w:pPr>
            <w:r w:rsidRPr="00A8667E">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9D3DF3" w:rsidP="009D3DF3">
            <w:pPr>
              <w:ind w:right="-1"/>
              <w:rPr>
                <w:rFonts w:ascii="Times New Roman" w:hAnsi="Times New Roman" w:cs="Times New Roman"/>
              </w:rPr>
            </w:pPr>
            <w:r w:rsidRPr="00A8667E">
              <w:rPr>
                <w:rFonts w:ascii="Times New Roman" w:hAnsi="Times New Roman"/>
              </w:rPr>
              <w:t>При заключении Договора с субъектами малого предпринимательства (СМП) - в течение 15 (пятнадцати) рабочих дней.</w:t>
            </w:r>
          </w:p>
        </w:tc>
      </w:tr>
      <w:tr w:rsidR="00204D4E" w:rsidRPr="008252D7" w:rsidTr="00B302BD">
        <w:tc>
          <w:tcPr>
            <w:tcW w:w="4503" w:type="dxa"/>
          </w:tcPr>
          <w:p w:rsidR="00204D4E" w:rsidRPr="00204D4E" w:rsidRDefault="00204D4E" w:rsidP="00B302BD">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994115" w:rsidRPr="008252D7" w:rsidRDefault="00FD16FD" w:rsidP="00A273B8">
            <w:pPr>
              <w:ind w:right="-1"/>
              <w:rPr>
                <w:rFonts w:ascii="Times New Roman" w:hAnsi="Times New Roman" w:cs="Times New Roman"/>
              </w:rPr>
            </w:pPr>
            <w:r>
              <w:rPr>
                <w:rFonts w:ascii="Times New Roman" w:hAnsi="Times New Roman" w:cs="Times New Roman"/>
              </w:rPr>
              <w:t>28</w:t>
            </w:r>
            <w:r w:rsidR="00994115">
              <w:rPr>
                <w:rFonts w:ascii="Times New Roman" w:hAnsi="Times New Roman" w:cs="Times New Roman"/>
              </w:rPr>
              <w:t>.0</w:t>
            </w:r>
            <w:r w:rsidR="005D763D">
              <w:rPr>
                <w:rFonts w:ascii="Times New Roman" w:hAnsi="Times New Roman" w:cs="Times New Roman"/>
              </w:rPr>
              <w:t>6</w:t>
            </w:r>
            <w:r w:rsidR="00994115">
              <w:rPr>
                <w:rFonts w:ascii="Times New Roman" w:hAnsi="Times New Roman" w:cs="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lastRenderedPageBreak/>
        <w:t>Спецификация</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402"/>
        <w:gridCol w:w="709"/>
        <w:gridCol w:w="709"/>
        <w:gridCol w:w="709"/>
        <w:gridCol w:w="1134"/>
        <w:gridCol w:w="1416"/>
      </w:tblGrid>
      <w:tr w:rsidR="00DE0B81" w:rsidRPr="00185E06" w:rsidTr="00A273B8">
        <w:trPr>
          <w:trHeight w:val="312"/>
        </w:trPr>
        <w:tc>
          <w:tcPr>
            <w:tcW w:w="567" w:type="dxa"/>
            <w:shd w:val="clear" w:color="auto" w:fill="auto"/>
            <w:vAlign w:val="center"/>
            <w:hideMark/>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 п/п</w:t>
            </w:r>
          </w:p>
        </w:tc>
        <w:tc>
          <w:tcPr>
            <w:tcW w:w="1701" w:type="dxa"/>
            <w:vAlign w:val="center"/>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Наименование товара</w:t>
            </w:r>
          </w:p>
        </w:tc>
        <w:tc>
          <w:tcPr>
            <w:tcW w:w="3402" w:type="dxa"/>
            <w:shd w:val="clear" w:color="auto" w:fill="auto"/>
            <w:vAlign w:val="center"/>
            <w:hideMark/>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Технические характеристики</w:t>
            </w:r>
          </w:p>
        </w:tc>
        <w:tc>
          <w:tcPr>
            <w:tcW w:w="709" w:type="dxa"/>
            <w:shd w:val="clear" w:color="auto" w:fill="auto"/>
            <w:noWrap/>
            <w:vAlign w:val="center"/>
            <w:hideMark/>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Кол-во</w:t>
            </w:r>
          </w:p>
        </w:tc>
        <w:tc>
          <w:tcPr>
            <w:tcW w:w="709" w:type="dxa"/>
            <w:vAlign w:val="center"/>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Ед. изм.</w:t>
            </w:r>
          </w:p>
        </w:tc>
        <w:tc>
          <w:tcPr>
            <w:tcW w:w="709" w:type="dxa"/>
            <w:tcBorders>
              <w:bottom w:val="single" w:sz="4" w:space="0" w:color="auto"/>
            </w:tcBorders>
            <w:shd w:val="clear" w:color="auto" w:fill="auto"/>
            <w:vAlign w:val="center"/>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НДС</w:t>
            </w:r>
          </w:p>
          <w:p w:rsidR="00DE0B81" w:rsidRPr="00185E06" w:rsidRDefault="00DE0B81" w:rsidP="00DE0B81">
            <w:pPr>
              <w:spacing w:after="0" w:line="240" w:lineRule="auto"/>
              <w:jc w:val="center"/>
              <w:rPr>
                <w:rFonts w:ascii="Times New Roman" w:hAnsi="Times New Roman" w:cs="Times New Roman"/>
                <w:b/>
                <w:bCs/>
                <w:lang w:eastAsia="ru-RU"/>
              </w:rPr>
            </w:pPr>
            <w:r w:rsidRPr="00185E06">
              <w:rPr>
                <w:rFonts w:ascii="Times New Roman" w:hAnsi="Times New Roman" w:cs="Times New Roman"/>
                <w:b/>
                <w:bCs/>
                <w:color w:val="000000"/>
                <w:lang w:eastAsia="ru-RU"/>
              </w:rPr>
              <w:t>%</w:t>
            </w:r>
          </w:p>
        </w:tc>
        <w:tc>
          <w:tcPr>
            <w:tcW w:w="1134" w:type="dxa"/>
            <w:tcBorders>
              <w:bottom w:val="single" w:sz="4" w:space="0" w:color="auto"/>
            </w:tcBorders>
            <w:vAlign w:val="center"/>
          </w:tcPr>
          <w:p w:rsidR="00DE0B81" w:rsidRPr="00185E06" w:rsidRDefault="00DE0B81" w:rsidP="00DE0B81">
            <w:pPr>
              <w:spacing w:after="0" w:line="240" w:lineRule="auto"/>
              <w:jc w:val="center"/>
              <w:rPr>
                <w:rFonts w:ascii="Times New Roman" w:hAnsi="Times New Roman" w:cs="Times New Roman"/>
                <w:b/>
                <w:bCs/>
                <w:lang w:eastAsia="ru-RU"/>
              </w:rPr>
            </w:pPr>
            <w:r w:rsidRPr="00185E06">
              <w:rPr>
                <w:rFonts w:ascii="Times New Roman" w:hAnsi="Times New Roman" w:cs="Times New Roman"/>
                <w:b/>
                <w:bCs/>
                <w:lang w:eastAsia="ru-RU"/>
              </w:rPr>
              <w:t>Цена за ед. товара (руб.)*</w:t>
            </w:r>
          </w:p>
        </w:tc>
        <w:tc>
          <w:tcPr>
            <w:tcW w:w="1416" w:type="dxa"/>
            <w:tcBorders>
              <w:bottom w:val="single" w:sz="4" w:space="0" w:color="auto"/>
            </w:tcBorders>
            <w:vAlign w:val="center"/>
          </w:tcPr>
          <w:p w:rsidR="00DE0B81" w:rsidRPr="00185E06" w:rsidRDefault="00DE0B81" w:rsidP="00DE0B81">
            <w:pPr>
              <w:spacing w:after="0" w:line="240" w:lineRule="auto"/>
              <w:jc w:val="center"/>
              <w:rPr>
                <w:rFonts w:ascii="Times New Roman" w:hAnsi="Times New Roman" w:cs="Times New Roman"/>
                <w:b/>
                <w:bCs/>
                <w:lang w:eastAsia="ru-RU"/>
              </w:rPr>
            </w:pPr>
            <w:r w:rsidRPr="00185E06">
              <w:rPr>
                <w:rFonts w:ascii="Times New Roman" w:hAnsi="Times New Roman" w:cs="Times New Roman"/>
                <w:b/>
                <w:bCs/>
                <w:lang w:eastAsia="ru-RU"/>
              </w:rPr>
              <w:t xml:space="preserve">Стоимость </w:t>
            </w:r>
            <w:r w:rsidRPr="00185E06">
              <w:rPr>
                <w:rFonts w:ascii="Times New Roman" w:hAnsi="Times New Roman" w:cs="Times New Roman"/>
                <w:b/>
                <w:lang w:eastAsia="ru-RU"/>
              </w:rPr>
              <w:t>(руб.)*</w:t>
            </w:r>
          </w:p>
        </w:tc>
      </w:tr>
      <w:tr w:rsidR="00A273B8" w:rsidRPr="00185E06" w:rsidTr="00A273B8">
        <w:trPr>
          <w:trHeight w:val="1088"/>
        </w:trPr>
        <w:tc>
          <w:tcPr>
            <w:tcW w:w="567" w:type="dxa"/>
            <w:shd w:val="clear" w:color="auto" w:fill="auto"/>
            <w:hideMark/>
          </w:tcPr>
          <w:p w:rsidR="00A273B8" w:rsidRPr="00185E06" w:rsidRDefault="00A273B8" w:rsidP="00185E06">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A273B8" w:rsidRPr="00FD16FD" w:rsidRDefault="00FD16FD" w:rsidP="00A273B8">
            <w:pPr>
              <w:pStyle w:val="PlainText"/>
              <w:widowControl w:val="0"/>
              <w:autoSpaceDE w:val="0"/>
              <w:autoSpaceDN w:val="0"/>
              <w:adjustRightInd w:val="0"/>
              <w:ind w:left="34"/>
              <w:rPr>
                <w:rFonts w:ascii="Times New Roman" w:hAnsi="Times New Roman"/>
                <w:sz w:val="22"/>
                <w:szCs w:val="22"/>
              </w:rPr>
            </w:pPr>
            <w:r w:rsidRPr="00641D28">
              <w:rPr>
                <w:rFonts w:ascii="Times New Roman" w:hAnsi="Times New Roman"/>
                <w:color w:val="000000"/>
              </w:rPr>
              <w:t xml:space="preserve">Инверторный стабилизатор Штиль </w:t>
            </w:r>
            <w:proofErr w:type="spellStart"/>
            <w:r w:rsidRPr="00641D28">
              <w:rPr>
                <w:rFonts w:ascii="Times New Roman" w:hAnsi="Times New Roman"/>
                <w:color w:val="000000"/>
              </w:rPr>
              <w:t>ИнСтаб</w:t>
            </w:r>
            <w:proofErr w:type="spellEnd"/>
            <w:r w:rsidRPr="00641D28">
              <w:rPr>
                <w:rFonts w:ascii="Times New Roman" w:hAnsi="Times New Roman"/>
                <w:color w:val="000000"/>
              </w:rPr>
              <w:t xml:space="preserve"> </w:t>
            </w:r>
            <w:r w:rsidRPr="00641D28">
              <w:rPr>
                <w:rFonts w:ascii="Times New Roman" w:hAnsi="Times New Roman"/>
                <w:color w:val="000000"/>
                <w:lang w:val="en-US"/>
              </w:rPr>
              <w:t>IS</w:t>
            </w:r>
            <w:r w:rsidRPr="00641D28">
              <w:rPr>
                <w:rFonts w:ascii="Times New Roman" w:hAnsi="Times New Roman"/>
                <w:color w:val="000000"/>
              </w:rPr>
              <w:t>1106</w:t>
            </w:r>
            <w:r w:rsidRPr="00641D28">
              <w:rPr>
                <w:rFonts w:ascii="Times New Roman" w:hAnsi="Times New Roman"/>
                <w:color w:val="000000"/>
                <w:lang w:val="en-US"/>
              </w:rPr>
              <w:t>RT</w:t>
            </w:r>
            <w:r>
              <w:rPr>
                <w:rFonts w:ascii="Times New Roman" w:hAnsi="Times New Roman"/>
                <w:color w:val="000000"/>
              </w:rPr>
              <w:t xml:space="preserve"> (6 </w:t>
            </w:r>
            <w:proofErr w:type="spellStart"/>
            <w:r>
              <w:rPr>
                <w:rFonts w:ascii="Times New Roman" w:hAnsi="Times New Roman"/>
                <w:color w:val="000000"/>
              </w:rPr>
              <w:t>кВА</w:t>
            </w:r>
            <w:proofErr w:type="spellEnd"/>
            <w:r>
              <w:rPr>
                <w:rFonts w:ascii="Times New Roman" w:hAnsi="Times New Roman"/>
                <w:color w:val="000000"/>
              </w:rPr>
              <w:t>) (или эквивалент)</w:t>
            </w:r>
          </w:p>
        </w:tc>
        <w:tc>
          <w:tcPr>
            <w:tcW w:w="3402" w:type="dxa"/>
            <w:shd w:val="clear" w:color="auto" w:fill="auto"/>
          </w:tcPr>
          <w:p w:rsidR="00FD16FD" w:rsidRPr="00FD16FD" w:rsidRDefault="00FD16FD" w:rsidP="00FD16FD">
            <w:pPr>
              <w:pStyle w:val="PlainText"/>
              <w:ind w:left="141"/>
              <w:rPr>
                <w:rFonts w:ascii="Times New Roman" w:hAnsi="Times New Roman"/>
              </w:rPr>
            </w:pPr>
            <w:r w:rsidRPr="00FD16FD">
              <w:rPr>
                <w:rFonts w:ascii="Times New Roman" w:hAnsi="Times New Roman"/>
              </w:rPr>
              <w:t xml:space="preserve">Выходная мощность, </w:t>
            </w:r>
            <w:proofErr w:type="spellStart"/>
            <w:r w:rsidRPr="00FD16FD">
              <w:rPr>
                <w:rFonts w:ascii="Times New Roman" w:hAnsi="Times New Roman"/>
              </w:rPr>
              <w:t>кВА</w:t>
            </w:r>
            <w:proofErr w:type="spellEnd"/>
            <w:r w:rsidRPr="00FD16FD">
              <w:rPr>
                <w:rFonts w:ascii="Times New Roman" w:hAnsi="Times New Roman"/>
              </w:rPr>
              <w:t>/кВт: 6/5,4.</w:t>
            </w:r>
          </w:p>
          <w:p w:rsidR="00FD16FD" w:rsidRPr="00FD16FD" w:rsidRDefault="00FD16FD" w:rsidP="00FD16FD">
            <w:pPr>
              <w:pStyle w:val="PlainText"/>
              <w:ind w:left="141"/>
              <w:rPr>
                <w:rFonts w:ascii="Times New Roman" w:hAnsi="Times New Roman"/>
              </w:rPr>
            </w:pPr>
            <w:r w:rsidRPr="00FD16FD">
              <w:rPr>
                <w:rFonts w:ascii="Times New Roman" w:hAnsi="Times New Roman"/>
              </w:rPr>
              <w:t>Топология: инверторный (с двойным преобразованием).</w:t>
            </w:r>
          </w:p>
          <w:p w:rsidR="00FD16FD" w:rsidRPr="00FD16FD" w:rsidRDefault="00FD16FD" w:rsidP="00FD16FD">
            <w:pPr>
              <w:pStyle w:val="PlainText"/>
              <w:ind w:left="141"/>
              <w:rPr>
                <w:rFonts w:ascii="Times New Roman" w:hAnsi="Times New Roman"/>
              </w:rPr>
            </w:pPr>
            <w:r w:rsidRPr="00FD16FD">
              <w:rPr>
                <w:rFonts w:ascii="Times New Roman" w:hAnsi="Times New Roman"/>
              </w:rPr>
              <w:t xml:space="preserve">Исполнение: </w:t>
            </w:r>
            <w:r w:rsidRPr="00FD16FD">
              <w:rPr>
                <w:rFonts w:ascii="Times New Roman" w:hAnsi="Times New Roman"/>
              </w:rPr>
              <w:tab/>
              <w:t>универсальное (</w:t>
            </w:r>
            <w:proofErr w:type="spellStart"/>
            <w:r w:rsidRPr="00FD16FD">
              <w:rPr>
                <w:rFonts w:ascii="Times New Roman" w:hAnsi="Times New Roman"/>
              </w:rPr>
              <w:t>Tower</w:t>
            </w:r>
            <w:proofErr w:type="spellEnd"/>
            <w:r w:rsidRPr="00FD16FD">
              <w:rPr>
                <w:rFonts w:ascii="Times New Roman" w:hAnsi="Times New Roman"/>
              </w:rPr>
              <w:t>/</w:t>
            </w:r>
            <w:proofErr w:type="spellStart"/>
            <w:r w:rsidRPr="00FD16FD">
              <w:rPr>
                <w:rFonts w:ascii="Times New Roman" w:hAnsi="Times New Roman"/>
              </w:rPr>
              <w:t>Rack</w:t>
            </w:r>
            <w:proofErr w:type="spellEnd"/>
            <w:r w:rsidRPr="00FD16FD">
              <w:rPr>
                <w:rFonts w:ascii="Times New Roman" w:hAnsi="Times New Roman"/>
              </w:rPr>
              <w:t>).</w:t>
            </w:r>
          </w:p>
          <w:p w:rsidR="00FD16FD" w:rsidRPr="00FD16FD" w:rsidRDefault="00FD16FD" w:rsidP="00FD16FD">
            <w:pPr>
              <w:pStyle w:val="PlainText"/>
              <w:ind w:left="141"/>
              <w:rPr>
                <w:rFonts w:ascii="Times New Roman" w:hAnsi="Times New Roman"/>
              </w:rPr>
            </w:pPr>
            <w:r w:rsidRPr="00FD16FD">
              <w:rPr>
                <w:rFonts w:ascii="Times New Roman" w:hAnsi="Times New Roman"/>
              </w:rPr>
              <w:t>Принцип регулировки: полное цифровое управление на базе цифрового сигнального микропроцессора.</w:t>
            </w:r>
          </w:p>
          <w:p w:rsidR="00FD16FD" w:rsidRPr="00FD16FD" w:rsidRDefault="00FD16FD" w:rsidP="00FD16FD">
            <w:pPr>
              <w:pStyle w:val="PlainText"/>
              <w:ind w:left="141"/>
              <w:rPr>
                <w:rFonts w:ascii="Times New Roman" w:hAnsi="Times New Roman"/>
                <w:b/>
                <w:u w:val="single"/>
              </w:rPr>
            </w:pPr>
            <w:r w:rsidRPr="00FD16FD">
              <w:rPr>
                <w:rFonts w:ascii="Times New Roman" w:hAnsi="Times New Roman"/>
                <w:b/>
                <w:u w:val="single"/>
              </w:rPr>
              <w:t>Входные характеристики</w:t>
            </w:r>
          </w:p>
          <w:p w:rsidR="00FD16FD" w:rsidRPr="00FD16FD" w:rsidRDefault="00FD16FD" w:rsidP="00FD16FD">
            <w:pPr>
              <w:pStyle w:val="PlainText"/>
              <w:ind w:left="141"/>
              <w:rPr>
                <w:rFonts w:ascii="Times New Roman" w:hAnsi="Times New Roman"/>
              </w:rPr>
            </w:pPr>
            <w:r w:rsidRPr="00FD16FD">
              <w:rPr>
                <w:rFonts w:ascii="Times New Roman" w:hAnsi="Times New Roman"/>
              </w:rPr>
              <w:t>Тип входной сети: однофазная трехпроводная (L, N, PE).</w:t>
            </w:r>
          </w:p>
          <w:p w:rsidR="00FD16FD" w:rsidRPr="00FD16FD" w:rsidRDefault="00FD16FD" w:rsidP="00FD16FD">
            <w:pPr>
              <w:pStyle w:val="PlainText"/>
              <w:ind w:left="141"/>
              <w:rPr>
                <w:rFonts w:ascii="Times New Roman" w:hAnsi="Times New Roman"/>
              </w:rPr>
            </w:pPr>
            <w:r w:rsidRPr="00FD16FD">
              <w:rPr>
                <w:rFonts w:ascii="Times New Roman" w:hAnsi="Times New Roman"/>
              </w:rPr>
              <w:t>Номинальное входное напряжение, В: 220/230.</w:t>
            </w:r>
          </w:p>
          <w:p w:rsidR="00FD16FD" w:rsidRPr="00FD16FD" w:rsidRDefault="00FD16FD" w:rsidP="00FD16FD">
            <w:pPr>
              <w:pStyle w:val="PlainText"/>
              <w:ind w:left="141"/>
              <w:rPr>
                <w:rFonts w:ascii="Times New Roman" w:hAnsi="Times New Roman"/>
              </w:rPr>
            </w:pPr>
            <w:r w:rsidRPr="00FD16FD">
              <w:rPr>
                <w:rFonts w:ascii="Times New Roman" w:hAnsi="Times New Roman"/>
              </w:rPr>
              <w:t>Рабочий диапазон входного напряжения, В:</w:t>
            </w:r>
          </w:p>
          <w:p w:rsidR="00FD16FD" w:rsidRPr="00FD16FD" w:rsidRDefault="00FD16FD" w:rsidP="00FD16FD">
            <w:pPr>
              <w:pStyle w:val="PlainText"/>
              <w:ind w:left="141"/>
              <w:rPr>
                <w:rFonts w:ascii="Times New Roman" w:hAnsi="Times New Roman"/>
              </w:rPr>
            </w:pPr>
            <w:r w:rsidRPr="00FD16FD">
              <w:rPr>
                <w:rFonts w:ascii="Times New Roman" w:hAnsi="Times New Roman"/>
              </w:rPr>
              <w:t>165-310 при нагрузке 100%;</w:t>
            </w:r>
          </w:p>
          <w:p w:rsidR="00FD16FD" w:rsidRPr="00FD16FD" w:rsidRDefault="00FD16FD" w:rsidP="00FD16FD">
            <w:pPr>
              <w:pStyle w:val="PlainText"/>
              <w:ind w:left="141"/>
              <w:rPr>
                <w:rFonts w:ascii="Times New Roman" w:hAnsi="Times New Roman"/>
              </w:rPr>
            </w:pPr>
            <w:r w:rsidRPr="00FD16FD">
              <w:rPr>
                <w:rFonts w:ascii="Times New Roman" w:hAnsi="Times New Roman"/>
              </w:rPr>
              <w:t>135-310 при нагрузке 80%;</w:t>
            </w:r>
          </w:p>
          <w:p w:rsidR="00FD16FD" w:rsidRPr="00FD16FD" w:rsidRDefault="00FD16FD" w:rsidP="00FD16FD">
            <w:pPr>
              <w:pStyle w:val="PlainText"/>
              <w:ind w:left="141"/>
              <w:rPr>
                <w:rFonts w:ascii="Times New Roman" w:hAnsi="Times New Roman"/>
              </w:rPr>
            </w:pPr>
            <w:r w:rsidRPr="00FD16FD">
              <w:rPr>
                <w:rFonts w:ascii="Times New Roman" w:hAnsi="Times New Roman"/>
              </w:rPr>
              <w:t>90-310 при нагрузке 60%.</w:t>
            </w:r>
          </w:p>
          <w:p w:rsidR="00FD16FD" w:rsidRPr="00FD16FD" w:rsidRDefault="00FD16FD" w:rsidP="00FD16FD">
            <w:pPr>
              <w:pStyle w:val="PlainText"/>
              <w:ind w:left="141"/>
              <w:rPr>
                <w:rFonts w:ascii="Times New Roman" w:hAnsi="Times New Roman"/>
              </w:rPr>
            </w:pPr>
            <w:r w:rsidRPr="00FD16FD">
              <w:rPr>
                <w:rFonts w:ascii="Times New Roman" w:hAnsi="Times New Roman"/>
              </w:rPr>
              <w:t>Допустимый диапазон входного напряжения, В: 90-310</w:t>
            </w:r>
          </w:p>
          <w:p w:rsidR="00FD16FD" w:rsidRPr="00FD16FD" w:rsidRDefault="00FD16FD" w:rsidP="00FD16FD">
            <w:pPr>
              <w:pStyle w:val="PlainText"/>
              <w:ind w:left="141"/>
              <w:rPr>
                <w:rFonts w:ascii="Times New Roman" w:hAnsi="Times New Roman"/>
              </w:rPr>
            </w:pPr>
            <w:r w:rsidRPr="00FD16FD">
              <w:rPr>
                <w:rFonts w:ascii="Times New Roman" w:hAnsi="Times New Roman"/>
              </w:rPr>
              <w:t>Нижний порог отключения нагрузки, В: 90</w:t>
            </w:r>
          </w:p>
          <w:p w:rsidR="00FD16FD" w:rsidRPr="00FD16FD" w:rsidRDefault="00FD16FD" w:rsidP="00FD16FD">
            <w:pPr>
              <w:pStyle w:val="PlainText"/>
              <w:ind w:left="141"/>
              <w:rPr>
                <w:rFonts w:ascii="Times New Roman" w:hAnsi="Times New Roman"/>
              </w:rPr>
            </w:pPr>
            <w:r w:rsidRPr="00FD16FD">
              <w:rPr>
                <w:rFonts w:ascii="Times New Roman" w:hAnsi="Times New Roman"/>
              </w:rPr>
              <w:t>Нижний порог подключения нагрузки, В: 110</w:t>
            </w:r>
          </w:p>
          <w:p w:rsidR="00FD16FD" w:rsidRPr="00FD16FD" w:rsidRDefault="00FD16FD" w:rsidP="00FD16FD">
            <w:pPr>
              <w:pStyle w:val="PlainText"/>
              <w:ind w:left="141"/>
              <w:rPr>
                <w:rFonts w:ascii="Times New Roman" w:hAnsi="Times New Roman"/>
              </w:rPr>
            </w:pPr>
            <w:r w:rsidRPr="00FD16FD">
              <w:rPr>
                <w:rFonts w:ascii="Times New Roman" w:hAnsi="Times New Roman"/>
              </w:rPr>
              <w:t>Верхний порог отключения нагрузки, В: 310</w:t>
            </w:r>
          </w:p>
          <w:p w:rsidR="00FD16FD" w:rsidRPr="00FD16FD" w:rsidRDefault="00FD16FD" w:rsidP="00FD16FD">
            <w:pPr>
              <w:pStyle w:val="PlainText"/>
              <w:ind w:left="141"/>
              <w:rPr>
                <w:rFonts w:ascii="Times New Roman" w:hAnsi="Times New Roman"/>
              </w:rPr>
            </w:pPr>
            <w:r w:rsidRPr="00FD16FD">
              <w:rPr>
                <w:rFonts w:ascii="Times New Roman" w:hAnsi="Times New Roman"/>
              </w:rPr>
              <w:t>Верхний порог подключения нагрузки, В: 290</w:t>
            </w:r>
          </w:p>
          <w:p w:rsidR="00FD16FD" w:rsidRPr="00FD16FD" w:rsidRDefault="00FD16FD" w:rsidP="00FD16FD">
            <w:pPr>
              <w:pStyle w:val="PlainText"/>
              <w:ind w:left="141"/>
              <w:rPr>
                <w:rFonts w:ascii="Times New Roman" w:hAnsi="Times New Roman"/>
              </w:rPr>
            </w:pPr>
            <w:r w:rsidRPr="00FD16FD">
              <w:rPr>
                <w:rFonts w:ascii="Times New Roman" w:hAnsi="Times New Roman"/>
              </w:rPr>
              <w:t>Диапазон входного напряжения в режиме байпас, В: положительный диапазон задается в процентах: +10%, +15%, +20%, 25%, отрицательный диапазон аналогично: -10%, -15%, -20%, -25% (по умолчанию — ±15% (187-253))</w:t>
            </w:r>
          </w:p>
          <w:p w:rsidR="00FD16FD" w:rsidRPr="00FD16FD" w:rsidRDefault="00FD16FD" w:rsidP="00FD16FD">
            <w:pPr>
              <w:pStyle w:val="PlainText"/>
              <w:ind w:left="141"/>
              <w:rPr>
                <w:rFonts w:ascii="Times New Roman" w:hAnsi="Times New Roman"/>
              </w:rPr>
            </w:pPr>
            <w:r w:rsidRPr="00FD16FD">
              <w:rPr>
                <w:rFonts w:ascii="Times New Roman" w:hAnsi="Times New Roman"/>
              </w:rPr>
              <w:t>Номинальная входная частота, Гц: 50</w:t>
            </w:r>
          </w:p>
          <w:p w:rsidR="00FD16FD" w:rsidRPr="00FD16FD" w:rsidRDefault="00FD16FD" w:rsidP="00FD16FD">
            <w:pPr>
              <w:pStyle w:val="PlainText"/>
              <w:ind w:left="141"/>
              <w:rPr>
                <w:rFonts w:ascii="Times New Roman" w:hAnsi="Times New Roman"/>
              </w:rPr>
            </w:pPr>
            <w:r w:rsidRPr="00FD16FD">
              <w:rPr>
                <w:rFonts w:ascii="Times New Roman" w:hAnsi="Times New Roman"/>
              </w:rPr>
              <w:t>Диапазон входной частоты: 43-57 (50±14%)</w:t>
            </w:r>
          </w:p>
          <w:p w:rsidR="00FD16FD" w:rsidRPr="00FD16FD" w:rsidRDefault="00FD16FD" w:rsidP="00FD16FD">
            <w:pPr>
              <w:pStyle w:val="PlainText"/>
              <w:ind w:left="141"/>
              <w:rPr>
                <w:rFonts w:ascii="Times New Roman" w:hAnsi="Times New Roman"/>
              </w:rPr>
            </w:pPr>
            <w:r w:rsidRPr="00FD16FD">
              <w:rPr>
                <w:rFonts w:ascii="Times New Roman" w:hAnsi="Times New Roman"/>
              </w:rPr>
              <w:t>Входной коэффициент мощности: 0,99</w:t>
            </w:r>
          </w:p>
          <w:p w:rsidR="00FD16FD" w:rsidRPr="00FD16FD" w:rsidRDefault="00FD16FD" w:rsidP="00FD16FD">
            <w:pPr>
              <w:pStyle w:val="PlainText"/>
              <w:ind w:left="141"/>
              <w:rPr>
                <w:rFonts w:ascii="Times New Roman" w:hAnsi="Times New Roman"/>
              </w:rPr>
            </w:pPr>
            <w:r w:rsidRPr="00FD16FD">
              <w:rPr>
                <w:rFonts w:ascii="Times New Roman" w:hAnsi="Times New Roman"/>
              </w:rPr>
              <w:t>Максимальный входной ток, А: 35</w:t>
            </w:r>
          </w:p>
          <w:p w:rsidR="00FD16FD" w:rsidRPr="00FD16FD" w:rsidRDefault="00FD16FD" w:rsidP="00FD16FD">
            <w:pPr>
              <w:pStyle w:val="PlainText"/>
              <w:ind w:left="141"/>
              <w:rPr>
                <w:rFonts w:ascii="Times New Roman" w:hAnsi="Times New Roman"/>
              </w:rPr>
            </w:pPr>
            <w:r w:rsidRPr="00FD16FD">
              <w:rPr>
                <w:rFonts w:ascii="Times New Roman" w:hAnsi="Times New Roman"/>
              </w:rPr>
              <w:t>Плавный пуск: наличие</w:t>
            </w:r>
          </w:p>
          <w:p w:rsidR="00FD16FD" w:rsidRPr="00FD16FD" w:rsidRDefault="00FD16FD" w:rsidP="00FD16FD">
            <w:pPr>
              <w:pStyle w:val="PlainText"/>
              <w:ind w:left="141"/>
              <w:rPr>
                <w:rFonts w:ascii="Times New Roman" w:hAnsi="Times New Roman"/>
                <w:b/>
                <w:u w:val="single"/>
              </w:rPr>
            </w:pPr>
            <w:r w:rsidRPr="00FD16FD">
              <w:rPr>
                <w:rFonts w:ascii="Times New Roman" w:hAnsi="Times New Roman"/>
                <w:b/>
                <w:u w:val="single"/>
              </w:rPr>
              <w:t>Выходные характеристики</w:t>
            </w:r>
          </w:p>
          <w:p w:rsidR="00FD16FD" w:rsidRPr="00FD16FD" w:rsidRDefault="00FD16FD" w:rsidP="00FD16FD">
            <w:pPr>
              <w:pStyle w:val="PlainText"/>
              <w:ind w:left="141"/>
              <w:rPr>
                <w:rFonts w:ascii="Times New Roman" w:hAnsi="Times New Roman"/>
              </w:rPr>
            </w:pPr>
            <w:r w:rsidRPr="00FD16FD">
              <w:rPr>
                <w:rFonts w:ascii="Times New Roman" w:hAnsi="Times New Roman"/>
              </w:rPr>
              <w:t>Форма выходного сигнала: чистая синусоида.</w:t>
            </w:r>
          </w:p>
          <w:p w:rsidR="00FD16FD" w:rsidRPr="00FD16FD" w:rsidRDefault="00FD16FD" w:rsidP="00FD16FD">
            <w:pPr>
              <w:pStyle w:val="PlainText"/>
              <w:ind w:left="141"/>
              <w:rPr>
                <w:rFonts w:ascii="Times New Roman" w:hAnsi="Times New Roman"/>
              </w:rPr>
            </w:pPr>
            <w:r w:rsidRPr="00FD16FD">
              <w:rPr>
                <w:rFonts w:ascii="Times New Roman" w:hAnsi="Times New Roman"/>
              </w:rPr>
              <w:t>Номинальное выходное напряжение, В: настраивается в диапазоне 200 — 240 с шагом 10 В (по умолчанию — 230).</w:t>
            </w:r>
          </w:p>
          <w:p w:rsidR="00FD16FD" w:rsidRPr="00FD16FD" w:rsidRDefault="00FD16FD" w:rsidP="00FD16FD">
            <w:pPr>
              <w:pStyle w:val="PlainText"/>
              <w:ind w:left="141"/>
              <w:rPr>
                <w:rFonts w:ascii="Times New Roman" w:hAnsi="Times New Roman"/>
              </w:rPr>
            </w:pPr>
            <w:r w:rsidRPr="00FD16FD">
              <w:rPr>
                <w:rFonts w:ascii="Times New Roman" w:hAnsi="Times New Roman"/>
              </w:rPr>
              <w:t>Точность поддержания выходного напряжения: ±2%</w:t>
            </w:r>
          </w:p>
          <w:p w:rsidR="00FD16FD" w:rsidRPr="00FD16FD" w:rsidRDefault="00FD16FD" w:rsidP="00FD16FD">
            <w:pPr>
              <w:pStyle w:val="PlainText"/>
              <w:ind w:left="141"/>
              <w:rPr>
                <w:rFonts w:ascii="Times New Roman" w:hAnsi="Times New Roman"/>
              </w:rPr>
            </w:pPr>
            <w:r w:rsidRPr="00FD16FD">
              <w:rPr>
                <w:rFonts w:ascii="Times New Roman" w:hAnsi="Times New Roman"/>
              </w:rPr>
              <w:t>Номинальная выходная частота, Гц: 50</w:t>
            </w:r>
          </w:p>
          <w:p w:rsidR="00FD16FD" w:rsidRPr="00FD16FD" w:rsidRDefault="00FD16FD" w:rsidP="00FD16FD">
            <w:pPr>
              <w:pStyle w:val="PlainText"/>
              <w:ind w:left="141"/>
              <w:rPr>
                <w:rFonts w:ascii="Times New Roman" w:hAnsi="Times New Roman"/>
              </w:rPr>
            </w:pPr>
            <w:r w:rsidRPr="00FD16FD">
              <w:rPr>
                <w:rFonts w:ascii="Times New Roman" w:hAnsi="Times New Roman"/>
              </w:rPr>
              <w:lastRenderedPageBreak/>
              <w:t>Точность поддержания выходной частоты: ±0,1%</w:t>
            </w:r>
          </w:p>
          <w:p w:rsidR="00FD16FD" w:rsidRPr="00FD16FD" w:rsidRDefault="00FD16FD" w:rsidP="00FD16FD">
            <w:pPr>
              <w:pStyle w:val="PlainText"/>
              <w:ind w:left="141"/>
              <w:rPr>
                <w:rFonts w:ascii="Times New Roman" w:hAnsi="Times New Roman"/>
              </w:rPr>
            </w:pPr>
            <w:r w:rsidRPr="00FD16FD">
              <w:rPr>
                <w:rFonts w:ascii="Times New Roman" w:hAnsi="Times New Roman"/>
              </w:rPr>
              <w:t>Максимальный выходной ток, А: 27</w:t>
            </w:r>
            <w:r w:rsidRPr="00FD16FD">
              <w:rPr>
                <w:rFonts w:ascii="Times New Roman" w:hAnsi="Times New Roman"/>
              </w:rPr>
              <w:tab/>
            </w:r>
          </w:p>
          <w:p w:rsidR="00FD16FD" w:rsidRPr="00FD16FD" w:rsidRDefault="00FD16FD" w:rsidP="00FD16FD">
            <w:pPr>
              <w:pStyle w:val="PlainText"/>
              <w:ind w:left="141"/>
              <w:rPr>
                <w:rFonts w:ascii="Times New Roman" w:hAnsi="Times New Roman"/>
              </w:rPr>
            </w:pPr>
            <w:r w:rsidRPr="00FD16FD">
              <w:rPr>
                <w:rFonts w:ascii="Times New Roman" w:hAnsi="Times New Roman"/>
              </w:rPr>
              <w:t>Коэффициент нелинейных искажений, %: &lt; 1,5 % при линейной нагрузке, &lt;3% при нелинейной нагрузке.</w:t>
            </w:r>
          </w:p>
          <w:p w:rsidR="00FD16FD" w:rsidRPr="00FD16FD" w:rsidRDefault="00FD16FD" w:rsidP="00FD16FD">
            <w:pPr>
              <w:pStyle w:val="PlainText"/>
              <w:ind w:left="141"/>
              <w:rPr>
                <w:rFonts w:ascii="Times New Roman" w:hAnsi="Times New Roman"/>
              </w:rPr>
            </w:pPr>
            <w:r w:rsidRPr="00FD16FD">
              <w:rPr>
                <w:rFonts w:ascii="Times New Roman" w:hAnsi="Times New Roman"/>
              </w:rPr>
              <w:t>Крест-фактор: 3:1</w:t>
            </w:r>
          </w:p>
          <w:p w:rsidR="00FD16FD" w:rsidRPr="00FD16FD" w:rsidRDefault="00FD16FD" w:rsidP="00FD16FD">
            <w:pPr>
              <w:pStyle w:val="PlainText"/>
              <w:ind w:left="141"/>
              <w:rPr>
                <w:rFonts w:ascii="Times New Roman" w:hAnsi="Times New Roman"/>
              </w:rPr>
            </w:pPr>
            <w:r w:rsidRPr="00FD16FD">
              <w:rPr>
                <w:rFonts w:ascii="Times New Roman" w:hAnsi="Times New Roman"/>
              </w:rPr>
              <w:t>Перегрузочная способность (уровень нагрузки — в процентах от номинального значения): 105-150% не менее  5 с.</w:t>
            </w:r>
          </w:p>
          <w:p w:rsidR="00FD16FD" w:rsidRPr="00FD16FD" w:rsidRDefault="00FD16FD" w:rsidP="00FD16FD">
            <w:pPr>
              <w:pStyle w:val="PlainText"/>
              <w:ind w:left="141"/>
              <w:rPr>
                <w:rFonts w:ascii="Times New Roman" w:hAnsi="Times New Roman"/>
              </w:rPr>
            </w:pPr>
            <w:r w:rsidRPr="00FD16FD">
              <w:rPr>
                <w:rFonts w:ascii="Times New Roman" w:hAnsi="Times New Roman"/>
              </w:rPr>
              <w:t>КПД, %: до 97.</w:t>
            </w:r>
          </w:p>
          <w:p w:rsidR="00FD16FD" w:rsidRPr="00FD16FD" w:rsidRDefault="00FD16FD" w:rsidP="00FD16FD">
            <w:pPr>
              <w:pStyle w:val="PlainText"/>
              <w:ind w:left="141"/>
              <w:rPr>
                <w:rFonts w:ascii="Times New Roman" w:hAnsi="Times New Roman"/>
              </w:rPr>
            </w:pPr>
            <w:r w:rsidRPr="00FD16FD">
              <w:rPr>
                <w:rFonts w:ascii="Times New Roman" w:hAnsi="Times New Roman"/>
              </w:rPr>
              <w:t xml:space="preserve">Быстродействие (время реакции на изменение входного напряжения), </w:t>
            </w:r>
            <w:proofErr w:type="spellStart"/>
            <w:r w:rsidRPr="00FD16FD">
              <w:rPr>
                <w:rFonts w:ascii="Times New Roman" w:hAnsi="Times New Roman"/>
              </w:rPr>
              <w:t>мс</w:t>
            </w:r>
            <w:proofErr w:type="spellEnd"/>
            <w:r w:rsidRPr="00FD16FD">
              <w:rPr>
                <w:rFonts w:ascii="Times New Roman" w:hAnsi="Times New Roman"/>
              </w:rPr>
              <w:t>: 0.</w:t>
            </w:r>
          </w:p>
          <w:p w:rsidR="00FD16FD" w:rsidRPr="00FD16FD" w:rsidRDefault="00FD16FD" w:rsidP="00FD16FD">
            <w:pPr>
              <w:pStyle w:val="PlainText"/>
              <w:ind w:left="141"/>
              <w:rPr>
                <w:rFonts w:ascii="Times New Roman" w:hAnsi="Times New Roman"/>
                <w:b/>
                <w:u w:val="single"/>
              </w:rPr>
            </w:pPr>
            <w:r w:rsidRPr="00FD16FD">
              <w:rPr>
                <w:rFonts w:ascii="Times New Roman" w:hAnsi="Times New Roman"/>
                <w:b/>
                <w:u w:val="single"/>
              </w:rPr>
              <w:t>Защита</w:t>
            </w:r>
          </w:p>
          <w:p w:rsidR="00FD16FD" w:rsidRPr="00FD16FD" w:rsidRDefault="00FD16FD" w:rsidP="00FD16FD">
            <w:pPr>
              <w:pStyle w:val="PlainText"/>
              <w:ind w:left="141"/>
              <w:rPr>
                <w:rFonts w:ascii="Times New Roman" w:hAnsi="Times New Roman"/>
              </w:rPr>
            </w:pPr>
            <w:r w:rsidRPr="00FD16FD">
              <w:rPr>
                <w:rFonts w:ascii="Times New Roman" w:hAnsi="Times New Roman"/>
              </w:rPr>
              <w:t>Перегрузка по выходу: электронная защита c  восстановлением.</w:t>
            </w:r>
          </w:p>
          <w:p w:rsidR="00FD16FD" w:rsidRPr="00FD16FD" w:rsidRDefault="00FD16FD" w:rsidP="00FD16FD">
            <w:pPr>
              <w:pStyle w:val="PlainText"/>
              <w:ind w:left="141"/>
              <w:rPr>
                <w:rFonts w:ascii="Times New Roman" w:hAnsi="Times New Roman"/>
              </w:rPr>
            </w:pPr>
            <w:r w:rsidRPr="00FD16FD">
              <w:rPr>
                <w:rFonts w:ascii="Times New Roman" w:hAnsi="Times New Roman"/>
              </w:rPr>
              <w:t>Короткое замыкание : электронная защита c  восстановлением.</w:t>
            </w:r>
          </w:p>
          <w:p w:rsidR="00FD16FD" w:rsidRPr="00FD16FD" w:rsidRDefault="00FD16FD" w:rsidP="00FD16FD">
            <w:pPr>
              <w:pStyle w:val="PlainText"/>
              <w:ind w:left="141"/>
              <w:rPr>
                <w:rFonts w:ascii="Times New Roman" w:hAnsi="Times New Roman"/>
              </w:rPr>
            </w:pPr>
            <w:r w:rsidRPr="00FD16FD">
              <w:rPr>
                <w:rFonts w:ascii="Times New Roman" w:hAnsi="Times New Roman"/>
              </w:rPr>
              <w:t>Перегрев: электронная защита c восстановлением.</w:t>
            </w:r>
          </w:p>
          <w:p w:rsidR="00FD16FD" w:rsidRPr="00FD16FD" w:rsidRDefault="00FD16FD" w:rsidP="00FD16FD">
            <w:pPr>
              <w:pStyle w:val="PlainText"/>
              <w:ind w:left="141"/>
              <w:rPr>
                <w:rFonts w:ascii="Times New Roman" w:hAnsi="Times New Roman"/>
              </w:rPr>
            </w:pPr>
            <w:r w:rsidRPr="00FD16FD">
              <w:rPr>
                <w:rFonts w:ascii="Times New Roman" w:hAnsi="Times New Roman"/>
              </w:rPr>
              <w:t xml:space="preserve">Защита от импульсных помех, </w:t>
            </w:r>
            <w:proofErr w:type="spellStart"/>
            <w:r w:rsidRPr="00FD16FD">
              <w:rPr>
                <w:rFonts w:ascii="Times New Roman" w:hAnsi="Times New Roman"/>
              </w:rPr>
              <w:t>грозозащита</w:t>
            </w:r>
            <w:proofErr w:type="spellEnd"/>
            <w:r w:rsidRPr="00FD16FD">
              <w:rPr>
                <w:rFonts w:ascii="Times New Roman" w:hAnsi="Times New Roman"/>
              </w:rPr>
              <w:t xml:space="preserve">: варистор (2 </w:t>
            </w:r>
            <w:proofErr w:type="spellStart"/>
            <w:r w:rsidRPr="00FD16FD">
              <w:rPr>
                <w:rFonts w:ascii="Times New Roman" w:hAnsi="Times New Roman"/>
              </w:rPr>
              <w:t>кВ</w:t>
            </w:r>
            <w:proofErr w:type="spellEnd"/>
            <w:r w:rsidRPr="00FD16FD">
              <w:rPr>
                <w:rFonts w:ascii="Times New Roman" w:hAnsi="Times New Roman"/>
              </w:rPr>
              <w:t xml:space="preserve">, 1/50 </w:t>
            </w:r>
            <w:proofErr w:type="spellStart"/>
            <w:r w:rsidRPr="00FD16FD">
              <w:rPr>
                <w:rFonts w:ascii="Times New Roman" w:hAnsi="Times New Roman"/>
              </w:rPr>
              <w:t>мкс</w:t>
            </w:r>
            <w:proofErr w:type="spellEnd"/>
            <w:r w:rsidRPr="00FD16FD">
              <w:rPr>
                <w:rFonts w:ascii="Times New Roman" w:hAnsi="Times New Roman"/>
              </w:rPr>
              <w:t>).</w:t>
            </w:r>
          </w:p>
          <w:p w:rsidR="00FD16FD" w:rsidRPr="00FD16FD" w:rsidRDefault="00FD16FD" w:rsidP="00FD16FD">
            <w:pPr>
              <w:pStyle w:val="PlainText"/>
              <w:ind w:left="141"/>
              <w:rPr>
                <w:rFonts w:ascii="Times New Roman" w:hAnsi="Times New Roman"/>
              </w:rPr>
            </w:pPr>
            <w:r w:rsidRPr="00FD16FD">
              <w:rPr>
                <w:rFonts w:ascii="Times New Roman" w:hAnsi="Times New Roman"/>
              </w:rPr>
              <w:t>Защита от аварии сети (входное напряжение за пределами диапазона 90 В — 310 В): электронная защита c восстановлением.</w:t>
            </w:r>
          </w:p>
          <w:p w:rsidR="00FD16FD" w:rsidRPr="00FD16FD" w:rsidRDefault="00FD16FD" w:rsidP="00FD16FD">
            <w:pPr>
              <w:pStyle w:val="PlainText"/>
              <w:ind w:left="141"/>
              <w:rPr>
                <w:rFonts w:ascii="Times New Roman" w:hAnsi="Times New Roman"/>
              </w:rPr>
            </w:pPr>
            <w:r w:rsidRPr="00FD16FD">
              <w:rPr>
                <w:rFonts w:ascii="Times New Roman" w:hAnsi="Times New Roman"/>
              </w:rPr>
              <w:t>Защита от неисправности и сбоев в работе стабилизатора: электронная аварийная защита.</w:t>
            </w:r>
          </w:p>
          <w:p w:rsidR="00FD16FD" w:rsidRPr="00FD16FD" w:rsidRDefault="00FD16FD" w:rsidP="00FD16FD">
            <w:pPr>
              <w:pStyle w:val="PlainText"/>
              <w:ind w:left="141"/>
              <w:rPr>
                <w:rFonts w:ascii="Times New Roman" w:hAnsi="Times New Roman"/>
                <w:b/>
                <w:u w:val="single"/>
              </w:rPr>
            </w:pPr>
            <w:r w:rsidRPr="00FD16FD">
              <w:rPr>
                <w:rFonts w:ascii="Times New Roman" w:hAnsi="Times New Roman"/>
                <w:b/>
                <w:u w:val="single"/>
              </w:rPr>
              <w:t>Панель управления и интерфейсы</w:t>
            </w:r>
          </w:p>
          <w:p w:rsidR="00FD16FD" w:rsidRPr="00FD16FD" w:rsidRDefault="00FD16FD" w:rsidP="00FD16FD">
            <w:pPr>
              <w:pStyle w:val="PlainText"/>
              <w:ind w:left="141"/>
              <w:rPr>
                <w:rFonts w:ascii="Times New Roman" w:hAnsi="Times New Roman"/>
              </w:rPr>
            </w:pPr>
            <w:r w:rsidRPr="00FD16FD">
              <w:rPr>
                <w:rFonts w:ascii="Times New Roman" w:hAnsi="Times New Roman"/>
              </w:rPr>
              <w:t>ЖК-дисплей со светодиодной индикацией отображение рабочего состояния системы, основных входных и выходных параметров и аварийных состояний.</w:t>
            </w:r>
          </w:p>
          <w:p w:rsidR="00FD16FD" w:rsidRPr="00FD16FD" w:rsidRDefault="00FD16FD" w:rsidP="00FD16FD">
            <w:pPr>
              <w:pStyle w:val="PlainText"/>
              <w:ind w:left="141"/>
              <w:rPr>
                <w:rFonts w:ascii="Times New Roman" w:hAnsi="Times New Roman"/>
              </w:rPr>
            </w:pPr>
            <w:r w:rsidRPr="00FD16FD">
              <w:rPr>
                <w:rFonts w:ascii="Times New Roman" w:hAnsi="Times New Roman"/>
              </w:rPr>
              <w:t>Сухие контакты: 3 шт. (опционально 8 шт.) для сигнализации о неисправности, общей аварии, аварии сети, режиме байпас и т.д.</w:t>
            </w:r>
          </w:p>
          <w:p w:rsidR="00FD16FD" w:rsidRPr="00FD16FD" w:rsidRDefault="00FD16FD" w:rsidP="00FD16FD">
            <w:pPr>
              <w:pStyle w:val="PlainText"/>
              <w:ind w:left="141"/>
              <w:rPr>
                <w:rFonts w:ascii="Times New Roman" w:hAnsi="Times New Roman"/>
              </w:rPr>
            </w:pPr>
            <w:r w:rsidRPr="00FD16FD">
              <w:rPr>
                <w:rFonts w:ascii="Times New Roman" w:hAnsi="Times New Roman"/>
              </w:rPr>
              <w:t>USB порт: протокол Штиль.</w:t>
            </w:r>
          </w:p>
          <w:p w:rsidR="00FD16FD" w:rsidRPr="00FD16FD" w:rsidRDefault="00FD16FD" w:rsidP="00FD16FD">
            <w:pPr>
              <w:pStyle w:val="PlainText"/>
              <w:ind w:left="141"/>
              <w:rPr>
                <w:rFonts w:ascii="Times New Roman" w:hAnsi="Times New Roman"/>
              </w:rPr>
            </w:pPr>
            <w:proofErr w:type="spellStart"/>
            <w:r w:rsidRPr="00FD16FD">
              <w:rPr>
                <w:rFonts w:ascii="Times New Roman" w:hAnsi="Times New Roman"/>
              </w:rPr>
              <w:t>Ethernet</w:t>
            </w:r>
            <w:proofErr w:type="spellEnd"/>
            <w:r w:rsidRPr="00FD16FD">
              <w:rPr>
                <w:rFonts w:ascii="Times New Roman" w:hAnsi="Times New Roman"/>
              </w:rPr>
              <w:t xml:space="preserve">: протоколы SNMP / </w:t>
            </w:r>
            <w:proofErr w:type="spellStart"/>
            <w:r w:rsidRPr="00FD16FD">
              <w:rPr>
                <w:rFonts w:ascii="Times New Roman" w:hAnsi="Times New Roman"/>
              </w:rPr>
              <w:t>Web</w:t>
            </w:r>
            <w:proofErr w:type="spellEnd"/>
            <w:r w:rsidRPr="00FD16FD">
              <w:rPr>
                <w:rFonts w:ascii="Times New Roman" w:hAnsi="Times New Roman"/>
              </w:rPr>
              <w:t xml:space="preserve"> / </w:t>
            </w:r>
            <w:proofErr w:type="spellStart"/>
            <w:r w:rsidRPr="00FD16FD">
              <w:rPr>
                <w:rFonts w:ascii="Times New Roman" w:hAnsi="Times New Roman"/>
              </w:rPr>
              <w:t>Modbus</w:t>
            </w:r>
            <w:proofErr w:type="spellEnd"/>
            <w:r w:rsidRPr="00FD16FD">
              <w:rPr>
                <w:rFonts w:ascii="Times New Roman" w:hAnsi="Times New Roman"/>
              </w:rPr>
              <w:t xml:space="preserve"> TCP / </w:t>
            </w:r>
            <w:proofErr w:type="spellStart"/>
            <w:r w:rsidRPr="00FD16FD">
              <w:rPr>
                <w:rFonts w:ascii="Times New Roman" w:hAnsi="Times New Roman"/>
              </w:rPr>
              <w:t>Telnet</w:t>
            </w:r>
            <w:proofErr w:type="spellEnd"/>
            <w:r w:rsidRPr="00FD16FD">
              <w:rPr>
                <w:rFonts w:ascii="Times New Roman" w:hAnsi="Times New Roman"/>
              </w:rPr>
              <w:t xml:space="preserve"> / SSH / NTP.</w:t>
            </w:r>
          </w:p>
          <w:p w:rsidR="00FD16FD" w:rsidRPr="00FD16FD" w:rsidRDefault="00FD16FD" w:rsidP="00FD16FD">
            <w:pPr>
              <w:pStyle w:val="PlainText"/>
              <w:ind w:left="141"/>
              <w:rPr>
                <w:rFonts w:ascii="Times New Roman" w:hAnsi="Times New Roman"/>
              </w:rPr>
            </w:pPr>
            <w:r w:rsidRPr="00FD16FD">
              <w:rPr>
                <w:rFonts w:ascii="Times New Roman" w:hAnsi="Times New Roman"/>
              </w:rPr>
              <w:t xml:space="preserve">RS-485: протокол </w:t>
            </w:r>
            <w:proofErr w:type="spellStart"/>
            <w:r w:rsidRPr="00FD16FD">
              <w:rPr>
                <w:rFonts w:ascii="Times New Roman" w:hAnsi="Times New Roman"/>
              </w:rPr>
              <w:t>Modbus</w:t>
            </w:r>
            <w:proofErr w:type="spellEnd"/>
            <w:r w:rsidRPr="00FD16FD">
              <w:rPr>
                <w:rFonts w:ascii="Times New Roman" w:hAnsi="Times New Roman"/>
              </w:rPr>
              <w:t xml:space="preserve"> RTU/ASCII.</w:t>
            </w:r>
          </w:p>
          <w:p w:rsidR="00FD16FD" w:rsidRPr="00FD16FD" w:rsidRDefault="00FD16FD" w:rsidP="00FD16FD">
            <w:pPr>
              <w:pStyle w:val="PlainText"/>
              <w:ind w:left="141"/>
              <w:rPr>
                <w:rFonts w:ascii="Times New Roman" w:hAnsi="Times New Roman"/>
              </w:rPr>
            </w:pPr>
            <w:r w:rsidRPr="00FD16FD">
              <w:rPr>
                <w:rFonts w:ascii="Times New Roman" w:hAnsi="Times New Roman"/>
              </w:rPr>
              <w:t>Параллельная работа: до 4 стабилизаторов, в базовой комплектации.</w:t>
            </w:r>
          </w:p>
          <w:p w:rsidR="00FD16FD" w:rsidRPr="00FD16FD" w:rsidRDefault="00FD16FD" w:rsidP="00FD16FD">
            <w:pPr>
              <w:pStyle w:val="PlainText"/>
              <w:ind w:left="141"/>
              <w:rPr>
                <w:rFonts w:ascii="Times New Roman" w:hAnsi="Times New Roman"/>
                <w:b/>
                <w:u w:val="single"/>
              </w:rPr>
            </w:pPr>
            <w:r w:rsidRPr="00FD16FD">
              <w:rPr>
                <w:rFonts w:ascii="Times New Roman" w:hAnsi="Times New Roman"/>
                <w:b/>
                <w:u w:val="single"/>
              </w:rPr>
              <w:t>Подключение</w:t>
            </w:r>
          </w:p>
          <w:p w:rsidR="00FD16FD" w:rsidRPr="00FD16FD" w:rsidRDefault="00FD16FD" w:rsidP="00FD16FD">
            <w:pPr>
              <w:pStyle w:val="PlainText"/>
              <w:ind w:left="141"/>
              <w:rPr>
                <w:rFonts w:ascii="Times New Roman" w:hAnsi="Times New Roman"/>
              </w:rPr>
            </w:pPr>
            <w:r w:rsidRPr="00FD16FD">
              <w:rPr>
                <w:rFonts w:ascii="Times New Roman" w:hAnsi="Times New Roman"/>
              </w:rPr>
              <w:t xml:space="preserve">Входная сеть: </w:t>
            </w:r>
            <w:proofErr w:type="spellStart"/>
            <w:r w:rsidRPr="00FD16FD">
              <w:rPr>
                <w:rFonts w:ascii="Times New Roman" w:hAnsi="Times New Roman"/>
              </w:rPr>
              <w:t>клеммное</w:t>
            </w:r>
            <w:proofErr w:type="spellEnd"/>
            <w:r w:rsidRPr="00FD16FD">
              <w:rPr>
                <w:rFonts w:ascii="Times New Roman" w:hAnsi="Times New Roman"/>
              </w:rPr>
              <w:t xml:space="preserve"> подключение (L, N, PE).</w:t>
            </w:r>
          </w:p>
          <w:p w:rsidR="00FD16FD" w:rsidRPr="00FD16FD" w:rsidRDefault="00FD16FD" w:rsidP="00FD16FD">
            <w:pPr>
              <w:pStyle w:val="PlainText"/>
              <w:ind w:left="141"/>
              <w:rPr>
                <w:rFonts w:ascii="Times New Roman" w:hAnsi="Times New Roman"/>
              </w:rPr>
            </w:pPr>
            <w:r w:rsidRPr="00FD16FD">
              <w:rPr>
                <w:rFonts w:ascii="Times New Roman" w:hAnsi="Times New Roman"/>
              </w:rPr>
              <w:t xml:space="preserve">Нагрузка (выходные разъёмы): </w:t>
            </w:r>
            <w:proofErr w:type="spellStart"/>
            <w:r w:rsidRPr="00FD16FD">
              <w:rPr>
                <w:rFonts w:ascii="Times New Roman" w:hAnsi="Times New Roman"/>
              </w:rPr>
              <w:t>клеммное</w:t>
            </w:r>
            <w:proofErr w:type="spellEnd"/>
            <w:r w:rsidRPr="00FD16FD">
              <w:rPr>
                <w:rFonts w:ascii="Times New Roman" w:hAnsi="Times New Roman"/>
              </w:rPr>
              <w:t xml:space="preserve"> подключение (L, N).</w:t>
            </w:r>
          </w:p>
          <w:p w:rsidR="00FD16FD" w:rsidRPr="00FD16FD" w:rsidRDefault="00FD16FD" w:rsidP="00FD16FD">
            <w:pPr>
              <w:pStyle w:val="PlainText"/>
              <w:ind w:left="141"/>
              <w:rPr>
                <w:rFonts w:ascii="Times New Roman" w:hAnsi="Times New Roman"/>
                <w:b/>
                <w:u w:val="single"/>
              </w:rPr>
            </w:pPr>
            <w:r w:rsidRPr="00FD16FD">
              <w:rPr>
                <w:rFonts w:ascii="Times New Roman" w:hAnsi="Times New Roman"/>
                <w:b/>
                <w:u w:val="single"/>
              </w:rPr>
              <w:t>Надежность и эксплуатационные характеристики</w:t>
            </w:r>
          </w:p>
          <w:p w:rsidR="00FD16FD" w:rsidRPr="00FD16FD" w:rsidRDefault="00FD16FD" w:rsidP="00FD16FD">
            <w:pPr>
              <w:pStyle w:val="PlainText"/>
              <w:ind w:left="141"/>
              <w:rPr>
                <w:rFonts w:ascii="Times New Roman" w:hAnsi="Times New Roman"/>
              </w:rPr>
            </w:pPr>
            <w:r w:rsidRPr="00FD16FD">
              <w:rPr>
                <w:rFonts w:ascii="Times New Roman" w:hAnsi="Times New Roman"/>
              </w:rPr>
              <w:lastRenderedPageBreak/>
              <w:t>Установка: в помещении</w:t>
            </w:r>
          </w:p>
          <w:p w:rsidR="00FD16FD" w:rsidRPr="00FD16FD" w:rsidRDefault="00FD16FD" w:rsidP="00FD16FD">
            <w:pPr>
              <w:pStyle w:val="PlainText"/>
              <w:ind w:left="141"/>
              <w:rPr>
                <w:rFonts w:ascii="Times New Roman" w:hAnsi="Times New Roman"/>
              </w:rPr>
            </w:pPr>
            <w:r w:rsidRPr="00FD16FD">
              <w:rPr>
                <w:rFonts w:ascii="Times New Roman" w:hAnsi="Times New Roman"/>
              </w:rPr>
              <w:t>Диапазон рабочей температуры, °С: от +5 до +40</w:t>
            </w:r>
          </w:p>
          <w:p w:rsidR="00FD16FD" w:rsidRPr="00FD16FD" w:rsidRDefault="00FD16FD" w:rsidP="00FD16FD">
            <w:pPr>
              <w:pStyle w:val="PlainText"/>
              <w:ind w:left="141"/>
              <w:rPr>
                <w:rFonts w:ascii="Times New Roman" w:hAnsi="Times New Roman"/>
              </w:rPr>
            </w:pPr>
            <w:r w:rsidRPr="00FD16FD">
              <w:rPr>
                <w:rFonts w:ascii="Times New Roman" w:hAnsi="Times New Roman"/>
              </w:rPr>
              <w:t>Диапазон температуры хранения, °С: от -40 до +40</w:t>
            </w:r>
          </w:p>
          <w:p w:rsidR="00FD16FD" w:rsidRPr="00FD16FD" w:rsidRDefault="00FD16FD" w:rsidP="00FD16FD">
            <w:pPr>
              <w:pStyle w:val="PlainText"/>
              <w:ind w:left="141"/>
              <w:rPr>
                <w:rFonts w:ascii="Times New Roman" w:hAnsi="Times New Roman"/>
              </w:rPr>
            </w:pPr>
            <w:r w:rsidRPr="00FD16FD">
              <w:rPr>
                <w:rFonts w:ascii="Times New Roman" w:hAnsi="Times New Roman"/>
              </w:rPr>
              <w:t xml:space="preserve">Тип охлаждения: принудительное, </w:t>
            </w:r>
            <w:proofErr w:type="spellStart"/>
            <w:r w:rsidRPr="00FD16FD">
              <w:rPr>
                <w:rFonts w:ascii="Times New Roman" w:hAnsi="Times New Roman"/>
              </w:rPr>
              <w:t>вентиляторное</w:t>
            </w:r>
            <w:proofErr w:type="spellEnd"/>
            <w:r w:rsidRPr="00FD16FD">
              <w:rPr>
                <w:rFonts w:ascii="Times New Roman" w:hAnsi="Times New Roman"/>
              </w:rPr>
              <w:t>.</w:t>
            </w:r>
          </w:p>
          <w:p w:rsidR="00FD16FD" w:rsidRPr="00FD16FD" w:rsidRDefault="00FD16FD" w:rsidP="00FD16FD">
            <w:pPr>
              <w:pStyle w:val="PlainText"/>
              <w:ind w:left="141"/>
              <w:rPr>
                <w:rFonts w:ascii="Times New Roman" w:hAnsi="Times New Roman"/>
              </w:rPr>
            </w:pPr>
            <w:r w:rsidRPr="00FD16FD">
              <w:rPr>
                <w:rFonts w:ascii="Times New Roman" w:hAnsi="Times New Roman"/>
              </w:rPr>
              <w:t>Относительная влажность, %: от 0 до 90 (без конденсата).</w:t>
            </w:r>
          </w:p>
          <w:p w:rsidR="00FD16FD" w:rsidRPr="00FD16FD" w:rsidRDefault="00FD16FD" w:rsidP="00FD16FD">
            <w:pPr>
              <w:pStyle w:val="PlainText"/>
              <w:ind w:left="141"/>
              <w:rPr>
                <w:rFonts w:ascii="Times New Roman" w:hAnsi="Times New Roman"/>
              </w:rPr>
            </w:pPr>
            <w:r w:rsidRPr="00FD16FD">
              <w:rPr>
                <w:rFonts w:ascii="Times New Roman" w:hAnsi="Times New Roman"/>
              </w:rPr>
              <w:t>Рабочая высота, м: до 3000 м над уровнем моря.</w:t>
            </w:r>
          </w:p>
          <w:p w:rsidR="00FD16FD" w:rsidRPr="00FD16FD" w:rsidRDefault="00FD16FD" w:rsidP="00FD16FD">
            <w:pPr>
              <w:pStyle w:val="PlainText"/>
              <w:ind w:left="141"/>
              <w:rPr>
                <w:rFonts w:ascii="Times New Roman" w:hAnsi="Times New Roman"/>
              </w:rPr>
            </w:pPr>
            <w:r w:rsidRPr="00FD16FD">
              <w:rPr>
                <w:rFonts w:ascii="Times New Roman" w:hAnsi="Times New Roman"/>
              </w:rPr>
              <w:t>Степень защиты от пыли и влаги: IP20.</w:t>
            </w:r>
          </w:p>
          <w:p w:rsidR="00FD16FD" w:rsidRPr="00FD16FD" w:rsidRDefault="00FD16FD" w:rsidP="00FD16FD">
            <w:pPr>
              <w:pStyle w:val="PlainText"/>
              <w:ind w:left="141"/>
              <w:rPr>
                <w:rFonts w:ascii="Times New Roman" w:hAnsi="Times New Roman"/>
              </w:rPr>
            </w:pPr>
            <w:r w:rsidRPr="00FD16FD">
              <w:rPr>
                <w:rFonts w:ascii="Times New Roman" w:hAnsi="Times New Roman"/>
              </w:rPr>
              <w:t>Срок службы, лет: 10</w:t>
            </w:r>
          </w:p>
          <w:p w:rsidR="00FD16FD" w:rsidRPr="00FD16FD" w:rsidRDefault="00FD16FD" w:rsidP="00FD16FD">
            <w:pPr>
              <w:pStyle w:val="PlainText"/>
              <w:ind w:left="141"/>
              <w:rPr>
                <w:rFonts w:ascii="Times New Roman" w:hAnsi="Times New Roman"/>
              </w:rPr>
            </w:pPr>
            <w:r w:rsidRPr="00FD16FD">
              <w:rPr>
                <w:rFonts w:ascii="Times New Roman" w:hAnsi="Times New Roman"/>
              </w:rPr>
              <w:t>Наработка на отказ, ч: ≥150000</w:t>
            </w:r>
          </w:p>
          <w:p w:rsidR="00FD16FD" w:rsidRPr="00FD16FD" w:rsidRDefault="00FD16FD" w:rsidP="00FD16FD">
            <w:pPr>
              <w:pStyle w:val="PlainText"/>
              <w:ind w:left="141"/>
              <w:rPr>
                <w:rFonts w:ascii="Times New Roman" w:hAnsi="Times New Roman"/>
              </w:rPr>
            </w:pPr>
            <w:r w:rsidRPr="00FD16FD">
              <w:rPr>
                <w:rFonts w:ascii="Times New Roman" w:hAnsi="Times New Roman"/>
              </w:rPr>
              <w:t xml:space="preserve">Гарантия, </w:t>
            </w:r>
            <w:proofErr w:type="spellStart"/>
            <w:r w:rsidRPr="00FD16FD">
              <w:rPr>
                <w:rFonts w:ascii="Times New Roman" w:hAnsi="Times New Roman"/>
              </w:rPr>
              <w:t>мес</w:t>
            </w:r>
            <w:proofErr w:type="spellEnd"/>
            <w:r w:rsidRPr="00FD16FD">
              <w:rPr>
                <w:rFonts w:ascii="Times New Roman" w:hAnsi="Times New Roman"/>
              </w:rPr>
              <w:t>: 24</w:t>
            </w:r>
          </w:p>
          <w:p w:rsidR="00FD16FD" w:rsidRPr="00FD16FD" w:rsidRDefault="00FD16FD" w:rsidP="00FD16FD">
            <w:pPr>
              <w:pStyle w:val="PlainText"/>
              <w:ind w:left="141"/>
              <w:rPr>
                <w:rFonts w:ascii="Times New Roman" w:hAnsi="Times New Roman"/>
                <w:b/>
                <w:u w:val="single"/>
              </w:rPr>
            </w:pPr>
            <w:r w:rsidRPr="00FD16FD">
              <w:rPr>
                <w:rFonts w:ascii="Times New Roman" w:hAnsi="Times New Roman"/>
                <w:b/>
                <w:u w:val="single"/>
              </w:rPr>
              <w:t>Механические характеристики</w:t>
            </w:r>
          </w:p>
          <w:p w:rsidR="00FD16FD" w:rsidRPr="00FD16FD" w:rsidRDefault="00FD16FD" w:rsidP="00FD16FD">
            <w:pPr>
              <w:pStyle w:val="PlainText"/>
              <w:ind w:left="141"/>
              <w:rPr>
                <w:rFonts w:ascii="Times New Roman" w:hAnsi="Times New Roman"/>
              </w:rPr>
            </w:pPr>
            <w:r w:rsidRPr="00FD16FD">
              <w:rPr>
                <w:rFonts w:ascii="Times New Roman" w:hAnsi="Times New Roman"/>
              </w:rPr>
              <w:t>Габариты (</w:t>
            </w:r>
            <w:proofErr w:type="spellStart"/>
            <w:r w:rsidRPr="00FD16FD">
              <w:rPr>
                <w:rFonts w:ascii="Times New Roman" w:hAnsi="Times New Roman"/>
              </w:rPr>
              <w:t>ВхШхГ</w:t>
            </w:r>
            <w:proofErr w:type="spellEnd"/>
            <w:r w:rsidRPr="00FD16FD">
              <w:rPr>
                <w:rFonts w:ascii="Times New Roman" w:hAnsi="Times New Roman"/>
              </w:rPr>
              <w:t>), мм: 130x440x520</w:t>
            </w:r>
          </w:p>
          <w:p w:rsidR="00FD16FD" w:rsidRPr="00FD16FD" w:rsidRDefault="00FD16FD" w:rsidP="00FD16FD">
            <w:pPr>
              <w:pStyle w:val="PlainText"/>
              <w:ind w:left="141"/>
              <w:rPr>
                <w:rFonts w:ascii="Times New Roman" w:hAnsi="Times New Roman"/>
              </w:rPr>
            </w:pPr>
            <w:r w:rsidRPr="00FD16FD">
              <w:rPr>
                <w:rFonts w:ascii="Times New Roman" w:hAnsi="Times New Roman"/>
              </w:rPr>
              <w:t>Упаковка (</w:t>
            </w:r>
            <w:proofErr w:type="spellStart"/>
            <w:r w:rsidRPr="00FD16FD">
              <w:rPr>
                <w:rFonts w:ascii="Times New Roman" w:hAnsi="Times New Roman"/>
              </w:rPr>
              <w:t>ВхШхГ</w:t>
            </w:r>
            <w:proofErr w:type="spellEnd"/>
            <w:r w:rsidRPr="00FD16FD">
              <w:rPr>
                <w:rFonts w:ascii="Times New Roman" w:hAnsi="Times New Roman"/>
              </w:rPr>
              <w:t>), мм: 150x460x540</w:t>
            </w:r>
          </w:p>
          <w:p w:rsidR="00FD16FD" w:rsidRPr="00FD16FD" w:rsidRDefault="00FD16FD" w:rsidP="00FD16FD">
            <w:pPr>
              <w:pStyle w:val="PlainText"/>
              <w:ind w:left="141"/>
              <w:rPr>
                <w:rFonts w:ascii="Times New Roman" w:hAnsi="Times New Roman"/>
              </w:rPr>
            </w:pPr>
            <w:r w:rsidRPr="00FD16FD">
              <w:rPr>
                <w:rFonts w:ascii="Times New Roman" w:hAnsi="Times New Roman"/>
              </w:rPr>
              <w:t>Масса, кг: 15</w:t>
            </w:r>
          </w:p>
          <w:p w:rsidR="00FD16FD" w:rsidRPr="00FD16FD" w:rsidRDefault="00FD16FD" w:rsidP="00FD16FD">
            <w:pPr>
              <w:pStyle w:val="PlainText"/>
              <w:ind w:left="141"/>
              <w:rPr>
                <w:rFonts w:ascii="Times New Roman" w:hAnsi="Times New Roman"/>
              </w:rPr>
            </w:pPr>
            <w:r w:rsidRPr="00FD16FD">
              <w:rPr>
                <w:rFonts w:ascii="Times New Roman" w:hAnsi="Times New Roman"/>
              </w:rPr>
              <w:t>Цвет корпуса</w:t>
            </w:r>
            <w:r w:rsidRPr="00FD16FD">
              <w:rPr>
                <w:rFonts w:ascii="Times New Roman" w:hAnsi="Times New Roman"/>
              </w:rPr>
              <w:tab/>
              <w:t>: серый с чёрным.</w:t>
            </w:r>
          </w:p>
          <w:p w:rsidR="00FD16FD" w:rsidRPr="00FD16FD" w:rsidRDefault="00FD16FD" w:rsidP="00FD16FD">
            <w:pPr>
              <w:pStyle w:val="PlainText"/>
              <w:ind w:left="141"/>
              <w:rPr>
                <w:rFonts w:ascii="Times New Roman" w:hAnsi="Times New Roman"/>
                <w:b/>
                <w:u w:val="single"/>
              </w:rPr>
            </w:pPr>
            <w:r w:rsidRPr="00FD16FD">
              <w:rPr>
                <w:rFonts w:ascii="Times New Roman" w:hAnsi="Times New Roman"/>
                <w:b/>
                <w:u w:val="single"/>
              </w:rPr>
              <w:t>Стандарты и сертификаты</w:t>
            </w:r>
          </w:p>
          <w:p w:rsidR="00FD16FD" w:rsidRPr="00FD16FD" w:rsidRDefault="00FD16FD" w:rsidP="00FD16FD">
            <w:pPr>
              <w:pStyle w:val="PlainText"/>
              <w:ind w:left="141"/>
              <w:rPr>
                <w:rFonts w:ascii="Times New Roman" w:hAnsi="Times New Roman"/>
              </w:rPr>
            </w:pPr>
            <w:r w:rsidRPr="00FD16FD">
              <w:rPr>
                <w:rFonts w:ascii="Times New Roman" w:hAnsi="Times New Roman"/>
              </w:rPr>
              <w:t>Сертификаты: Сертификат соответствия Таможенного Союза (ЕАС).</w:t>
            </w:r>
          </w:p>
          <w:p w:rsidR="00A273B8" w:rsidRPr="00A273B8" w:rsidRDefault="00FD16FD" w:rsidP="00FD16FD">
            <w:pPr>
              <w:pStyle w:val="PlainText"/>
              <w:widowControl w:val="0"/>
              <w:autoSpaceDE w:val="0"/>
              <w:autoSpaceDN w:val="0"/>
              <w:adjustRightInd w:val="0"/>
              <w:ind w:left="141"/>
              <w:rPr>
                <w:rFonts w:ascii="Times New Roman" w:hAnsi="Times New Roman"/>
                <w:sz w:val="22"/>
                <w:szCs w:val="22"/>
              </w:rPr>
            </w:pPr>
            <w:r w:rsidRPr="00FD16FD">
              <w:rPr>
                <w:rFonts w:ascii="Times New Roman" w:hAnsi="Times New Roman"/>
              </w:rPr>
              <w:t>Климатическое исполнение: УХЛ 4.2  (ГОСТ 15150).</w:t>
            </w:r>
          </w:p>
        </w:tc>
        <w:tc>
          <w:tcPr>
            <w:tcW w:w="709" w:type="dxa"/>
            <w:shd w:val="clear" w:color="auto" w:fill="auto"/>
            <w:noWrap/>
          </w:tcPr>
          <w:p w:rsidR="00A273B8" w:rsidRPr="00185E06" w:rsidRDefault="00A273B8" w:rsidP="00185E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709" w:type="dxa"/>
          </w:tcPr>
          <w:p w:rsidR="00A273B8" w:rsidRPr="00185E06" w:rsidRDefault="00A273B8" w:rsidP="00185E06">
            <w:pPr>
              <w:spacing w:after="0" w:line="240" w:lineRule="auto"/>
              <w:jc w:val="center"/>
              <w:rPr>
                <w:rFonts w:ascii="Times New Roman" w:eastAsia="Times New Roman" w:hAnsi="Times New Roman" w:cs="Times New Roman"/>
                <w:lang w:eastAsia="ru-RU"/>
              </w:rPr>
            </w:pPr>
            <w:r w:rsidRPr="00185E06">
              <w:rPr>
                <w:rFonts w:ascii="Times New Roman" w:eastAsia="Times New Roman" w:hAnsi="Times New Roman" w:cs="Times New Roman"/>
                <w:lang w:eastAsia="ru-RU"/>
              </w:rPr>
              <w:t>шт.</w:t>
            </w:r>
          </w:p>
        </w:tc>
        <w:tc>
          <w:tcPr>
            <w:tcW w:w="709" w:type="dxa"/>
            <w:shd w:val="clear" w:color="auto" w:fill="FFFFCC"/>
          </w:tcPr>
          <w:p w:rsidR="00A273B8" w:rsidRPr="00185E06" w:rsidRDefault="00A273B8" w:rsidP="00185E06">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A273B8" w:rsidRPr="00185E06" w:rsidRDefault="00A273B8" w:rsidP="00185E06">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A273B8" w:rsidRPr="00185E06" w:rsidRDefault="00A273B8" w:rsidP="00185E06">
            <w:pPr>
              <w:spacing w:after="0" w:line="240" w:lineRule="auto"/>
              <w:jc w:val="center"/>
              <w:rPr>
                <w:rFonts w:ascii="Times New Roman" w:eastAsia="Times New Roman" w:hAnsi="Times New Roman" w:cs="Times New Roman"/>
                <w:lang w:eastAsia="ru-RU"/>
              </w:rPr>
            </w:pP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lastRenderedPageBreak/>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предлагаем</w:t>
      </w:r>
      <w:r w:rsidR="00D1344C">
        <w:rPr>
          <w:rFonts w:ascii="Times New Roman" w:hAnsi="Times New Roman"/>
          <w:sz w:val="24"/>
          <w:szCs w:val="24"/>
        </w:rPr>
        <w:t>ого</w:t>
      </w:r>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w:t>
      </w:r>
      <w:r w:rsidR="00D1344C">
        <w:rPr>
          <w:rFonts w:ascii="Times New Roman" w:eastAsia="Times New Roman" w:hAnsi="Times New Roman"/>
          <w:color w:val="2A2C2E"/>
          <w:sz w:val="24"/>
          <w:szCs w:val="24"/>
          <w:lang w:eastAsia="ru-RU"/>
        </w:rPr>
        <w:t>,</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E6" w:rsidRDefault="001F6CE6">
      <w:pPr>
        <w:spacing w:after="0" w:line="240" w:lineRule="auto"/>
      </w:pPr>
      <w:r>
        <w:separator/>
      </w:r>
    </w:p>
  </w:endnote>
  <w:endnote w:type="continuationSeparator" w:id="0">
    <w:p w:rsidR="001F6CE6" w:rsidRDefault="001F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506DD">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F6CE6">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1506DD">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E6" w:rsidRDefault="001F6CE6">
      <w:pPr>
        <w:spacing w:after="0" w:line="240" w:lineRule="auto"/>
      </w:pPr>
      <w:r>
        <w:separator/>
      </w:r>
    </w:p>
  </w:footnote>
  <w:footnote w:type="continuationSeparator" w:id="0">
    <w:p w:rsidR="001F6CE6" w:rsidRDefault="001F6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A6EC66A" wp14:editId="36BEC758">
          <wp:extent cx="5940425" cy="890236"/>
          <wp:effectExtent l="0" t="0" r="3175" b="5715"/>
          <wp:docPr id="1" name="Рисунок 1"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150122"/>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4"/>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5"/>
  </w:num>
  <w:num w:numId="14">
    <w:abstractNumId w:val="7"/>
  </w:num>
  <w:num w:numId="15">
    <w:abstractNumId w:val="15"/>
  </w:num>
  <w:num w:numId="16">
    <w:abstractNumId w:val="11"/>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1AE3"/>
    <w:rsid w:val="00087E95"/>
    <w:rsid w:val="0009727D"/>
    <w:rsid w:val="000A5E67"/>
    <w:rsid w:val="000B086C"/>
    <w:rsid w:val="000B76AB"/>
    <w:rsid w:val="000C04D6"/>
    <w:rsid w:val="000C181F"/>
    <w:rsid w:val="000D60FE"/>
    <w:rsid w:val="000E78CD"/>
    <w:rsid w:val="000F411A"/>
    <w:rsid w:val="000F45A0"/>
    <w:rsid w:val="00104CC6"/>
    <w:rsid w:val="00111C41"/>
    <w:rsid w:val="0011217D"/>
    <w:rsid w:val="001233FC"/>
    <w:rsid w:val="0013024D"/>
    <w:rsid w:val="001450A2"/>
    <w:rsid w:val="00145A39"/>
    <w:rsid w:val="001506DD"/>
    <w:rsid w:val="0015409D"/>
    <w:rsid w:val="00156CAF"/>
    <w:rsid w:val="001570CF"/>
    <w:rsid w:val="0016689A"/>
    <w:rsid w:val="00172202"/>
    <w:rsid w:val="00182395"/>
    <w:rsid w:val="00185E06"/>
    <w:rsid w:val="0019152C"/>
    <w:rsid w:val="00192794"/>
    <w:rsid w:val="00195CA6"/>
    <w:rsid w:val="001C3568"/>
    <w:rsid w:val="001E2F36"/>
    <w:rsid w:val="001F575C"/>
    <w:rsid w:val="001F6CE6"/>
    <w:rsid w:val="00204D4E"/>
    <w:rsid w:val="0021224E"/>
    <w:rsid w:val="002163C8"/>
    <w:rsid w:val="00221C8B"/>
    <w:rsid w:val="002329D0"/>
    <w:rsid w:val="002420F4"/>
    <w:rsid w:val="00244DF0"/>
    <w:rsid w:val="00251D64"/>
    <w:rsid w:val="00255400"/>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147C1"/>
    <w:rsid w:val="00324FCD"/>
    <w:rsid w:val="00341AFA"/>
    <w:rsid w:val="00343ED9"/>
    <w:rsid w:val="00344402"/>
    <w:rsid w:val="00347F84"/>
    <w:rsid w:val="0035571F"/>
    <w:rsid w:val="00367146"/>
    <w:rsid w:val="0037099D"/>
    <w:rsid w:val="003747A7"/>
    <w:rsid w:val="00381F8E"/>
    <w:rsid w:val="00391C92"/>
    <w:rsid w:val="0039429B"/>
    <w:rsid w:val="003A2348"/>
    <w:rsid w:val="003A2BFE"/>
    <w:rsid w:val="003B56D0"/>
    <w:rsid w:val="003B57CB"/>
    <w:rsid w:val="003C360D"/>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D763D"/>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E6F39"/>
    <w:rsid w:val="007F15A5"/>
    <w:rsid w:val="007F591F"/>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8B0"/>
    <w:rsid w:val="00994115"/>
    <w:rsid w:val="009A2C92"/>
    <w:rsid w:val="009D1527"/>
    <w:rsid w:val="009D3DF3"/>
    <w:rsid w:val="009E0E6A"/>
    <w:rsid w:val="009E14D4"/>
    <w:rsid w:val="009F1E95"/>
    <w:rsid w:val="009F28DD"/>
    <w:rsid w:val="009F387B"/>
    <w:rsid w:val="00A072C2"/>
    <w:rsid w:val="00A20761"/>
    <w:rsid w:val="00A273B8"/>
    <w:rsid w:val="00A37A47"/>
    <w:rsid w:val="00A406BB"/>
    <w:rsid w:val="00A423B2"/>
    <w:rsid w:val="00A45167"/>
    <w:rsid w:val="00A475D6"/>
    <w:rsid w:val="00A51E47"/>
    <w:rsid w:val="00A5338E"/>
    <w:rsid w:val="00A56B78"/>
    <w:rsid w:val="00A56D74"/>
    <w:rsid w:val="00A641E2"/>
    <w:rsid w:val="00A76CEF"/>
    <w:rsid w:val="00A82B8F"/>
    <w:rsid w:val="00A8777F"/>
    <w:rsid w:val="00A91698"/>
    <w:rsid w:val="00A94C5C"/>
    <w:rsid w:val="00AE1B0F"/>
    <w:rsid w:val="00AE7F92"/>
    <w:rsid w:val="00AF03B1"/>
    <w:rsid w:val="00AF7E0D"/>
    <w:rsid w:val="00B0383F"/>
    <w:rsid w:val="00B24019"/>
    <w:rsid w:val="00B302BD"/>
    <w:rsid w:val="00B33706"/>
    <w:rsid w:val="00B61169"/>
    <w:rsid w:val="00B664DC"/>
    <w:rsid w:val="00B666D7"/>
    <w:rsid w:val="00B66D35"/>
    <w:rsid w:val="00B67E6D"/>
    <w:rsid w:val="00B7504F"/>
    <w:rsid w:val="00B77DAE"/>
    <w:rsid w:val="00B8743B"/>
    <w:rsid w:val="00BA5FF8"/>
    <w:rsid w:val="00BE3F70"/>
    <w:rsid w:val="00BE656A"/>
    <w:rsid w:val="00BF2771"/>
    <w:rsid w:val="00C134B9"/>
    <w:rsid w:val="00C22E6F"/>
    <w:rsid w:val="00C368D3"/>
    <w:rsid w:val="00C505E8"/>
    <w:rsid w:val="00C56C90"/>
    <w:rsid w:val="00C645BD"/>
    <w:rsid w:val="00C753E1"/>
    <w:rsid w:val="00C9583B"/>
    <w:rsid w:val="00CC4773"/>
    <w:rsid w:val="00CC5166"/>
    <w:rsid w:val="00CD1DB9"/>
    <w:rsid w:val="00CD1E24"/>
    <w:rsid w:val="00CD3089"/>
    <w:rsid w:val="00CE415D"/>
    <w:rsid w:val="00CF19F4"/>
    <w:rsid w:val="00D04875"/>
    <w:rsid w:val="00D1344C"/>
    <w:rsid w:val="00D17764"/>
    <w:rsid w:val="00D3148D"/>
    <w:rsid w:val="00D31887"/>
    <w:rsid w:val="00D3448D"/>
    <w:rsid w:val="00D400B7"/>
    <w:rsid w:val="00D4075D"/>
    <w:rsid w:val="00D5018E"/>
    <w:rsid w:val="00D75216"/>
    <w:rsid w:val="00D811F2"/>
    <w:rsid w:val="00D93803"/>
    <w:rsid w:val="00D9443F"/>
    <w:rsid w:val="00DB5EE8"/>
    <w:rsid w:val="00DD40C9"/>
    <w:rsid w:val="00DD4D56"/>
    <w:rsid w:val="00DD6DFD"/>
    <w:rsid w:val="00DE0B81"/>
    <w:rsid w:val="00E02EB4"/>
    <w:rsid w:val="00E06D2F"/>
    <w:rsid w:val="00E23D7F"/>
    <w:rsid w:val="00E701EF"/>
    <w:rsid w:val="00E70CD9"/>
    <w:rsid w:val="00E961F8"/>
    <w:rsid w:val="00EB74F7"/>
    <w:rsid w:val="00ED2F34"/>
    <w:rsid w:val="00EE2E62"/>
    <w:rsid w:val="00EE4AA9"/>
    <w:rsid w:val="00EF093D"/>
    <w:rsid w:val="00F02B9B"/>
    <w:rsid w:val="00F27547"/>
    <w:rsid w:val="00F2794C"/>
    <w:rsid w:val="00F374E2"/>
    <w:rsid w:val="00F43A9A"/>
    <w:rsid w:val="00F52E6A"/>
    <w:rsid w:val="00F709FA"/>
    <w:rsid w:val="00F72D5A"/>
    <w:rsid w:val="00F80C24"/>
    <w:rsid w:val="00F92171"/>
    <w:rsid w:val="00FB1AB7"/>
    <w:rsid w:val="00FB3393"/>
    <w:rsid w:val="00FC6343"/>
    <w:rsid w:val="00FC6CB1"/>
    <w:rsid w:val="00FD16FD"/>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5D763D"/>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5D763D"/>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5D763D"/>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5D763D"/>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640">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50788820">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57434671">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11D2-7C1B-48E3-916F-C6DD1A27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19</cp:revision>
  <cp:lastPrinted>2018-01-19T15:25:00Z</cp:lastPrinted>
  <dcterms:created xsi:type="dcterms:W3CDTF">2019-02-12T08:02:00Z</dcterms:created>
  <dcterms:modified xsi:type="dcterms:W3CDTF">2019-06-20T12:21:00Z</dcterms:modified>
</cp:coreProperties>
</file>