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21.1-03/1077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A745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рамы для портрета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tbl>
      <w:tblPr>
        <w:tblStyle w:val="12"/>
        <w:tblW w:w="15322" w:type="dxa"/>
        <w:tblInd w:w="532" w:type="dxa"/>
        <w:tblLook w:val="04A0" w:firstRow="1" w:lastRow="0" w:firstColumn="1" w:lastColumn="0" w:noHBand="0" w:noVBand="1"/>
      </w:tblPr>
      <w:tblGrid>
        <w:gridCol w:w="497"/>
        <w:gridCol w:w="1801"/>
        <w:gridCol w:w="4366"/>
        <w:gridCol w:w="771"/>
        <w:gridCol w:w="770"/>
        <w:gridCol w:w="1621"/>
        <w:gridCol w:w="1688"/>
        <w:gridCol w:w="820"/>
        <w:gridCol w:w="1586"/>
        <w:gridCol w:w="1402"/>
      </w:tblGrid>
      <w:tr w:rsidR="004055DE" w:rsidRPr="004055DE" w:rsidTr="00861374">
        <w:tc>
          <w:tcPr>
            <w:tcW w:w="497"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w:t>
            </w:r>
          </w:p>
        </w:tc>
        <w:tc>
          <w:tcPr>
            <w:tcW w:w="1801"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Наименование услуги</w:t>
            </w:r>
          </w:p>
        </w:tc>
        <w:tc>
          <w:tcPr>
            <w:tcW w:w="4366"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Технические характеристики</w:t>
            </w:r>
          </w:p>
        </w:tc>
        <w:tc>
          <w:tcPr>
            <w:tcW w:w="771"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Ед. изм.</w:t>
            </w:r>
          </w:p>
        </w:tc>
        <w:tc>
          <w:tcPr>
            <w:tcW w:w="770"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Кол-во</w:t>
            </w:r>
          </w:p>
        </w:tc>
        <w:tc>
          <w:tcPr>
            <w:tcW w:w="1621" w:type="dxa"/>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ОКПД2</w:t>
            </w:r>
          </w:p>
        </w:tc>
        <w:tc>
          <w:tcPr>
            <w:tcW w:w="1688" w:type="dxa"/>
            <w:shd w:val="clear" w:color="auto" w:fill="FFFF99"/>
          </w:tcPr>
          <w:p w:rsidR="004055DE" w:rsidRPr="004055DE" w:rsidRDefault="004055DE" w:rsidP="004055DE">
            <w:pPr>
              <w:jc w:val="center"/>
              <w:rPr>
                <w:rFonts w:ascii="Times New Roman" w:eastAsia="Times New Roman" w:hAnsi="Times New Roman" w:cs="Times New Roman"/>
                <w:b/>
              </w:rPr>
            </w:pPr>
            <w:r w:rsidRPr="004055DE">
              <w:rPr>
                <w:rFonts w:ascii="Times New Roman" w:eastAsia="Calibri" w:hAnsi="Times New Roman" w:cs="Times New Roman"/>
                <w:lang w:eastAsia="ru-RU"/>
              </w:rPr>
              <w:t>Страна происхождения</w:t>
            </w:r>
          </w:p>
        </w:tc>
        <w:tc>
          <w:tcPr>
            <w:tcW w:w="820" w:type="dxa"/>
            <w:shd w:val="clear" w:color="auto" w:fill="FFFF99"/>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 xml:space="preserve">НДС </w:t>
            </w:r>
          </w:p>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w:t>
            </w:r>
          </w:p>
        </w:tc>
        <w:tc>
          <w:tcPr>
            <w:tcW w:w="1586" w:type="dxa"/>
            <w:shd w:val="clear" w:color="auto" w:fill="FFFF99"/>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Цена за ед</w:t>
            </w:r>
            <w:r w:rsidR="00861374">
              <w:rPr>
                <w:rFonts w:ascii="Times New Roman" w:eastAsia="Times New Roman" w:hAnsi="Times New Roman" w:cs="Times New Roman"/>
                <w:b/>
              </w:rPr>
              <w:t>.</w:t>
            </w:r>
            <w:r w:rsidRPr="004055DE">
              <w:rPr>
                <w:rFonts w:ascii="Times New Roman" w:eastAsia="Times New Roman" w:hAnsi="Times New Roman" w:cs="Times New Roman"/>
                <w:b/>
              </w:rPr>
              <w:t xml:space="preserve"> с НДС</w:t>
            </w:r>
          </w:p>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(руб.)</w:t>
            </w:r>
          </w:p>
        </w:tc>
        <w:tc>
          <w:tcPr>
            <w:tcW w:w="1402" w:type="dxa"/>
            <w:shd w:val="clear" w:color="auto" w:fill="FFFF99"/>
          </w:tcPr>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Сумма с НДС</w:t>
            </w:r>
          </w:p>
          <w:p w:rsidR="004055DE" w:rsidRPr="004055DE" w:rsidRDefault="004055DE" w:rsidP="004055DE">
            <w:pPr>
              <w:jc w:val="center"/>
              <w:rPr>
                <w:rFonts w:ascii="Times New Roman" w:eastAsia="Times New Roman" w:hAnsi="Times New Roman" w:cs="Times New Roman"/>
                <w:b/>
              </w:rPr>
            </w:pPr>
            <w:r w:rsidRPr="004055DE">
              <w:rPr>
                <w:rFonts w:ascii="Times New Roman" w:eastAsia="Times New Roman" w:hAnsi="Times New Roman" w:cs="Times New Roman"/>
                <w:b/>
              </w:rPr>
              <w:t>(руб.)</w:t>
            </w:r>
          </w:p>
        </w:tc>
      </w:tr>
      <w:tr w:rsidR="004055DE" w:rsidRPr="004055DE" w:rsidTr="00861374">
        <w:tc>
          <w:tcPr>
            <w:tcW w:w="497" w:type="dxa"/>
          </w:tcPr>
          <w:p w:rsidR="004055DE" w:rsidRPr="004055DE" w:rsidRDefault="004055DE" w:rsidP="004055DE">
            <w:pPr>
              <w:rPr>
                <w:rFonts w:ascii="Times New Roman" w:eastAsia="Times New Roman" w:hAnsi="Times New Roman" w:cs="Times New Roman"/>
              </w:rPr>
            </w:pPr>
            <w:r w:rsidRPr="004055DE">
              <w:rPr>
                <w:rFonts w:ascii="Times New Roman" w:eastAsia="Times New Roman" w:hAnsi="Times New Roman" w:cs="Times New Roman"/>
              </w:rPr>
              <w:t>1</w:t>
            </w:r>
          </w:p>
        </w:tc>
        <w:tc>
          <w:tcPr>
            <w:tcW w:w="1801" w:type="dxa"/>
          </w:tcPr>
          <w:p w:rsidR="004055DE" w:rsidRPr="004055DE" w:rsidRDefault="004055DE" w:rsidP="004055DE">
            <w:pPr>
              <w:rPr>
                <w:rFonts w:ascii="Times New Roman" w:eastAsia="Calibri" w:hAnsi="Times New Roman" w:cs="Times New Roman"/>
                <w:lang w:eastAsia="ru-RU"/>
              </w:rPr>
            </w:pPr>
            <w:r w:rsidRPr="004055DE">
              <w:rPr>
                <w:rFonts w:ascii="Times New Roman" w:eastAsia="Calibri" w:hAnsi="Times New Roman" w:cs="Times New Roman"/>
                <w:lang w:eastAsia="ru-RU"/>
              </w:rPr>
              <w:t>Поставка рамы для портрета</w:t>
            </w:r>
          </w:p>
        </w:tc>
        <w:tc>
          <w:tcPr>
            <w:tcW w:w="4366" w:type="dxa"/>
          </w:tcPr>
          <w:p w:rsidR="004055DE" w:rsidRPr="004055DE" w:rsidRDefault="004055DE" w:rsidP="004055DE">
            <w:pPr>
              <w:tabs>
                <w:tab w:val="left" w:pos="709"/>
              </w:tabs>
              <w:rPr>
                <w:rFonts w:ascii="Times New Roman" w:eastAsia="Times New Roman" w:hAnsi="Times New Roman" w:cs="Times New Roman"/>
                <w:sz w:val="24"/>
                <w:szCs w:val="24"/>
                <w:lang w:eastAsia="ru-RU"/>
              </w:rPr>
            </w:pPr>
            <w:r w:rsidRPr="004055DE">
              <w:rPr>
                <w:rFonts w:ascii="Times New Roman" w:eastAsia="Times New Roman" w:hAnsi="Times New Roman" w:cs="Times New Roman"/>
                <w:sz w:val="24"/>
                <w:szCs w:val="24"/>
                <w:lang w:eastAsia="ru-RU"/>
              </w:rPr>
              <w:t xml:space="preserve">Рама деревянная, </w:t>
            </w:r>
          </w:p>
          <w:p w:rsidR="004055DE" w:rsidRPr="004055DE" w:rsidRDefault="004055DE" w:rsidP="004055DE">
            <w:pPr>
              <w:tabs>
                <w:tab w:val="left" w:pos="709"/>
              </w:tabs>
              <w:rPr>
                <w:rFonts w:ascii="Times New Roman" w:eastAsia="Times New Roman" w:hAnsi="Times New Roman" w:cs="Times New Roman"/>
                <w:sz w:val="24"/>
                <w:szCs w:val="24"/>
                <w:lang w:eastAsia="ru-RU"/>
              </w:rPr>
            </w:pPr>
            <w:r w:rsidRPr="004055DE">
              <w:rPr>
                <w:rFonts w:ascii="Times New Roman" w:eastAsia="Times New Roman" w:hAnsi="Times New Roman" w:cs="Times New Roman"/>
                <w:sz w:val="24"/>
                <w:szCs w:val="24"/>
                <w:lang w:eastAsia="ru-RU"/>
              </w:rPr>
              <w:t xml:space="preserve">цвет золотой, ручное золочение, </w:t>
            </w:r>
          </w:p>
          <w:p w:rsidR="004055DE" w:rsidRPr="004055DE" w:rsidRDefault="004055DE" w:rsidP="004055DE">
            <w:pPr>
              <w:tabs>
                <w:tab w:val="left" w:pos="709"/>
              </w:tabs>
              <w:rPr>
                <w:rFonts w:ascii="Times New Roman" w:eastAsia="Times New Roman" w:hAnsi="Times New Roman" w:cs="Times New Roman"/>
                <w:sz w:val="24"/>
                <w:szCs w:val="24"/>
                <w:lang w:eastAsia="ru-RU"/>
              </w:rPr>
            </w:pPr>
            <w:r w:rsidRPr="004055DE">
              <w:rPr>
                <w:rFonts w:ascii="Times New Roman" w:eastAsia="Times New Roman" w:hAnsi="Times New Roman" w:cs="Times New Roman"/>
                <w:sz w:val="24"/>
                <w:szCs w:val="24"/>
                <w:lang w:eastAsia="ru-RU"/>
              </w:rPr>
              <w:t xml:space="preserve">классический декоративный профиль. </w:t>
            </w:r>
          </w:p>
          <w:p w:rsidR="004055DE" w:rsidRDefault="004055DE" w:rsidP="004055DE">
            <w:pPr>
              <w:rPr>
                <w:rFonts w:ascii="Times New Roman" w:eastAsia="Times New Roman" w:hAnsi="Times New Roman" w:cs="Times New Roman"/>
                <w:sz w:val="24"/>
                <w:szCs w:val="24"/>
                <w:lang w:eastAsia="ru-RU"/>
              </w:rPr>
            </w:pPr>
            <w:r w:rsidRPr="004055DE">
              <w:rPr>
                <w:rFonts w:ascii="Times New Roman" w:eastAsia="Times New Roman" w:hAnsi="Times New Roman" w:cs="Times New Roman"/>
                <w:sz w:val="24"/>
                <w:szCs w:val="24"/>
                <w:lang w:eastAsia="ru-RU"/>
              </w:rPr>
              <w:t>Багет рамы тройной многоступенчатый профиль с объемным декоративным орнаментом в стиле классицизм.</w:t>
            </w:r>
          </w:p>
          <w:p w:rsidR="00233FF2" w:rsidRDefault="00233FF2" w:rsidP="004055DE">
            <w:pPr>
              <w:rPr>
                <w:rFonts w:ascii="Times New Roman" w:eastAsia="Times New Roman" w:hAnsi="Times New Roman" w:cs="Times New Roman"/>
                <w:sz w:val="24"/>
                <w:szCs w:val="24"/>
                <w:lang w:eastAsia="ru-RU"/>
              </w:rPr>
            </w:pPr>
          </w:p>
          <w:p w:rsidR="00233FF2" w:rsidRPr="00233FF2" w:rsidRDefault="00233FF2" w:rsidP="004055DE">
            <w:pPr>
              <w:rPr>
                <w:rFonts w:ascii="Times New Roman" w:eastAsia="Times New Roman" w:hAnsi="Times New Roman" w:cs="Times New Roman"/>
                <w:i/>
                <w:sz w:val="24"/>
                <w:szCs w:val="24"/>
                <w:lang w:eastAsia="ru-RU"/>
              </w:rPr>
            </w:pPr>
            <w:r w:rsidRPr="00233FF2">
              <w:rPr>
                <w:rFonts w:ascii="Times New Roman" w:eastAsia="Times New Roman" w:hAnsi="Times New Roman" w:cs="Times New Roman"/>
                <w:b/>
                <w:i/>
                <w:sz w:val="24"/>
                <w:szCs w:val="24"/>
                <w:lang w:eastAsia="ru-RU"/>
              </w:rPr>
              <w:t>Размеры рамы для портрета</w:t>
            </w:r>
            <w:r w:rsidRPr="00233FF2">
              <w:rPr>
                <w:rFonts w:ascii="Times New Roman" w:eastAsia="Times New Roman" w:hAnsi="Times New Roman" w:cs="Times New Roman"/>
                <w:i/>
                <w:sz w:val="24"/>
                <w:szCs w:val="24"/>
                <w:lang w:eastAsia="ru-RU"/>
              </w:rPr>
              <w:t>:</w:t>
            </w: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u w:val="single"/>
                <w:lang w:eastAsia="ru-RU"/>
              </w:rPr>
              <w:t>Размер по четверти</w:t>
            </w:r>
            <w:r w:rsidRPr="00233FF2">
              <w:rPr>
                <w:rFonts w:ascii="Times New Roman" w:eastAsia="Times New Roman" w:hAnsi="Times New Roman" w:cs="Times New Roman"/>
                <w:sz w:val="24"/>
                <w:szCs w:val="24"/>
                <w:lang w:eastAsia="ru-RU"/>
              </w:rPr>
              <w:t xml:space="preserve">: </w:t>
            </w: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lang w:eastAsia="ru-RU"/>
              </w:rPr>
              <w:t>124.6 x 84.3 см (± 5 мм по периметру) — это внутренний размер рамы</w:t>
            </w:r>
            <w:r>
              <w:rPr>
                <w:rFonts w:ascii="Times New Roman" w:eastAsia="Times New Roman" w:hAnsi="Times New Roman" w:cs="Times New Roman"/>
                <w:sz w:val="24"/>
                <w:szCs w:val="24"/>
                <w:lang w:eastAsia="ru-RU"/>
              </w:rPr>
              <w:t>.</w:t>
            </w:r>
          </w:p>
          <w:p w:rsidR="00233FF2" w:rsidRPr="00233FF2" w:rsidRDefault="00233FF2" w:rsidP="00233FF2">
            <w:pPr>
              <w:tabs>
                <w:tab w:val="left" w:pos="709"/>
              </w:tabs>
              <w:rPr>
                <w:rFonts w:ascii="Times New Roman" w:eastAsia="Times New Roman" w:hAnsi="Times New Roman" w:cs="Times New Roman"/>
                <w:sz w:val="24"/>
                <w:szCs w:val="24"/>
                <w:lang w:eastAsia="ru-RU"/>
              </w:rPr>
            </w:pP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u w:val="single"/>
                <w:lang w:eastAsia="ru-RU"/>
              </w:rPr>
              <w:t>Рама 1:</w:t>
            </w:r>
            <w:r w:rsidRPr="00233FF2">
              <w:rPr>
                <w:rFonts w:ascii="Times New Roman" w:eastAsia="Times New Roman" w:hAnsi="Times New Roman" w:cs="Times New Roman"/>
                <w:sz w:val="24"/>
                <w:szCs w:val="24"/>
                <w:lang w:eastAsia="ru-RU"/>
              </w:rPr>
              <w:t xml:space="preserve"> 124.6 x 84.3 см (± 5 мм по периметру)</w:t>
            </w: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lang w:eastAsia="ru-RU"/>
              </w:rPr>
              <w:t>(130.6 x 90.3 см.) (± 5 мм по периметру)</w:t>
            </w: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u w:val="single"/>
                <w:lang w:eastAsia="ru-RU"/>
              </w:rPr>
              <w:t>Рама 2:</w:t>
            </w:r>
            <w:r w:rsidRPr="00233FF2">
              <w:rPr>
                <w:rFonts w:ascii="Times New Roman" w:eastAsia="Times New Roman" w:hAnsi="Times New Roman" w:cs="Times New Roman"/>
                <w:sz w:val="24"/>
                <w:szCs w:val="24"/>
                <w:lang w:eastAsia="ru-RU"/>
              </w:rPr>
              <w:t xml:space="preserve"> 130.6 x 90.3 см (± 5 мм по периметру)</w:t>
            </w:r>
          </w:p>
          <w:p w:rsidR="00233FF2" w:rsidRP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lang w:eastAsia="ru-RU"/>
              </w:rPr>
              <w:t>(139.6 x 99.3 см.) (± 5 мм по периметру)</w:t>
            </w:r>
          </w:p>
          <w:p w:rsidR="00233FF2" w:rsidRDefault="00233FF2" w:rsidP="00233FF2">
            <w:pPr>
              <w:tabs>
                <w:tab w:val="left" w:pos="709"/>
              </w:tabs>
              <w:rPr>
                <w:rFonts w:ascii="Times New Roman" w:eastAsia="Times New Roman" w:hAnsi="Times New Roman" w:cs="Times New Roman"/>
                <w:sz w:val="24"/>
                <w:szCs w:val="24"/>
                <w:lang w:eastAsia="ru-RU"/>
              </w:rPr>
            </w:pPr>
            <w:r w:rsidRPr="00233FF2">
              <w:rPr>
                <w:rFonts w:ascii="Times New Roman" w:eastAsia="Times New Roman" w:hAnsi="Times New Roman" w:cs="Times New Roman"/>
                <w:sz w:val="24"/>
                <w:szCs w:val="24"/>
                <w:u w:val="single"/>
                <w:lang w:eastAsia="ru-RU"/>
              </w:rPr>
              <w:t>Рама 3:</w:t>
            </w:r>
            <w:r w:rsidRPr="00233FF2">
              <w:rPr>
                <w:rFonts w:ascii="Times New Roman" w:eastAsia="Times New Roman" w:hAnsi="Times New Roman" w:cs="Times New Roman"/>
                <w:sz w:val="24"/>
                <w:szCs w:val="24"/>
                <w:lang w:eastAsia="ru-RU"/>
              </w:rPr>
              <w:t xml:space="preserve"> 139.6 x 99.3 см (± 5 мм по периметру)</w:t>
            </w:r>
          </w:p>
          <w:p w:rsidR="005E2F01" w:rsidRPr="00233FF2" w:rsidRDefault="005E2F01" w:rsidP="00233FF2">
            <w:pPr>
              <w:tabs>
                <w:tab w:val="left" w:pos="709"/>
              </w:tabs>
              <w:rPr>
                <w:rFonts w:ascii="Times New Roman" w:eastAsia="Times New Roman" w:hAnsi="Times New Roman" w:cs="Times New Roman"/>
                <w:sz w:val="24"/>
                <w:szCs w:val="24"/>
                <w:lang w:eastAsia="ru-RU"/>
              </w:rPr>
            </w:pPr>
          </w:p>
          <w:p w:rsidR="00233FF2" w:rsidRPr="004055DE" w:rsidRDefault="00233FF2" w:rsidP="00233FF2">
            <w:pPr>
              <w:tabs>
                <w:tab w:val="left" w:pos="709"/>
              </w:tabs>
              <w:rPr>
                <w:rFonts w:ascii="Times New Roman" w:eastAsia="Calibri" w:hAnsi="Times New Roman" w:cs="Times New Roman"/>
                <w:lang w:eastAsia="ru-RU"/>
              </w:rPr>
            </w:pPr>
            <w:r w:rsidRPr="00233FF2">
              <w:rPr>
                <w:rFonts w:ascii="Times New Roman" w:eastAsia="Times New Roman" w:hAnsi="Times New Roman" w:cs="Times New Roman"/>
                <w:sz w:val="24"/>
                <w:szCs w:val="24"/>
                <w:lang w:eastAsia="ru-RU"/>
              </w:rPr>
              <w:t>(159.2 x 118.9 см.) (± 5 мм по периметру) — это внешний размер рамы</w:t>
            </w:r>
          </w:p>
        </w:tc>
        <w:tc>
          <w:tcPr>
            <w:tcW w:w="771" w:type="dxa"/>
          </w:tcPr>
          <w:p w:rsidR="004055DE" w:rsidRPr="004055DE" w:rsidRDefault="004055DE" w:rsidP="004055DE">
            <w:pPr>
              <w:jc w:val="center"/>
              <w:rPr>
                <w:rFonts w:ascii="Times New Roman" w:eastAsia="Calibri" w:hAnsi="Times New Roman" w:cs="Times New Roman"/>
                <w:lang w:eastAsia="ru-RU"/>
              </w:rPr>
            </w:pPr>
            <w:r w:rsidRPr="004055DE">
              <w:rPr>
                <w:rFonts w:ascii="Times New Roman" w:eastAsia="Calibri" w:hAnsi="Times New Roman" w:cs="Times New Roman"/>
                <w:lang w:eastAsia="ru-RU"/>
              </w:rPr>
              <w:t>Шт.</w:t>
            </w:r>
          </w:p>
        </w:tc>
        <w:tc>
          <w:tcPr>
            <w:tcW w:w="770" w:type="dxa"/>
          </w:tcPr>
          <w:p w:rsidR="004055DE" w:rsidRPr="004055DE" w:rsidRDefault="004055DE" w:rsidP="004055DE">
            <w:pPr>
              <w:jc w:val="center"/>
              <w:rPr>
                <w:rFonts w:ascii="Times New Roman" w:eastAsia="Calibri" w:hAnsi="Times New Roman" w:cs="Times New Roman"/>
                <w:bCs/>
              </w:rPr>
            </w:pPr>
            <w:r w:rsidRPr="004055DE">
              <w:rPr>
                <w:rFonts w:ascii="Times New Roman" w:eastAsia="Calibri" w:hAnsi="Times New Roman" w:cs="Times New Roman"/>
                <w:bCs/>
              </w:rPr>
              <w:t>1</w:t>
            </w:r>
          </w:p>
        </w:tc>
        <w:tc>
          <w:tcPr>
            <w:tcW w:w="1621" w:type="dxa"/>
          </w:tcPr>
          <w:p w:rsidR="004055DE" w:rsidRPr="004055DE" w:rsidRDefault="004055DE" w:rsidP="004055DE">
            <w:pPr>
              <w:jc w:val="center"/>
              <w:rPr>
                <w:rFonts w:ascii="Times New Roman" w:eastAsia="Calibri" w:hAnsi="Times New Roman" w:cs="Times New Roman"/>
              </w:rPr>
            </w:pPr>
            <w:r w:rsidRPr="004055DE">
              <w:rPr>
                <w:rFonts w:ascii="Times New Roman" w:eastAsia="Calibri" w:hAnsi="Times New Roman" w:cs="Times New Roman"/>
                <w:bCs/>
              </w:rPr>
              <w:t>16.29.14.110</w:t>
            </w:r>
          </w:p>
        </w:tc>
        <w:tc>
          <w:tcPr>
            <w:tcW w:w="1688" w:type="dxa"/>
            <w:shd w:val="clear" w:color="auto" w:fill="FFFF99"/>
          </w:tcPr>
          <w:p w:rsidR="004055DE" w:rsidRPr="004055DE" w:rsidRDefault="004055DE" w:rsidP="004055DE">
            <w:pPr>
              <w:jc w:val="center"/>
              <w:rPr>
                <w:rFonts w:ascii="Times New Roman" w:eastAsia="Calibri" w:hAnsi="Times New Roman" w:cs="Times New Roman"/>
                <w:lang w:eastAsia="ru-RU"/>
              </w:rPr>
            </w:pPr>
          </w:p>
        </w:tc>
        <w:tc>
          <w:tcPr>
            <w:tcW w:w="820" w:type="dxa"/>
            <w:shd w:val="clear" w:color="auto" w:fill="FFFF99"/>
          </w:tcPr>
          <w:p w:rsidR="004055DE" w:rsidRPr="004055DE" w:rsidRDefault="004055DE" w:rsidP="004055DE">
            <w:pPr>
              <w:jc w:val="center"/>
              <w:rPr>
                <w:rFonts w:ascii="Times New Roman" w:eastAsia="Calibri" w:hAnsi="Times New Roman" w:cs="Times New Roman"/>
                <w:lang w:eastAsia="ru-RU"/>
              </w:rPr>
            </w:pPr>
          </w:p>
        </w:tc>
        <w:tc>
          <w:tcPr>
            <w:tcW w:w="1586" w:type="dxa"/>
            <w:shd w:val="clear" w:color="auto" w:fill="FFFF99"/>
          </w:tcPr>
          <w:p w:rsidR="004055DE" w:rsidRPr="004055DE" w:rsidRDefault="004055DE" w:rsidP="004055DE">
            <w:pPr>
              <w:jc w:val="center"/>
              <w:rPr>
                <w:rFonts w:ascii="Times New Roman" w:eastAsia="Calibri" w:hAnsi="Times New Roman" w:cs="Times New Roman"/>
                <w:lang w:eastAsia="ru-RU"/>
              </w:rPr>
            </w:pPr>
          </w:p>
        </w:tc>
        <w:tc>
          <w:tcPr>
            <w:tcW w:w="1402" w:type="dxa"/>
            <w:shd w:val="clear" w:color="auto" w:fill="FFFF99"/>
          </w:tcPr>
          <w:p w:rsidR="004055DE" w:rsidRPr="004055DE" w:rsidRDefault="004055DE" w:rsidP="004055DE">
            <w:pPr>
              <w:jc w:val="center"/>
              <w:rPr>
                <w:rFonts w:ascii="Times New Roman" w:eastAsia="Calibri" w:hAnsi="Times New Roman" w:cs="Times New Roman"/>
                <w:lang w:eastAsia="ru-RU"/>
              </w:rPr>
            </w:pPr>
          </w:p>
        </w:tc>
      </w:tr>
    </w:tbl>
    <w:p w:rsidR="006402BE" w:rsidRPr="00E46E6F" w:rsidRDefault="006402BE" w:rsidP="006402BE">
      <w:pPr>
        <w:tabs>
          <w:tab w:val="left" w:pos="709"/>
        </w:tabs>
        <w:spacing w:after="0" w:line="240" w:lineRule="auto"/>
        <w:ind w:left="397"/>
        <w:rPr>
          <w:rFonts w:ascii="Times New Roman" w:eastAsia="Times New Roman" w:hAnsi="Times New Roman" w:cs="Times New Roman"/>
          <w:b/>
          <w:sz w:val="24"/>
          <w:szCs w:val="24"/>
          <w:lang w:eastAsia="ru-RU"/>
        </w:rPr>
      </w:pPr>
      <w:r w:rsidRPr="00E46E6F">
        <w:rPr>
          <w:rFonts w:ascii="Times New Roman" w:eastAsia="Times New Roman" w:hAnsi="Times New Roman" w:cs="Times New Roman"/>
          <w:b/>
          <w:sz w:val="24"/>
          <w:szCs w:val="24"/>
          <w:lang w:eastAsia="ru-RU"/>
        </w:rPr>
        <w:t>В стоимость входят услуги дизайнера, выезд мастера, доставка до места Заказчика.</w:t>
      </w:r>
    </w:p>
    <w:p w:rsidR="004055DE" w:rsidRDefault="004055DE" w:rsidP="006402BE">
      <w:pPr>
        <w:rPr>
          <w:rFonts w:ascii="Times New Roman" w:hAnsi="Times New Roman" w:cs="Times New Roman"/>
          <w:b/>
          <w:sz w:val="28"/>
          <w:szCs w:val="28"/>
        </w:rPr>
      </w:pPr>
    </w:p>
    <w:sectPr w:rsidR="004055DE" w:rsidSect="004055D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14E" w:rsidRDefault="0045014E">
      <w:pPr>
        <w:spacing w:after="0" w:line="240" w:lineRule="auto"/>
      </w:pPr>
      <w:r>
        <w:separator/>
      </w:r>
    </w:p>
  </w:endnote>
  <w:endnote w:type="continuationSeparator" w:id="0">
    <w:p w:rsidR="0045014E" w:rsidRDefault="0045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45D" w:rsidRDefault="00CA745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745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A745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A745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745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6137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A745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6137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14E" w:rsidRDefault="0045014E">
      <w:pPr>
        <w:spacing w:after="0" w:line="240" w:lineRule="auto"/>
      </w:pPr>
      <w:r>
        <w:separator/>
      </w:r>
    </w:p>
  </w:footnote>
  <w:footnote w:type="continuationSeparator" w:id="0">
    <w:p w:rsidR="0045014E" w:rsidRDefault="004501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45D" w:rsidRDefault="00CA745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45D" w:rsidRDefault="00CA745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A745D" w:rsidRDefault="00CA745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FF2"/>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C48BA"/>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55DE"/>
    <w:rsid w:val="00406050"/>
    <w:rsid w:val="004115D1"/>
    <w:rsid w:val="0041280E"/>
    <w:rsid w:val="004149C7"/>
    <w:rsid w:val="00420C6C"/>
    <w:rsid w:val="00421825"/>
    <w:rsid w:val="004219FF"/>
    <w:rsid w:val="004329AE"/>
    <w:rsid w:val="00434120"/>
    <w:rsid w:val="00435167"/>
    <w:rsid w:val="0043583F"/>
    <w:rsid w:val="00441301"/>
    <w:rsid w:val="0045014E"/>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2045"/>
    <w:rsid w:val="005A566A"/>
    <w:rsid w:val="005B1AF4"/>
    <w:rsid w:val="005B710E"/>
    <w:rsid w:val="005E2F01"/>
    <w:rsid w:val="005F153F"/>
    <w:rsid w:val="00603DF0"/>
    <w:rsid w:val="00623487"/>
    <w:rsid w:val="00632D4D"/>
    <w:rsid w:val="00637F5D"/>
    <w:rsid w:val="006402BE"/>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374"/>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1664"/>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745D"/>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201C"/>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uiPriority w:val="59"/>
    <w:rsid w:val="0040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C3E8-3546-4513-910E-AD951CEF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2026-05-15T12:00:00Z</dcterms:created>
  <dcterms:modified xsi:type="dcterms:W3CDTF">2026-05-15T12:00:00Z</dcterms:modified>
</cp:coreProperties>
</file>