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6CFADE11" w14:textId="77777777" w:rsidR="00E768F9" w:rsidRDefault="00851A82" w:rsidP="007837E5">
      <w:pPr>
        <w:spacing w:after="0" w:line="240" w:lineRule="auto"/>
        <w:ind w:left="-993"/>
        <w:jc w:val="center"/>
      </w:pPr>
      <w:bookmarkStart w:id="0" w:name="УдалитьВТЗ"/>
      <w:r>
        <w:rPr>
          <w:noProof/>
          <w:lang w:eastAsia="ru-RU"/>
        </w:rPr>
        <w:drawing>
          <wp:inline distT="0" distB="0" distL="0" distR="0" wp14:anchorId="63ECFE1A" wp14:editId="15DD1CAA">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14:paraId="6F261980" w14:textId="77777777"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14:paraId="46144448" w14:textId="77777777" w:rsidTr="00F01074">
        <w:tc>
          <w:tcPr>
            <w:tcW w:w="10740" w:type="dxa"/>
            <w:tcBorders>
              <w:bottom w:val="single" w:sz="4" w:space="0" w:color="auto"/>
            </w:tcBorders>
            <w:shd w:val="clear" w:color="auto" w:fill="FFFFFF" w:themeFill="background1"/>
            <w:vAlign w:val="bottom"/>
          </w:tcPr>
          <w:p w14:paraId="23AD2FEC" w14:textId="77777777"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1"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05-07/1704</w:t>
            </w:r>
            <w:r w:rsidRPr="00E271DF">
              <w:rPr>
                <w:rFonts w:ascii="Times New Roman" w:hAnsi="Times New Roman" w:cs="Times New Roman"/>
                <w:b/>
                <w:sz w:val="24"/>
                <w:szCs w:val="24"/>
              </w:rPr>
              <w:fldChar w:fldCharType="end"/>
            </w:r>
            <w:bookmarkEnd w:id="1"/>
          </w:p>
        </w:tc>
      </w:tr>
      <w:tr w:rsidR="00482743" w:rsidRPr="00EF5DC5" w14:paraId="2A63E27A" w14:textId="77777777" w:rsidTr="00F01074">
        <w:trPr>
          <w:trHeight w:val="312"/>
        </w:trPr>
        <w:tc>
          <w:tcPr>
            <w:tcW w:w="10740" w:type="dxa"/>
            <w:tcBorders>
              <w:top w:val="single" w:sz="4" w:space="0" w:color="auto"/>
            </w:tcBorders>
            <w:shd w:val="clear" w:color="auto" w:fill="auto"/>
            <w:hideMark/>
          </w:tcPr>
          <w:p w14:paraId="128C45F1" w14:textId="77777777"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14:paraId="0754131B" w14:textId="77777777" w:rsidTr="00F01074">
        <w:trPr>
          <w:trHeight w:val="507"/>
        </w:trPr>
        <w:tc>
          <w:tcPr>
            <w:tcW w:w="10740" w:type="dxa"/>
            <w:shd w:val="clear" w:color="auto" w:fill="auto"/>
            <w:hideMark/>
          </w:tcPr>
          <w:p w14:paraId="54F43770" w14:textId="77777777"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14:paraId="37FFAAB7" w14:textId="77777777"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14:paraId="6644FEF4" w14:textId="77777777"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14:paraId="0BBFEE86" w14:textId="77777777" w:rsidTr="00F01074">
              <w:trPr>
                <w:trHeight w:val="337"/>
              </w:trPr>
              <w:tc>
                <w:tcPr>
                  <w:tcW w:w="5138" w:type="dxa"/>
                  <w:tcBorders>
                    <w:top w:val="nil"/>
                    <w:left w:val="nil"/>
                    <w:bottom w:val="nil"/>
                    <w:right w:val="nil"/>
                  </w:tcBorders>
                </w:tcPr>
                <w:p w14:paraId="7FF5B3A0" w14:textId="77777777"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14:paraId="0FF8EAED" w14:textId="77777777"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14:paraId="5B594BDB" w14:textId="77777777"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2"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2"/>
                  <w:r w:rsidR="005948C3">
                    <w:rPr>
                      <w:rFonts w:ascii="Times New Roman" w:hAnsi="Times New Roman" w:cs="Times New Roman"/>
                      <w:b/>
                      <w:sz w:val="24"/>
                      <w:szCs w:val="24"/>
                      <w:u w:val="single"/>
                    </w:rPr>
                    <w:t xml:space="preserve"> </w:t>
                  </w:r>
                </w:p>
              </w:tc>
            </w:tr>
          </w:tbl>
          <w:p w14:paraId="5D2E359D" w14:textId="77777777" w:rsidR="00482743" w:rsidRDefault="00482743" w:rsidP="001608FF">
            <w:pPr>
              <w:spacing w:after="0"/>
              <w:jc w:val="both"/>
              <w:rPr>
                <w:rFonts w:ascii="Times New Roman" w:hAnsi="Times New Roman" w:cs="Times New Roman"/>
                <w:sz w:val="24"/>
                <w:szCs w:val="24"/>
              </w:rPr>
            </w:pPr>
          </w:p>
          <w:p w14:paraId="50CBA4F2"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14:paraId="2F83BABF"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14:paraId="6B9FFB44"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14:paraId="73773D49"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14:paraId="407714C7"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14:paraId="3364E87E"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14:paraId="4137E737" w14:textId="77777777"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14:paraId="18AE00B9" w14:textId="77777777"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14:paraId="665E8794"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14:paraId="538438D1"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14:paraId="12849407"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14:paraId="032F8BD1"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14:paraId="5213780A" w14:textId="77777777"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14:paraId="4FF0EA6E"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14:paraId="685E63C9"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14:paraId="08271075"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14:paraId="5DAF0456" w14:textId="77777777"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14:paraId="1E463B0D" w14:textId="77777777"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14:paraId="6AD943FA" w14:textId="77777777" w:rsidTr="00F01074">
        <w:trPr>
          <w:trHeight w:val="507"/>
        </w:trPr>
        <w:tc>
          <w:tcPr>
            <w:tcW w:w="10740" w:type="dxa"/>
            <w:shd w:val="clear" w:color="auto" w:fill="auto"/>
          </w:tcPr>
          <w:p w14:paraId="3F6D9AD2" w14:textId="77777777" w:rsidR="00637F5D" w:rsidRPr="00450429" w:rsidRDefault="00637F5D" w:rsidP="00637F5D">
            <w:pPr>
              <w:spacing w:after="0"/>
              <w:jc w:val="center"/>
              <w:rPr>
                <w:rFonts w:ascii="Times New Roman" w:hAnsi="Times New Roman" w:cs="Times New Roman"/>
                <w:b/>
                <w:caps/>
                <w:sz w:val="28"/>
              </w:rPr>
            </w:pPr>
          </w:p>
        </w:tc>
      </w:tr>
    </w:tbl>
    <w:p w14:paraId="2C11B7EC" w14:textId="77777777" w:rsidR="001B53BC" w:rsidRPr="00DA2F66" w:rsidRDefault="001B53BC" w:rsidP="00DA2F66">
      <w:pPr>
        <w:rPr>
          <w:rFonts w:ascii="Times New Roman" w:hAnsi="Times New Roman" w:cs="Times New Roman"/>
        </w:rPr>
        <w:sectPr w:rsidR="001B53BC" w:rsidRPr="00DA2F66" w:rsidSect="0007314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14:paraId="7529BDBD" w14:textId="77777777" w:rsidTr="00C14573">
        <w:tc>
          <w:tcPr>
            <w:tcW w:w="0" w:type="auto"/>
          </w:tcPr>
          <w:p w14:paraId="3EC99401"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14:paraId="563FB7D7"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14:paraId="657C85E6" w14:textId="77777777" w:rsidR="00C14573" w:rsidRPr="006C1DAE" w:rsidRDefault="003D1995" w:rsidP="00D14012">
            <w:pPr>
              <w:ind w:right="-1"/>
              <w:rPr>
                <w:rFonts w:ascii="Times New Roman" w:hAnsi="Times New Roman" w:cs="Times New Roman"/>
                <w:b/>
                <w:sz w:val="24"/>
                <w:szCs w:val="24"/>
                <w:highlight w:val="lightGray"/>
              </w:rPr>
            </w:pPr>
            <w:r w:rsidRPr="006C1DAE">
              <w:rPr>
                <w:rFonts w:ascii="Times New Roman" w:hAnsi="Times New Roman" w:cs="Times New Roman"/>
                <w:b/>
                <w:sz w:val="24"/>
                <w:szCs w:val="24"/>
                <w:highlight w:val="lightGray"/>
              </w:rPr>
              <w:fldChar w:fldCharType="begin">
                <w:ffData>
                  <w:name w:val="Заголовок"/>
                  <w:enabled/>
                  <w:calcOnExit w:val="0"/>
                  <w:textInput>
                    <w:default w:val="Наименование"/>
                  </w:textInput>
                </w:ffData>
              </w:fldChar>
            </w:r>
            <w:bookmarkStart w:id="3" w:name="Заголовок"/>
            <w:r w:rsidRPr="006C1DAE">
              <w:rPr>
                <w:rFonts w:ascii="Times New Roman" w:hAnsi="Times New Roman" w:cs="Times New Roman"/>
                <w:b/>
                <w:sz w:val="24"/>
                <w:szCs w:val="24"/>
                <w:highlight w:val="lightGray"/>
              </w:rPr>
              <w:instrText xml:space="preserve"> FORMTEXT </w:instrText>
            </w:r>
            <w:r w:rsidRPr="006C1DAE">
              <w:rPr>
                <w:rFonts w:ascii="Times New Roman" w:hAnsi="Times New Roman" w:cs="Times New Roman"/>
                <w:b/>
                <w:sz w:val="24"/>
                <w:szCs w:val="24"/>
                <w:highlight w:val="lightGray"/>
              </w:rPr>
            </w:r>
            <w:r w:rsidRPr="006C1DAE">
              <w:rPr>
                <w:rFonts w:ascii="Times New Roman" w:hAnsi="Times New Roman" w:cs="Times New Roman"/>
                <w:b/>
                <w:sz w:val="24"/>
                <w:szCs w:val="24"/>
                <w:highlight w:val="lightGray"/>
              </w:rPr>
              <w:fldChar w:fldCharType="separate"/>
            </w:r>
            <w:r w:rsidRPr="006C1DAE">
              <w:rPr>
                <w:rFonts w:ascii="Times New Roman" w:hAnsi="Times New Roman" w:cs="Times New Roman"/>
                <w:b/>
                <w:sz w:val="24"/>
                <w:szCs w:val="24"/>
                <w:highlight w:val="lightGray"/>
              </w:rPr>
              <w:t>Поставка специализированной механизированной архивной системы с монтажом на мезонине (1875 - запрет)</w:t>
            </w:r>
            <w:r w:rsidRPr="006C1DAE">
              <w:rPr>
                <w:rFonts w:ascii="Times New Roman" w:hAnsi="Times New Roman" w:cs="Times New Roman"/>
                <w:b/>
                <w:sz w:val="24"/>
                <w:szCs w:val="24"/>
                <w:highlight w:val="lightGray"/>
              </w:rPr>
              <w:fldChar w:fldCharType="end"/>
            </w:r>
            <w:bookmarkEnd w:id="3"/>
          </w:p>
        </w:tc>
      </w:tr>
      <w:tr w:rsidR="00C14573" w:rsidRPr="008252D7" w14:paraId="606201E1" w14:textId="77777777" w:rsidTr="00C14573">
        <w:tc>
          <w:tcPr>
            <w:tcW w:w="0" w:type="auto"/>
          </w:tcPr>
          <w:p w14:paraId="5D60FF28"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14:paraId="6D299957"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14:paraId="6FEC8973"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62aa10b8_d"/>
                  <w:enabled/>
                  <w:calcOnExit w:val="0"/>
                  <w:textInput>
                    <w:default w:val="2. Место поставки товара, оказания услуг, выполнения работ"/>
                  </w:textInput>
                </w:ffData>
              </w:fldChar>
            </w:r>
            <w:bookmarkStart w:id="4" w:name="Доп_62aa10b8_d"/>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СПБ, п. Песочный, ул. Ленинградская, дом 68, литера У</w:t>
            </w:r>
            <w:r w:rsidRPr="006C1DAE">
              <w:rPr>
                <w:rFonts w:ascii="Times New Roman" w:hAnsi="Times New Roman" w:cs="Times New Roman"/>
                <w:noProof/>
                <w:sz w:val="24"/>
                <w:szCs w:val="24"/>
                <w:highlight w:val="lightGray"/>
              </w:rPr>
              <w:fldChar w:fldCharType="end"/>
            </w:r>
            <w:bookmarkEnd w:id="4"/>
          </w:p>
        </w:tc>
      </w:tr>
      <w:tr w:rsidR="00C14573" w:rsidRPr="008252D7" w14:paraId="3672813F" w14:textId="77777777" w:rsidTr="00C14573">
        <w:tc>
          <w:tcPr>
            <w:tcW w:w="0" w:type="auto"/>
          </w:tcPr>
          <w:p w14:paraId="2AEEED61"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14:paraId="2B157782"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14:paraId="719684D3"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1a3677fa_7"/>
                  <w:enabled/>
                  <w:calcOnExit w:val="0"/>
                  <w:textInput>
                    <w:default w:val="3. Авансирование"/>
                  </w:textInput>
                </w:ffData>
              </w:fldChar>
            </w:r>
            <w:bookmarkStart w:id="5" w:name="Доп_1a3677fa_7"/>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не предусмотрено</w:t>
            </w:r>
            <w:r w:rsidRPr="006C1DAE">
              <w:rPr>
                <w:rFonts w:ascii="Times New Roman" w:hAnsi="Times New Roman" w:cs="Times New Roman"/>
                <w:noProof/>
                <w:sz w:val="24"/>
                <w:szCs w:val="24"/>
                <w:highlight w:val="lightGray"/>
              </w:rPr>
              <w:fldChar w:fldCharType="end"/>
            </w:r>
            <w:bookmarkEnd w:id="5"/>
          </w:p>
        </w:tc>
      </w:tr>
      <w:tr w:rsidR="00C14573" w:rsidRPr="008252D7" w14:paraId="682E9CC6" w14:textId="77777777" w:rsidTr="00C14573">
        <w:tc>
          <w:tcPr>
            <w:tcW w:w="0" w:type="auto"/>
          </w:tcPr>
          <w:p w14:paraId="61D52B9F"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14:paraId="49F75584" w14:textId="77777777" w:rsidR="00C14573" w:rsidRPr="00FF12AF" w:rsidRDefault="00C14573" w:rsidP="006519F1">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14:paraId="3098923B"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cd1866f5_a"/>
                  <w:enabled/>
                  <w:calcOnExit w:val="0"/>
                  <w:textInput>
                    <w:default w:val="4. Дата начала исполнения обязательств контрагентом"/>
                  </w:textInput>
                </w:ffData>
              </w:fldChar>
            </w:r>
            <w:bookmarkStart w:id="6" w:name="Доп_cd1866f5_a"/>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С момента заключения Контракта</w:t>
            </w:r>
            <w:r w:rsidRPr="006C1DAE">
              <w:rPr>
                <w:rFonts w:ascii="Times New Roman" w:hAnsi="Times New Roman" w:cs="Times New Roman"/>
                <w:noProof/>
                <w:sz w:val="24"/>
                <w:szCs w:val="24"/>
                <w:highlight w:val="lightGray"/>
              </w:rPr>
              <w:fldChar w:fldCharType="end"/>
            </w:r>
            <w:bookmarkEnd w:id="6"/>
          </w:p>
        </w:tc>
      </w:tr>
      <w:tr w:rsidR="00C14573" w:rsidRPr="008252D7" w14:paraId="0DDDF5AB" w14:textId="77777777" w:rsidTr="00C14573">
        <w:tc>
          <w:tcPr>
            <w:tcW w:w="0" w:type="auto"/>
          </w:tcPr>
          <w:p w14:paraId="5F4152BC"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14:paraId="680FEB55"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14:paraId="45C41171" w14:textId="5B3C0236" w:rsidR="00C14573" w:rsidRPr="006C1DAE" w:rsidRDefault="006C1DAE" w:rsidP="006C1DAE">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t>Общий срок исполнения обязательств по контракту составляет 20 рабочих дней, с момента получения Поставщиком заявки от Покупателя. Покупатель направляет заявку Поставщику не позднее 30.10.2026.</w:t>
            </w:r>
          </w:p>
        </w:tc>
      </w:tr>
      <w:tr w:rsidR="00C14573" w:rsidRPr="008252D7" w14:paraId="3B1643BB" w14:textId="77777777" w:rsidTr="00C14573">
        <w:tc>
          <w:tcPr>
            <w:tcW w:w="0" w:type="auto"/>
          </w:tcPr>
          <w:p w14:paraId="17265DE4"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14:paraId="35ECB338"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14:paraId="54A43872"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7" w:name="Доп_c6c36bf7_8"/>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Поставка одной партией</w:t>
            </w:r>
            <w:r w:rsidRPr="006C1DAE">
              <w:rPr>
                <w:rFonts w:ascii="Times New Roman" w:hAnsi="Times New Roman" w:cs="Times New Roman"/>
                <w:noProof/>
                <w:sz w:val="24"/>
                <w:szCs w:val="24"/>
                <w:highlight w:val="lightGray"/>
              </w:rPr>
              <w:fldChar w:fldCharType="end"/>
            </w:r>
            <w:bookmarkEnd w:id="7"/>
          </w:p>
        </w:tc>
      </w:tr>
      <w:tr w:rsidR="00C14573" w:rsidRPr="008252D7" w14:paraId="3D48176C" w14:textId="77777777" w:rsidTr="00C14573">
        <w:tc>
          <w:tcPr>
            <w:tcW w:w="0" w:type="auto"/>
          </w:tcPr>
          <w:p w14:paraId="6031405D"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14:paraId="5C7F0B0C"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14:paraId="10D7AE58"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de66f27f_6"/>
                  <w:enabled/>
                  <w:calcOnExit w:val="0"/>
                  <w:textInput>
                    <w:default w:val="7. Документы, которые должны быть представлены"/>
                  </w:textInput>
                </w:ffData>
              </w:fldChar>
            </w:r>
            <w:bookmarkStart w:id="8" w:name="Доп_de66f27f_6"/>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УПД в ЕИС</w:t>
            </w:r>
            <w:r w:rsidRPr="006C1DAE">
              <w:rPr>
                <w:rFonts w:ascii="Times New Roman" w:hAnsi="Times New Roman" w:cs="Times New Roman"/>
                <w:noProof/>
                <w:sz w:val="24"/>
                <w:szCs w:val="24"/>
                <w:highlight w:val="lightGray"/>
              </w:rPr>
              <w:fldChar w:fldCharType="end"/>
            </w:r>
            <w:bookmarkEnd w:id="8"/>
          </w:p>
        </w:tc>
      </w:tr>
      <w:tr w:rsidR="00C14573" w:rsidRPr="008252D7" w14:paraId="0EB73BCF" w14:textId="77777777" w:rsidTr="00C14573">
        <w:tc>
          <w:tcPr>
            <w:tcW w:w="0" w:type="auto"/>
          </w:tcPr>
          <w:p w14:paraId="11B75F95"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14:paraId="42DA8655" w14:textId="77777777" w:rsidR="00C14573" w:rsidRPr="00FF12AF" w:rsidRDefault="00C14573" w:rsidP="006519F1">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14:paraId="5460555A"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c4672d1c_d"/>
                  <w:enabled/>
                  <w:calcOnExit w:val="0"/>
                  <w:textInput>
                    <w:default w:val="8. Требования к гарантии качества"/>
                  </w:textInput>
                </w:ffData>
              </w:fldChar>
            </w:r>
            <w:bookmarkStart w:id="9" w:name="Доп_c4672d1c_d"/>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Да</w:t>
            </w:r>
            <w:r w:rsidRPr="006C1DAE">
              <w:rPr>
                <w:rFonts w:ascii="Times New Roman" w:hAnsi="Times New Roman" w:cs="Times New Roman"/>
                <w:noProof/>
                <w:sz w:val="24"/>
                <w:szCs w:val="24"/>
                <w:highlight w:val="lightGray"/>
              </w:rPr>
              <w:fldChar w:fldCharType="end"/>
            </w:r>
            <w:bookmarkEnd w:id="9"/>
          </w:p>
        </w:tc>
      </w:tr>
      <w:tr w:rsidR="00C14573" w:rsidRPr="008252D7" w14:paraId="62B0B894" w14:textId="77777777" w:rsidTr="00C14573">
        <w:tc>
          <w:tcPr>
            <w:tcW w:w="0" w:type="auto"/>
          </w:tcPr>
          <w:p w14:paraId="267E2D12" w14:textId="77777777" w:rsidR="00C14573" w:rsidRPr="00FF12AF" w:rsidRDefault="00C14573" w:rsidP="006519F1">
            <w:pPr>
              <w:ind w:right="-1"/>
              <w:rPr>
                <w:rFonts w:ascii="Times New Roman" w:hAnsi="Times New Roman" w:cs="Times New Roman"/>
                <w:lang w:val="en-US"/>
              </w:rPr>
            </w:pPr>
            <w:r>
              <w:rPr>
                <w:rFonts w:ascii="Times New Roman" w:hAnsi="Times New Roman" w:cs="Times New Roman"/>
                <w:lang w:val="en-US"/>
              </w:rPr>
              <w:t>8.1.</w:t>
            </w:r>
          </w:p>
        </w:tc>
        <w:tc>
          <w:tcPr>
            <w:tcW w:w="10150" w:type="dxa"/>
          </w:tcPr>
          <w:p w14:paraId="5193E035" w14:textId="77777777" w:rsidR="00C14573" w:rsidRPr="00FF12AF" w:rsidRDefault="00C14573" w:rsidP="006519F1">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14:paraId="310D34D6"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0ac5dc22_7"/>
                  <w:enabled/>
                  <w:calcOnExit w:val="0"/>
                  <w:textInput>
                    <w:default w:val="8.1. Срок, на который предоставляется гарантия "/>
                  </w:textInput>
                </w:ffData>
              </w:fldChar>
            </w:r>
            <w:bookmarkStart w:id="10" w:name="Доп_0ac5dc22_7"/>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24 календарных месяца с момента размещения в ЕИС подписанного Покупателем УПД</w:t>
            </w:r>
            <w:r w:rsidRPr="006C1DAE">
              <w:rPr>
                <w:rFonts w:ascii="Times New Roman" w:hAnsi="Times New Roman" w:cs="Times New Roman"/>
                <w:noProof/>
                <w:sz w:val="24"/>
                <w:szCs w:val="24"/>
                <w:highlight w:val="lightGray"/>
              </w:rPr>
              <w:fldChar w:fldCharType="end"/>
            </w:r>
            <w:bookmarkEnd w:id="10"/>
          </w:p>
        </w:tc>
      </w:tr>
      <w:tr w:rsidR="00C14573" w:rsidRPr="008252D7" w14:paraId="18707410" w14:textId="77777777" w:rsidTr="00C14573">
        <w:tc>
          <w:tcPr>
            <w:tcW w:w="0" w:type="auto"/>
          </w:tcPr>
          <w:p w14:paraId="30A5E081" w14:textId="77777777" w:rsidR="00C14573" w:rsidRPr="00FF12AF" w:rsidRDefault="00C14573" w:rsidP="006519F1">
            <w:pPr>
              <w:ind w:right="-1"/>
              <w:rPr>
                <w:rFonts w:ascii="Times New Roman" w:hAnsi="Times New Roman" w:cs="Times New Roman"/>
                <w:lang w:val="en-US"/>
              </w:rPr>
            </w:pPr>
            <w:r>
              <w:rPr>
                <w:rFonts w:ascii="Times New Roman" w:hAnsi="Times New Roman" w:cs="Times New Roman"/>
                <w:lang w:val="en-US"/>
              </w:rPr>
              <w:t>8.2.</w:t>
            </w:r>
          </w:p>
        </w:tc>
        <w:tc>
          <w:tcPr>
            <w:tcW w:w="10150" w:type="dxa"/>
          </w:tcPr>
          <w:p w14:paraId="66A28D6D" w14:textId="77777777" w:rsidR="00C14573" w:rsidRPr="00FF12AF" w:rsidRDefault="00C14573" w:rsidP="006519F1">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14:paraId="05188344"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7b278593_d"/>
                  <w:enabled/>
                  <w:calcOnExit w:val="0"/>
                  <w:textInput>
                    <w:default w:val="8.2. Размер обеспечения гарантийных обязательств"/>
                  </w:textInput>
                </w:ffData>
              </w:fldChar>
            </w:r>
            <w:bookmarkStart w:id="11" w:name="Доп_7b278593_d"/>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5%</w:t>
            </w:r>
            <w:r w:rsidRPr="006C1DAE">
              <w:rPr>
                <w:rFonts w:ascii="Times New Roman" w:hAnsi="Times New Roman" w:cs="Times New Roman"/>
                <w:noProof/>
                <w:sz w:val="24"/>
                <w:szCs w:val="24"/>
                <w:highlight w:val="lightGray"/>
              </w:rPr>
              <w:fldChar w:fldCharType="end"/>
            </w:r>
            <w:bookmarkEnd w:id="11"/>
          </w:p>
        </w:tc>
      </w:tr>
      <w:tr w:rsidR="00C14573" w:rsidRPr="008252D7" w14:paraId="2CC87546" w14:textId="77777777" w:rsidTr="00C14573">
        <w:tc>
          <w:tcPr>
            <w:tcW w:w="0" w:type="auto"/>
          </w:tcPr>
          <w:p w14:paraId="2D2151AC"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14:paraId="7246EE60" w14:textId="77777777" w:rsidR="00C14573" w:rsidRPr="00FF12AF" w:rsidRDefault="00C14573" w:rsidP="006519F1">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14:paraId="2633D03D"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a76687d9_8"/>
                  <w:enabled/>
                  <w:calcOnExit w:val="0"/>
                  <w:textInput>
                    <w:default w:val="9. Преимущества, требования к участникам, нац.режим"/>
                  </w:textInput>
                </w:ffData>
              </w:fldChar>
            </w:r>
            <w:bookmarkStart w:id="12" w:name="Доп_a76687d9_8"/>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Да</w:t>
            </w:r>
            <w:r w:rsidRPr="006C1DAE">
              <w:rPr>
                <w:rFonts w:ascii="Times New Roman" w:hAnsi="Times New Roman" w:cs="Times New Roman"/>
                <w:noProof/>
                <w:sz w:val="24"/>
                <w:szCs w:val="24"/>
                <w:highlight w:val="lightGray"/>
              </w:rPr>
              <w:fldChar w:fldCharType="end"/>
            </w:r>
            <w:bookmarkEnd w:id="12"/>
          </w:p>
        </w:tc>
      </w:tr>
      <w:tr w:rsidR="00C14573" w:rsidRPr="008252D7" w14:paraId="15DC9CEF" w14:textId="77777777" w:rsidTr="00C14573">
        <w:tc>
          <w:tcPr>
            <w:tcW w:w="0" w:type="auto"/>
          </w:tcPr>
          <w:p w14:paraId="2147D25A" w14:textId="77777777" w:rsidR="00C14573" w:rsidRPr="00FF12AF" w:rsidRDefault="00C14573" w:rsidP="006519F1">
            <w:pPr>
              <w:ind w:right="-1"/>
              <w:rPr>
                <w:rFonts w:ascii="Times New Roman" w:hAnsi="Times New Roman" w:cs="Times New Roman"/>
                <w:lang w:val="en-US"/>
              </w:rPr>
            </w:pPr>
            <w:r>
              <w:rPr>
                <w:rFonts w:ascii="Times New Roman" w:hAnsi="Times New Roman" w:cs="Times New Roman"/>
                <w:lang w:val="en-US"/>
              </w:rPr>
              <w:t>9.1.</w:t>
            </w:r>
          </w:p>
        </w:tc>
        <w:tc>
          <w:tcPr>
            <w:tcW w:w="10150" w:type="dxa"/>
          </w:tcPr>
          <w:p w14:paraId="5B5D8AF4"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14:paraId="2EA89EB0"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25ff50e0_c"/>
                  <w:enabled/>
                  <w:calcOnExit w:val="0"/>
                  <w:textInput>
                    <w:default w:val="9.1. Преимущества (СМП, Инвалиды, УИС)"/>
                  </w:textInput>
                </w:ffData>
              </w:fldChar>
            </w:r>
            <w:bookmarkStart w:id="13" w:name="Доп_25ff50e0_c"/>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Не предусмотрено</w:t>
            </w:r>
            <w:r w:rsidRPr="006C1DAE">
              <w:rPr>
                <w:rFonts w:ascii="Times New Roman" w:hAnsi="Times New Roman" w:cs="Times New Roman"/>
                <w:noProof/>
                <w:sz w:val="24"/>
                <w:szCs w:val="24"/>
                <w:highlight w:val="lightGray"/>
              </w:rPr>
              <w:fldChar w:fldCharType="end"/>
            </w:r>
            <w:bookmarkEnd w:id="13"/>
          </w:p>
        </w:tc>
      </w:tr>
      <w:tr w:rsidR="00C14573" w:rsidRPr="008252D7" w14:paraId="463BD924" w14:textId="77777777" w:rsidTr="00C14573">
        <w:trPr>
          <w:trHeight w:val="848"/>
        </w:trPr>
        <w:tc>
          <w:tcPr>
            <w:tcW w:w="0" w:type="auto"/>
          </w:tcPr>
          <w:p w14:paraId="4B7D2BE1" w14:textId="77777777" w:rsidR="00C14573" w:rsidRPr="00FF12AF" w:rsidRDefault="00C14573" w:rsidP="006519F1">
            <w:pPr>
              <w:ind w:right="-1"/>
              <w:rPr>
                <w:rFonts w:ascii="Times New Roman" w:hAnsi="Times New Roman" w:cs="Times New Roman"/>
                <w:lang w:val="en-US"/>
              </w:rPr>
            </w:pPr>
            <w:r>
              <w:rPr>
                <w:rFonts w:ascii="Times New Roman" w:hAnsi="Times New Roman" w:cs="Times New Roman"/>
                <w:lang w:val="en-US"/>
              </w:rPr>
              <w:t>9.2.</w:t>
            </w:r>
          </w:p>
        </w:tc>
        <w:tc>
          <w:tcPr>
            <w:tcW w:w="10150" w:type="dxa"/>
          </w:tcPr>
          <w:p w14:paraId="1C093347" w14:textId="77777777" w:rsidR="00C14573" w:rsidRPr="00FF12AF" w:rsidRDefault="00C14573" w:rsidP="006519F1">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14:paraId="2800EAC9" w14:textId="77777777" w:rsidR="00C14573" w:rsidRPr="006C1DAE" w:rsidRDefault="002F29AE"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07f2a8a6_a"/>
                  <w:enabled/>
                  <w:calcOnExit w:val="0"/>
                  <w:textInput>
                    <w:default w:val="9.2. Требования к участникам"/>
                  </w:textInput>
                </w:ffData>
              </w:fldChar>
            </w:r>
            <w:bookmarkStart w:id="14" w:name="Доп_07f2a8a6_a"/>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Не предусмотрено</w:t>
            </w:r>
            <w:r w:rsidRPr="006C1DAE">
              <w:rPr>
                <w:rFonts w:ascii="Times New Roman" w:hAnsi="Times New Roman" w:cs="Times New Roman"/>
                <w:noProof/>
                <w:sz w:val="24"/>
                <w:szCs w:val="24"/>
                <w:highlight w:val="lightGray"/>
              </w:rPr>
              <w:fldChar w:fldCharType="end"/>
            </w:r>
            <w:bookmarkEnd w:id="14"/>
          </w:p>
        </w:tc>
      </w:tr>
      <w:tr w:rsidR="00C14573" w:rsidRPr="008252D7" w14:paraId="0A9AF2FF" w14:textId="77777777" w:rsidTr="00C14573">
        <w:tc>
          <w:tcPr>
            <w:tcW w:w="0" w:type="auto"/>
          </w:tcPr>
          <w:p w14:paraId="010615CB" w14:textId="77777777" w:rsidR="00C14573" w:rsidRPr="00FF12AF" w:rsidRDefault="00C14573" w:rsidP="006519F1">
            <w:pPr>
              <w:ind w:right="-1"/>
              <w:rPr>
                <w:rFonts w:ascii="Times New Roman" w:hAnsi="Times New Roman" w:cs="Times New Roman"/>
                <w:lang w:val="en-US"/>
              </w:rPr>
            </w:pPr>
            <w:r>
              <w:rPr>
                <w:rFonts w:ascii="Times New Roman" w:hAnsi="Times New Roman" w:cs="Times New Roman"/>
                <w:lang w:val="en-US"/>
              </w:rPr>
              <w:t>9.3.</w:t>
            </w:r>
          </w:p>
        </w:tc>
        <w:tc>
          <w:tcPr>
            <w:tcW w:w="10150" w:type="dxa"/>
          </w:tcPr>
          <w:p w14:paraId="617ECCCF" w14:textId="77777777" w:rsidR="00D155B7" w:rsidRPr="001608FF" w:rsidRDefault="00D155B7" w:rsidP="006519F1">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14:paraId="588406A7" w14:textId="77777777" w:rsidR="00C14573" w:rsidRPr="00FF12AF" w:rsidRDefault="00C14573" w:rsidP="006519F1">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14:paraId="5C0017B9"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d2345319_f"/>
                  <w:enabled/>
                  <w:calcOnExit w:val="0"/>
                  <w:textInput>
                    <w:default w:val="9.3. Запреты, ограничения, условия допуска по статье 14 Закона"/>
                  </w:textInput>
                </w:ffData>
              </w:fldChar>
            </w:r>
            <w:bookmarkStart w:id="15" w:name="Доп_d2345319_f"/>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ПП РФ от 23.12.2024 № 1875 – запрет (реестровая запись)</w:t>
            </w:r>
            <w:r w:rsidRPr="006C1DAE">
              <w:rPr>
                <w:rFonts w:ascii="Times New Roman" w:hAnsi="Times New Roman" w:cs="Times New Roman"/>
                <w:noProof/>
                <w:sz w:val="24"/>
                <w:szCs w:val="24"/>
                <w:highlight w:val="lightGray"/>
              </w:rPr>
              <w:fldChar w:fldCharType="end"/>
            </w:r>
            <w:bookmarkEnd w:id="15"/>
          </w:p>
        </w:tc>
      </w:tr>
      <w:tr w:rsidR="00C14573" w:rsidRPr="008252D7" w14:paraId="3B91E0B8" w14:textId="77777777" w:rsidTr="00C14573">
        <w:tc>
          <w:tcPr>
            <w:tcW w:w="0" w:type="auto"/>
          </w:tcPr>
          <w:p w14:paraId="7568CB7E" w14:textId="77777777" w:rsidR="00C14573" w:rsidRPr="00FF12AF" w:rsidRDefault="00C14573" w:rsidP="006519F1">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14:paraId="50539D14" w14:textId="77777777" w:rsidR="00C14573" w:rsidRPr="00FF12AF" w:rsidRDefault="00C14573" w:rsidP="006519F1">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14:paraId="32BDEF4B"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f1b1746b_9"/>
                  <w:enabled/>
                  <w:calcOnExit w:val="0"/>
                  <w:textInput>
                    <w:default w:val="10. Дополнительные требования к участникам"/>
                  </w:textInput>
                </w:ffData>
              </w:fldChar>
            </w:r>
            <w:bookmarkStart w:id="16" w:name="Доп_f1b1746b_9"/>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Не предусмотрено</w:t>
            </w:r>
            <w:r w:rsidRPr="006C1DAE">
              <w:rPr>
                <w:rFonts w:ascii="Times New Roman" w:hAnsi="Times New Roman" w:cs="Times New Roman"/>
                <w:noProof/>
                <w:sz w:val="24"/>
                <w:szCs w:val="24"/>
                <w:highlight w:val="lightGray"/>
              </w:rPr>
              <w:fldChar w:fldCharType="end"/>
            </w:r>
            <w:bookmarkEnd w:id="16"/>
          </w:p>
        </w:tc>
      </w:tr>
      <w:tr w:rsidR="00C14573" w:rsidRPr="008252D7" w14:paraId="18DA1B89" w14:textId="77777777" w:rsidTr="00C14573">
        <w:tc>
          <w:tcPr>
            <w:tcW w:w="0" w:type="auto"/>
          </w:tcPr>
          <w:p w14:paraId="6666CFD4" w14:textId="77777777" w:rsidR="00C14573" w:rsidRPr="00FF12AF" w:rsidRDefault="00C14573" w:rsidP="006519F1">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14:paraId="113FE1D1" w14:textId="77777777" w:rsidR="00C14573" w:rsidRPr="00450429" w:rsidRDefault="00C14573" w:rsidP="006519F1">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14:paraId="5AC6D4AF"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1d3a4d27_2"/>
                  <w:enabled/>
                  <w:calcOnExit w:val="0"/>
                  <w:textInput>
                    <w:default w:val="11. Страна происхождения"/>
                  </w:textInput>
                </w:ffData>
              </w:fldChar>
            </w:r>
            <w:bookmarkStart w:id="17" w:name="Доп_1d3a4d27_2"/>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Указаны в пункте 13</w:t>
            </w:r>
            <w:r w:rsidRPr="006C1DAE">
              <w:rPr>
                <w:rFonts w:ascii="Times New Roman" w:hAnsi="Times New Roman" w:cs="Times New Roman"/>
                <w:noProof/>
                <w:sz w:val="24"/>
                <w:szCs w:val="24"/>
                <w:highlight w:val="lightGray"/>
              </w:rPr>
              <w:fldChar w:fldCharType="end"/>
            </w:r>
            <w:bookmarkEnd w:id="17"/>
          </w:p>
        </w:tc>
      </w:tr>
      <w:tr w:rsidR="00C14573" w:rsidRPr="008252D7" w14:paraId="289B6E89" w14:textId="77777777" w:rsidTr="00C14573">
        <w:tc>
          <w:tcPr>
            <w:tcW w:w="0" w:type="auto"/>
          </w:tcPr>
          <w:p w14:paraId="025F2812" w14:textId="77777777" w:rsidR="00C14573" w:rsidRPr="00FF12AF" w:rsidRDefault="00C14573" w:rsidP="006519F1">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14:paraId="1790F117" w14:textId="77777777" w:rsidR="00C14573" w:rsidRDefault="00C14573" w:rsidP="006519F1">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14:paraId="2E7DBBD4" w14:textId="77777777" w:rsidR="00C14573" w:rsidRPr="006C1DAE" w:rsidRDefault="00C14573" w:rsidP="00D14012">
            <w:pPr>
              <w:ind w:right="-1"/>
              <w:rPr>
                <w:rFonts w:ascii="Times New Roman" w:hAnsi="Times New Roman" w:cs="Times New Roman"/>
                <w:noProof/>
                <w:sz w:val="24"/>
                <w:szCs w:val="24"/>
                <w:highlight w:val="lightGray"/>
              </w:rPr>
            </w:pPr>
            <w:r w:rsidRPr="006C1DAE">
              <w:rPr>
                <w:rFonts w:ascii="Times New Roman" w:hAnsi="Times New Roman" w:cs="Times New Roman"/>
                <w:noProof/>
                <w:sz w:val="24"/>
                <w:szCs w:val="24"/>
                <w:highlight w:val="lightGray"/>
              </w:rPr>
              <w:fldChar w:fldCharType="begin">
                <w:ffData>
                  <w:name w:val="Доп_42445c22_1"/>
                  <w:enabled/>
                  <w:calcOnExit w:val="0"/>
                  <w:textInput>
                    <w:default w:val="12. Количество и единица измерения объекта закупки"/>
                  </w:textInput>
                </w:ffData>
              </w:fldChar>
            </w:r>
            <w:bookmarkStart w:id="18" w:name="Доп_42445c22_1"/>
            <w:r w:rsidRPr="006C1DAE">
              <w:rPr>
                <w:rFonts w:ascii="Times New Roman" w:hAnsi="Times New Roman" w:cs="Times New Roman"/>
                <w:noProof/>
                <w:sz w:val="24"/>
                <w:szCs w:val="24"/>
                <w:highlight w:val="lightGray"/>
              </w:rPr>
              <w:instrText xml:space="preserve"> FORMTEXT </w:instrText>
            </w:r>
            <w:r w:rsidRPr="006C1DAE">
              <w:rPr>
                <w:rFonts w:ascii="Times New Roman" w:hAnsi="Times New Roman" w:cs="Times New Roman"/>
                <w:noProof/>
                <w:sz w:val="24"/>
                <w:szCs w:val="24"/>
                <w:highlight w:val="lightGray"/>
              </w:rPr>
            </w:r>
            <w:r w:rsidRPr="006C1DAE">
              <w:rPr>
                <w:rFonts w:ascii="Times New Roman" w:hAnsi="Times New Roman" w:cs="Times New Roman"/>
                <w:noProof/>
                <w:sz w:val="24"/>
                <w:szCs w:val="24"/>
                <w:highlight w:val="lightGray"/>
              </w:rPr>
              <w:fldChar w:fldCharType="separate"/>
            </w:r>
            <w:r w:rsidRPr="006C1DAE">
              <w:rPr>
                <w:rFonts w:ascii="Times New Roman" w:hAnsi="Times New Roman" w:cs="Times New Roman"/>
                <w:noProof/>
                <w:sz w:val="24"/>
                <w:szCs w:val="24"/>
                <w:highlight w:val="lightGray"/>
              </w:rPr>
              <w:t>Указаны в пункте 13</w:t>
            </w:r>
            <w:r w:rsidRPr="006C1DAE">
              <w:rPr>
                <w:rFonts w:ascii="Times New Roman" w:hAnsi="Times New Roman" w:cs="Times New Roman"/>
                <w:noProof/>
                <w:sz w:val="24"/>
                <w:szCs w:val="24"/>
                <w:highlight w:val="lightGray"/>
              </w:rPr>
              <w:fldChar w:fldCharType="end"/>
            </w:r>
            <w:bookmarkEnd w:id="18"/>
          </w:p>
        </w:tc>
      </w:tr>
    </w:tbl>
    <w:p w14:paraId="6DEC5249" w14:textId="77777777" w:rsidR="00C14573" w:rsidRDefault="00C14573" w:rsidP="00E961F8">
      <w:pPr>
        <w:ind w:left="-426" w:right="-1" w:firstLine="568"/>
        <w:jc w:val="center"/>
        <w:rPr>
          <w:rFonts w:ascii="Times New Roman" w:hAnsi="Times New Roman" w:cs="Times New Roman"/>
          <w:b/>
          <w:sz w:val="28"/>
          <w:szCs w:val="28"/>
        </w:rPr>
      </w:pPr>
    </w:p>
    <w:p w14:paraId="1E1DB687" w14:textId="77777777"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14:paraId="74F02431" w14:textId="77777777" w:rsidR="000820E3" w:rsidRPr="000437D6" w:rsidRDefault="00C14573" w:rsidP="00D14012">
      <w:pPr>
        <w:pStyle w:val="a7"/>
        <w:widowControl w:val="0"/>
        <w:spacing w:after="0"/>
        <w:ind w:left="0"/>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14:paraId="3BA9731F" w14:textId="77777777" w:rsidR="00D14012" w:rsidRDefault="00D14012" w:rsidP="00D14012">
      <w:pPr>
        <w:jc w:val="center"/>
        <w:rPr>
          <w:rFonts w:ascii="Times New Roman" w:hAnsi="Times New Roman" w:cs="Times New Roman"/>
          <w:b/>
        </w:rPr>
      </w:pPr>
      <w:r w:rsidRPr="002C168E">
        <w:rPr>
          <w:rFonts w:ascii="Times New Roman" w:hAnsi="Times New Roman" w:cs="Times New Roman"/>
          <w:b/>
        </w:rPr>
        <w:t>СПЕЦИФИКАЦИЯ</w:t>
      </w:r>
    </w:p>
    <w:tbl>
      <w:tblPr>
        <w:tblW w:w="162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134"/>
        <w:gridCol w:w="3110"/>
        <w:gridCol w:w="1560"/>
        <w:gridCol w:w="1417"/>
        <w:gridCol w:w="2835"/>
        <w:gridCol w:w="992"/>
        <w:gridCol w:w="850"/>
        <w:gridCol w:w="1276"/>
        <w:gridCol w:w="851"/>
        <w:gridCol w:w="850"/>
      </w:tblGrid>
      <w:tr w:rsidR="00D14012" w:rsidRPr="008F4841" w14:paraId="682284A0" w14:textId="77777777" w:rsidTr="004C4651">
        <w:trPr>
          <w:trHeight w:val="320"/>
        </w:trPr>
        <w:tc>
          <w:tcPr>
            <w:tcW w:w="1417" w:type="dxa"/>
            <w:vMerge w:val="restart"/>
            <w:tcMar>
              <w:top w:w="75" w:type="dxa"/>
              <w:left w:w="75" w:type="dxa"/>
              <w:bottom w:w="75" w:type="dxa"/>
              <w:right w:w="75" w:type="dxa"/>
            </w:tcMar>
            <w:hideMark/>
          </w:tcPr>
          <w:p w14:paraId="6EB247E6"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Наименование товара, работы, услуги</w:t>
            </w:r>
          </w:p>
        </w:tc>
        <w:tc>
          <w:tcPr>
            <w:tcW w:w="1134" w:type="dxa"/>
            <w:vMerge w:val="restart"/>
            <w:tcMar>
              <w:top w:w="75" w:type="dxa"/>
              <w:left w:w="75" w:type="dxa"/>
              <w:bottom w:w="75" w:type="dxa"/>
              <w:right w:w="75" w:type="dxa"/>
            </w:tcMar>
            <w:hideMark/>
          </w:tcPr>
          <w:p w14:paraId="487D2203"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Код позиции</w:t>
            </w:r>
          </w:p>
        </w:tc>
        <w:tc>
          <w:tcPr>
            <w:tcW w:w="8922" w:type="dxa"/>
            <w:gridSpan w:val="4"/>
            <w:tcMar>
              <w:top w:w="75" w:type="dxa"/>
              <w:left w:w="75" w:type="dxa"/>
              <w:bottom w:w="75" w:type="dxa"/>
              <w:right w:w="75" w:type="dxa"/>
            </w:tcMar>
            <w:hideMark/>
          </w:tcPr>
          <w:p w14:paraId="038EB6D1"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Характеристики товара, работы, услуги</w:t>
            </w:r>
          </w:p>
        </w:tc>
        <w:tc>
          <w:tcPr>
            <w:tcW w:w="992" w:type="dxa"/>
            <w:vMerge w:val="restart"/>
            <w:tcMar>
              <w:top w:w="75" w:type="dxa"/>
              <w:left w:w="75" w:type="dxa"/>
              <w:bottom w:w="75" w:type="dxa"/>
              <w:right w:w="75" w:type="dxa"/>
            </w:tcMar>
            <w:hideMark/>
          </w:tcPr>
          <w:p w14:paraId="15082EB8"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Ед. измерения</w:t>
            </w:r>
          </w:p>
        </w:tc>
        <w:tc>
          <w:tcPr>
            <w:tcW w:w="850" w:type="dxa"/>
            <w:vMerge w:val="restart"/>
            <w:tcMar>
              <w:top w:w="75" w:type="dxa"/>
              <w:left w:w="75" w:type="dxa"/>
              <w:bottom w:w="75" w:type="dxa"/>
              <w:right w:w="75" w:type="dxa"/>
            </w:tcMar>
            <w:hideMark/>
          </w:tcPr>
          <w:p w14:paraId="75F5048F"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Кол</w:t>
            </w:r>
            <w:r>
              <w:rPr>
                <w:rFonts w:ascii="Times New Roman" w:hAnsi="Times New Roman" w:cs="Times New Roman"/>
                <w:b/>
                <w:bCs/>
                <w:color w:val="000000"/>
                <w:sz w:val="16"/>
                <w:szCs w:val="16"/>
                <w:lang w:eastAsia="ru-RU"/>
              </w:rPr>
              <w:t>-</w:t>
            </w:r>
            <w:r w:rsidRPr="008F4841">
              <w:rPr>
                <w:rFonts w:ascii="Times New Roman" w:hAnsi="Times New Roman" w:cs="Times New Roman"/>
                <w:b/>
                <w:bCs/>
                <w:color w:val="000000"/>
                <w:sz w:val="16"/>
                <w:szCs w:val="16"/>
                <w:lang w:eastAsia="ru-RU"/>
              </w:rPr>
              <w:t>во</w:t>
            </w:r>
          </w:p>
          <w:p w14:paraId="53BCD93C"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p>
        </w:tc>
        <w:tc>
          <w:tcPr>
            <w:tcW w:w="1276" w:type="dxa"/>
            <w:vMerge w:val="restart"/>
            <w:shd w:val="clear" w:color="auto" w:fill="FFFF00"/>
          </w:tcPr>
          <w:p w14:paraId="0EE6B33C"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Страна происхождения</w:t>
            </w:r>
          </w:p>
        </w:tc>
        <w:tc>
          <w:tcPr>
            <w:tcW w:w="851" w:type="dxa"/>
            <w:vMerge w:val="restart"/>
            <w:shd w:val="clear" w:color="auto" w:fill="FFFF00"/>
          </w:tcPr>
          <w:p w14:paraId="4376AF82"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Цена за ед. (руб.)</w:t>
            </w:r>
          </w:p>
        </w:tc>
        <w:tc>
          <w:tcPr>
            <w:tcW w:w="850" w:type="dxa"/>
            <w:vMerge w:val="restart"/>
            <w:shd w:val="clear" w:color="auto" w:fill="FFFF00"/>
          </w:tcPr>
          <w:p w14:paraId="3B37D63C"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Pr>
                <w:rFonts w:ascii="Times New Roman" w:hAnsi="Times New Roman" w:cs="Times New Roman"/>
                <w:b/>
                <w:bCs/>
                <w:color w:val="000000"/>
                <w:sz w:val="16"/>
                <w:szCs w:val="16"/>
                <w:lang w:eastAsia="ru-RU"/>
              </w:rPr>
              <w:t>Сумма (руб.)</w:t>
            </w:r>
          </w:p>
        </w:tc>
      </w:tr>
      <w:tr w:rsidR="00D14012" w:rsidRPr="008F4841" w14:paraId="0E3B9441" w14:textId="77777777" w:rsidTr="004C4651">
        <w:trPr>
          <w:trHeight w:val="410"/>
        </w:trPr>
        <w:tc>
          <w:tcPr>
            <w:tcW w:w="1417" w:type="dxa"/>
            <w:vMerge/>
            <w:hideMark/>
          </w:tcPr>
          <w:p w14:paraId="0F46DD3F" w14:textId="77777777" w:rsidR="00D14012" w:rsidRPr="008F4841" w:rsidRDefault="00D14012" w:rsidP="006519F1">
            <w:pPr>
              <w:spacing w:after="0" w:line="240" w:lineRule="auto"/>
              <w:rPr>
                <w:rFonts w:ascii="Times New Roman" w:hAnsi="Times New Roman" w:cs="Times New Roman"/>
                <w:b/>
                <w:bCs/>
                <w:color w:val="000000"/>
                <w:sz w:val="16"/>
                <w:szCs w:val="16"/>
                <w:lang w:eastAsia="ru-RU"/>
              </w:rPr>
            </w:pPr>
          </w:p>
        </w:tc>
        <w:tc>
          <w:tcPr>
            <w:tcW w:w="1134" w:type="dxa"/>
            <w:vMerge/>
            <w:hideMark/>
          </w:tcPr>
          <w:p w14:paraId="2CA27BAD"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p>
        </w:tc>
        <w:tc>
          <w:tcPr>
            <w:tcW w:w="3110" w:type="dxa"/>
            <w:tcMar>
              <w:top w:w="75" w:type="dxa"/>
              <w:left w:w="75" w:type="dxa"/>
              <w:bottom w:w="75" w:type="dxa"/>
              <w:right w:w="75" w:type="dxa"/>
            </w:tcMar>
            <w:hideMark/>
          </w:tcPr>
          <w:p w14:paraId="706F61C1"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Наименование характеристики</w:t>
            </w:r>
          </w:p>
        </w:tc>
        <w:tc>
          <w:tcPr>
            <w:tcW w:w="1560" w:type="dxa"/>
            <w:tcMar>
              <w:top w:w="75" w:type="dxa"/>
              <w:left w:w="75" w:type="dxa"/>
              <w:bottom w:w="75" w:type="dxa"/>
              <w:right w:w="75" w:type="dxa"/>
            </w:tcMar>
            <w:hideMark/>
          </w:tcPr>
          <w:p w14:paraId="7C061502"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Значение характеристики</w:t>
            </w:r>
          </w:p>
        </w:tc>
        <w:tc>
          <w:tcPr>
            <w:tcW w:w="1417" w:type="dxa"/>
            <w:tcMar>
              <w:top w:w="75" w:type="dxa"/>
              <w:left w:w="75" w:type="dxa"/>
              <w:bottom w:w="75" w:type="dxa"/>
              <w:right w:w="75" w:type="dxa"/>
            </w:tcMar>
            <w:hideMark/>
          </w:tcPr>
          <w:p w14:paraId="1060DD26"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Единица измерения характеристики</w:t>
            </w:r>
          </w:p>
        </w:tc>
        <w:tc>
          <w:tcPr>
            <w:tcW w:w="2835" w:type="dxa"/>
            <w:tcMar>
              <w:top w:w="75" w:type="dxa"/>
              <w:left w:w="75" w:type="dxa"/>
              <w:bottom w:w="75" w:type="dxa"/>
              <w:right w:w="75" w:type="dxa"/>
            </w:tcMar>
            <w:hideMark/>
          </w:tcPr>
          <w:p w14:paraId="6F10B22D" w14:textId="77777777" w:rsidR="00D14012" w:rsidRPr="008F4841" w:rsidRDefault="00D14012" w:rsidP="006519F1">
            <w:pPr>
              <w:spacing w:after="0" w:line="240" w:lineRule="auto"/>
              <w:jc w:val="center"/>
              <w:rPr>
                <w:rFonts w:ascii="Times New Roman" w:hAnsi="Times New Roman" w:cs="Times New Roman"/>
                <w:b/>
                <w:bCs/>
                <w:color w:val="000000"/>
                <w:sz w:val="16"/>
                <w:szCs w:val="16"/>
                <w:lang w:eastAsia="ru-RU"/>
              </w:rPr>
            </w:pPr>
            <w:r w:rsidRPr="008F4841">
              <w:rPr>
                <w:rFonts w:ascii="Times New Roman" w:hAnsi="Times New Roman" w:cs="Times New Roman"/>
                <w:b/>
                <w:bCs/>
                <w:color w:val="000000"/>
                <w:sz w:val="16"/>
                <w:szCs w:val="16"/>
                <w:lang w:eastAsia="ru-RU"/>
              </w:rPr>
              <w:t>Инструкция по заполнению характеристик в заявке</w:t>
            </w:r>
          </w:p>
        </w:tc>
        <w:tc>
          <w:tcPr>
            <w:tcW w:w="992" w:type="dxa"/>
            <w:vMerge/>
            <w:hideMark/>
          </w:tcPr>
          <w:p w14:paraId="6E904B1A" w14:textId="77777777" w:rsidR="00D14012" w:rsidRPr="008F4841" w:rsidRDefault="00D14012" w:rsidP="006519F1">
            <w:pPr>
              <w:spacing w:after="0" w:line="240" w:lineRule="auto"/>
              <w:rPr>
                <w:rFonts w:ascii="Times New Roman" w:hAnsi="Times New Roman" w:cs="Times New Roman"/>
                <w:b/>
                <w:bCs/>
                <w:color w:val="000000"/>
                <w:sz w:val="16"/>
                <w:szCs w:val="16"/>
                <w:lang w:eastAsia="ru-RU"/>
              </w:rPr>
            </w:pPr>
          </w:p>
        </w:tc>
        <w:tc>
          <w:tcPr>
            <w:tcW w:w="850" w:type="dxa"/>
            <w:vMerge/>
            <w:hideMark/>
          </w:tcPr>
          <w:p w14:paraId="309E0DDF" w14:textId="77777777" w:rsidR="00D14012" w:rsidRPr="008F4841" w:rsidRDefault="00D14012" w:rsidP="006519F1">
            <w:pPr>
              <w:spacing w:after="0" w:line="240" w:lineRule="auto"/>
              <w:rPr>
                <w:rFonts w:ascii="Times New Roman" w:hAnsi="Times New Roman" w:cs="Times New Roman"/>
                <w:b/>
                <w:bCs/>
                <w:color w:val="000000"/>
                <w:sz w:val="16"/>
                <w:szCs w:val="16"/>
                <w:lang w:eastAsia="ru-RU"/>
              </w:rPr>
            </w:pPr>
          </w:p>
        </w:tc>
        <w:tc>
          <w:tcPr>
            <w:tcW w:w="1276" w:type="dxa"/>
            <w:vMerge/>
            <w:shd w:val="clear" w:color="auto" w:fill="FFFF00"/>
          </w:tcPr>
          <w:p w14:paraId="3A86ED5E" w14:textId="77777777" w:rsidR="00D14012" w:rsidRPr="008F4841" w:rsidRDefault="00D14012" w:rsidP="006519F1">
            <w:pPr>
              <w:spacing w:after="0" w:line="240" w:lineRule="auto"/>
              <w:rPr>
                <w:rFonts w:ascii="Times New Roman" w:hAnsi="Times New Roman" w:cs="Times New Roman"/>
                <w:b/>
                <w:bCs/>
                <w:color w:val="000000"/>
                <w:sz w:val="16"/>
                <w:szCs w:val="16"/>
                <w:lang w:eastAsia="ru-RU"/>
              </w:rPr>
            </w:pPr>
          </w:p>
        </w:tc>
        <w:tc>
          <w:tcPr>
            <w:tcW w:w="851" w:type="dxa"/>
            <w:vMerge/>
            <w:shd w:val="clear" w:color="auto" w:fill="FFFF00"/>
          </w:tcPr>
          <w:p w14:paraId="654D0251" w14:textId="77777777" w:rsidR="00D14012" w:rsidRPr="008F4841" w:rsidRDefault="00D14012" w:rsidP="006519F1">
            <w:pPr>
              <w:spacing w:after="0" w:line="240" w:lineRule="auto"/>
              <w:rPr>
                <w:rFonts w:ascii="Times New Roman" w:hAnsi="Times New Roman" w:cs="Times New Roman"/>
                <w:b/>
                <w:bCs/>
                <w:color w:val="000000"/>
                <w:sz w:val="16"/>
                <w:szCs w:val="16"/>
                <w:lang w:eastAsia="ru-RU"/>
              </w:rPr>
            </w:pPr>
          </w:p>
        </w:tc>
        <w:tc>
          <w:tcPr>
            <w:tcW w:w="850" w:type="dxa"/>
            <w:vMerge/>
            <w:shd w:val="clear" w:color="auto" w:fill="FFFF00"/>
          </w:tcPr>
          <w:p w14:paraId="565ECF17" w14:textId="77777777" w:rsidR="00D14012" w:rsidRPr="008F4841" w:rsidRDefault="00D14012" w:rsidP="006519F1">
            <w:pPr>
              <w:spacing w:after="0" w:line="240" w:lineRule="auto"/>
              <w:rPr>
                <w:rFonts w:ascii="Times New Roman" w:hAnsi="Times New Roman" w:cs="Times New Roman"/>
                <w:b/>
                <w:bCs/>
                <w:color w:val="000000"/>
                <w:sz w:val="16"/>
                <w:szCs w:val="16"/>
                <w:lang w:eastAsia="ru-RU"/>
              </w:rPr>
            </w:pPr>
          </w:p>
        </w:tc>
      </w:tr>
      <w:tr w:rsidR="00D14012" w:rsidRPr="008F4841" w14:paraId="7EFF9072" w14:textId="77777777" w:rsidTr="004C4651">
        <w:trPr>
          <w:trHeight w:val="54"/>
        </w:trPr>
        <w:tc>
          <w:tcPr>
            <w:tcW w:w="1417" w:type="dxa"/>
            <w:vMerge w:val="restart"/>
            <w:tcMar>
              <w:top w:w="75" w:type="dxa"/>
              <w:left w:w="75" w:type="dxa"/>
              <w:bottom w:w="75" w:type="dxa"/>
              <w:right w:w="75" w:type="dxa"/>
            </w:tcMar>
            <w:hideMark/>
          </w:tcPr>
          <w:p w14:paraId="65AFD08D" w14:textId="1B30DF83" w:rsidR="00D14012" w:rsidRPr="008F4841" w:rsidRDefault="004746DF" w:rsidP="006519F1">
            <w:pPr>
              <w:spacing w:after="0" w:line="240" w:lineRule="auto"/>
              <w:rPr>
                <w:rFonts w:ascii="Times New Roman" w:hAnsi="Times New Roman" w:cs="Times New Roman"/>
                <w:sz w:val="16"/>
                <w:szCs w:val="16"/>
                <w:lang w:eastAsia="ru-RU"/>
              </w:rPr>
            </w:pPr>
            <w:r>
              <w:rPr>
                <w:rFonts w:ascii="Times New Roman" w:hAnsi="Times New Roman" w:cs="Times New Roman"/>
                <w:color w:val="000000"/>
                <w:sz w:val="16"/>
                <w:szCs w:val="16"/>
                <w:lang w:eastAsia="ru-RU"/>
              </w:rPr>
              <w:t>С</w:t>
            </w:r>
            <w:r w:rsidRPr="004746DF">
              <w:rPr>
                <w:rFonts w:ascii="Times New Roman" w:hAnsi="Times New Roman" w:cs="Times New Roman"/>
                <w:color w:val="000000"/>
                <w:sz w:val="16"/>
                <w:szCs w:val="16"/>
                <w:lang w:eastAsia="ru-RU"/>
              </w:rPr>
              <w:t>пециализированн</w:t>
            </w:r>
            <w:r>
              <w:rPr>
                <w:rFonts w:ascii="Times New Roman" w:hAnsi="Times New Roman" w:cs="Times New Roman"/>
                <w:color w:val="000000"/>
                <w:sz w:val="16"/>
                <w:szCs w:val="16"/>
                <w:lang w:eastAsia="ru-RU"/>
              </w:rPr>
              <w:t>ая</w:t>
            </w:r>
            <w:r w:rsidRPr="004746DF">
              <w:rPr>
                <w:rFonts w:ascii="Times New Roman" w:hAnsi="Times New Roman" w:cs="Times New Roman"/>
                <w:color w:val="000000"/>
                <w:sz w:val="16"/>
                <w:szCs w:val="16"/>
                <w:lang w:eastAsia="ru-RU"/>
              </w:rPr>
              <w:t xml:space="preserve"> механизированн</w:t>
            </w:r>
            <w:r>
              <w:rPr>
                <w:rFonts w:ascii="Times New Roman" w:hAnsi="Times New Roman" w:cs="Times New Roman"/>
                <w:color w:val="000000"/>
                <w:sz w:val="16"/>
                <w:szCs w:val="16"/>
                <w:lang w:eastAsia="ru-RU"/>
              </w:rPr>
              <w:t xml:space="preserve">ая </w:t>
            </w:r>
            <w:r w:rsidRPr="004746DF">
              <w:rPr>
                <w:rFonts w:ascii="Times New Roman" w:hAnsi="Times New Roman" w:cs="Times New Roman"/>
                <w:color w:val="000000"/>
                <w:sz w:val="16"/>
                <w:szCs w:val="16"/>
                <w:lang w:eastAsia="ru-RU"/>
              </w:rPr>
              <w:t>архивн</w:t>
            </w:r>
            <w:r>
              <w:rPr>
                <w:rFonts w:ascii="Times New Roman" w:hAnsi="Times New Roman" w:cs="Times New Roman"/>
                <w:color w:val="000000"/>
                <w:sz w:val="16"/>
                <w:szCs w:val="16"/>
                <w:lang w:eastAsia="ru-RU"/>
              </w:rPr>
              <w:t>ая</w:t>
            </w:r>
            <w:r w:rsidRPr="004746DF">
              <w:rPr>
                <w:rFonts w:ascii="Times New Roman" w:hAnsi="Times New Roman" w:cs="Times New Roman"/>
                <w:color w:val="000000"/>
                <w:sz w:val="16"/>
                <w:szCs w:val="16"/>
                <w:lang w:eastAsia="ru-RU"/>
              </w:rPr>
              <w:t xml:space="preserve"> систем</w:t>
            </w:r>
            <w:r>
              <w:rPr>
                <w:rFonts w:ascii="Times New Roman" w:hAnsi="Times New Roman" w:cs="Times New Roman"/>
                <w:color w:val="000000"/>
                <w:sz w:val="16"/>
                <w:szCs w:val="16"/>
                <w:lang w:eastAsia="ru-RU"/>
              </w:rPr>
              <w:t>а</w:t>
            </w:r>
          </w:p>
          <w:p w14:paraId="24E0AB35" w14:textId="77777777" w:rsidR="00D14012" w:rsidRPr="008F4841" w:rsidRDefault="00D14012" w:rsidP="006519F1">
            <w:pPr>
              <w:spacing w:after="0" w:line="240" w:lineRule="auto"/>
              <w:rPr>
                <w:rFonts w:ascii="Times New Roman" w:hAnsi="Times New Roman" w:cs="Times New Roman"/>
                <w:sz w:val="16"/>
                <w:szCs w:val="16"/>
                <w:lang w:eastAsia="ru-RU"/>
              </w:rPr>
            </w:pPr>
          </w:p>
          <w:p w14:paraId="5A14DF01" w14:textId="77777777" w:rsidR="00D14012" w:rsidRPr="008F4841" w:rsidRDefault="00D14012" w:rsidP="006519F1">
            <w:pPr>
              <w:spacing w:after="0" w:line="240" w:lineRule="auto"/>
              <w:rPr>
                <w:rFonts w:ascii="Times New Roman" w:hAnsi="Times New Roman" w:cs="Times New Roman"/>
                <w:sz w:val="16"/>
                <w:szCs w:val="16"/>
                <w:lang w:eastAsia="ru-RU"/>
              </w:rPr>
            </w:pPr>
          </w:p>
          <w:p w14:paraId="6DBBFF87" w14:textId="77777777" w:rsidR="00D14012" w:rsidRPr="008F4841" w:rsidRDefault="00D14012" w:rsidP="006519F1">
            <w:pPr>
              <w:spacing w:after="0" w:line="240" w:lineRule="auto"/>
              <w:rPr>
                <w:rFonts w:ascii="Times New Roman" w:hAnsi="Times New Roman" w:cs="Times New Roman"/>
                <w:sz w:val="16"/>
                <w:szCs w:val="16"/>
                <w:lang w:eastAsia="ru-RU"/>
              </w:rPr>
            </w:pPr>
          </w:p>
          <w:p w14:paraId="6046D9E6" w14:textId="77777777" w:rsidR="00D14012" w:rsidRPr="008F4841" w:rsidRDefault="00D14012" w:rsidP="006519F1">
            <w:pPr>
              <w:spacing w:after="0" w:line="240" w:lineRule="auto"/>
              <w:rPr>
                <w:rFonts w:ascii="Times New Roman" w:hAnsi="Times New Roman" w:cs="Times New Roman"/>
                <w:sz w:val="16"/>
                <w:szCs w:val="16"/>
                <w:lang w:eastAsia="ru-RU"/>
              </w:rPr>
            </w:pPr>
          </w:p>
          <w:p w14:paraId="19223023" w14:textId="77777777" w:rsidR="00D14012" w:rsidRPr="008F4841" w:rsidRDefault="00D14012" w:rsidP="006519F1">
            <w:pPr>
              <w:spacing w:after="0" w:line="240" w:lineRule="auto"/>
              <w:rPr>
                <w:rFonts w:ascii="Times New Roman" w:hAnsi="Times New Roman" w:cs="Times New Roman"/>
                <w:sz w:val="16"/>
                <w:szCs w:val="16"/>
                <w:lang w:eastAsia="ru-RU"/>
              </w:rPr>
            </w:pPr>
          </w:p>
          <w:p w14:paraId="4F9D718D" w14:textId="77777777" w:rsidR="00D14012" w:rsidRPr="008F4841" w:rsidRDefault="00D14012" w:rsidP="006519F1">
            <w:pPr>
              <w:spacing w:after="0" w:line="240" w:lineRule="auto"/>
              <w:rPr>
                <w:rFonts w:ascii="Times New Roman" w:hAnsi="Times New Roman" w:cs="Times New Roman"/>
                <w:sz w:val="16"/>
                <w:szCs w:val="16"/>
                <w:lang w:eastAsia="ru-RU"/>
              </w:rPr>
            </w:pPr>
          </w:p>
          <w:p w14:paraId="661A08F5" w14:textId="77777777" w:rsidR="00D14012" w:rsidRPr="008F4841" w:rsidRDefault="00D14012" w:rsidP="006519F1">
            <w:pPr>
              <w:spacing w:after="0" w:line="240" w:lineRule="auto"/>
              <w:rPr>
                <w:rFonts w:ascii="Times New Roman" w:hAnsi="Times New Roman" w:cs="Times New Roman"/>
                <w:sz w:val="16"/>
                <w:szCs w:val="16"/>
                <w:lang w:eastAsia="ru-RU"/>
              </w:rPr>
            </w:pPr>
          </w:p>
          <w:p w14:paraId="0FD69DF0" w14:textId="77777777" w:rsidR="00D14012" w:rsidRPr="008F4841" w:rsidRDefault="00D14012" w:rsidP="006519F1">
            <w:pPr>
              <w:spacing w:after="0" w:line="240" w:lineRule="auto"/>
              <w:rPr>
                <w:rFonts w:ascii="Times New Roman" w:hAnsi="Times New Roman" w:cs="Times New Roman"/>
                <w:sz w:val="16"/>
                <w:szCs w:val="16"/>
                <w:lang w:eastAsia="ru-RU"/>
              </w:rPr>
            </w:pPr>
          </w:p>
          <w:p w14:paraId="3775A820" w14:textId="77777777" w:rsidR="00D14012" w:rsidRPr="008F4841" w:rsidRDefault="00D14012" w:rsidP="006519F1">
            <w:pPr>
              <w:spacing w:after="0" w:line="240" w:lineRule="auto"/>
              <w:rPr>
                <w:rFonts w:ascii="Times New Roman" w:hAnsi="Times New Roman" w:cs="Times New Roman"/>
                <w:sz w:val="16"/>
                <w:szCs w:val="16"/>
                <w:lang w:eastAsia="ru-RU"/>
              </w:rPr>
            </w:pPr>
          </w:p>
          <w:p w14:paraId="37BFA659" w14:textId="77777777" w:rsidR="00D14012" w:rsidRPr="008F4841" w:rsidRDefault="00D14012" w:rsidP="006519F1">
            <w:pPr>
              <w:spacing w:after="0" w:line="240" w:lineRule="auto"/>
              <w:rPr>
                <w:rFonts w:ascii="Times New Roman" w:hAnsi="Times New Roman" w:cs="Times New Roman"/>
                <w:sz w:val="16"/>
                <w:szCs w:val="16"/>
                <w:lang w:eastAsia="ru-RU"/>
              </w:rPr>
            </w:pPr>
          </w:p>
          <w:p w14:paraId="4E5D6C30" w14:textId="77777777" w:rsidR="00D14012" w:rsidRPr="008F4841" w:rsidRDefault="00D14012" w:rsidP="006519F1">
            <w:pPr>
              <w:spacing w:after="0" w:line="240" w:lineRule="auto"/>
              <w:rPr>
                <w:rFonts w:ascii="Times New Roman" w:hAnsi="Times New Roman" w:cs="Times New Roman"/>
                <w:sz w:val="16"/>
                <w:szCs w:val="16"/>
                <w:lang w:eastAsia="ru-RU"/>
              </w:rPr>
            </w:pPr>
          </w:p>
          <w:p w14:paraId="710C4EB1" w14:textId="77777777" w:rsidR="00D14012" w:rsidRPr="008F4841" w:rsidRDefault="00D14012" w:rsidP="006519F1">
            <w:pPr>
              <w:spacing w:after="0" w:line="240" w:lineRule="auto"/>
              <w:rPr>
                <w:rFonts w:ascii="Times New Roman" w:hAnsi="Times New Roman" w:cs="Times New Roman"/>
                <w:sz w:val="16"/>
                <w:szCs w:val="16"/>
                <w:lang w:eastAsia="ru-RU"/>
              </w:rPr>
            </w:pPr>
          </w:p>
          <w:p w14:paraId="0033D3AA" w14:textId="77777777" w:rsidR="00D14012" w:rsidRPr="008F4841" w:rsidRDefault="00D14012" w:rsidP="006519F1">
            <w:pPr>
              <w:spacing w:after="0" w:line="240" w:lineRule="auto"/>
              <w:rPr>
                <w:rFonts w:ascii="Times New Roman" w:hAnsi="Times New Roman" w:cs="Times New Roman"/>
                <w:sz w:val="16"/>
                <w:szCs w:val="16"/>
                <w:lang w:eastAsia="ru-RU"/>
              </w:rPr>
            </w:pPr>
          </w:p>
          <w:p w14:paraId="5F4BE1DE"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p w14:paraId="7D24FBEE" w14:textId="77777777" w:rsidR="00D14012" w:rsidRPr="008F4841" w:rsidRDefault="00D14012" w:rsidP="006519F1">
            <w:pPr>
              <w:spacing w:after="0" w:line="240" w:lineRule="auto"/>
              <w:rPr>
                <w:rFonts w:ascii="Times New Roman" w:hAnsi="Times New Roman" w:cs="Times New Roman"/>
                <w:sz w:val="16"/>
                <w:szCs w:val="16"/>
                <w:lang w:eastAsia="ru-RU"/>
              </w:rPr>
            </w:pPr>
          </w:p>
          <w:p w14:paraId="0EE1D279" w14:textId="77777777" w:rsidR="00D14012" w:rsidRPr="008F4841" w:rsidRDefault="00D14012" w:rsidP="006519F1">
            <w:pPr>
              <w:spacing w:after="0" w:line="240" w:lineRule="auto"/>
              <w:rPr>
                <w:rFonts w:ascii="Times New Roman" w:hAnsi="Times New Roman" w:cs="Times New Roman"/>
                <w:sz w:val="16"/>
                <w:szCs w:val="16"/>
                <w:lang w:eastAsia="ru-RU"/>
              </w:rPr>
            </w:pPr>
          </w:p>
          <w:p w14:paraId="08542CEC" w14:textId="77777777" w:rsidR="00D14012" w:rsidRPr="008F4841" w:rsidRDefault="00D14012" w:rsidP="006519F1">
            <w:pPr>
              <w:spacing w:after="0" w:line="240" w:lineRule="auto"/>
              <w:rPr>
                <w:rFonts w:ascii="Times New Roman" w:hAnsi="Times New Roman" w:cs="Times New Roman"/>
                <w:sz w:val="16"/>
                <w:szCs w:val="16"/>
                <w:lang w:eastAsia="ru-RU"/>
              </w:rPr>
            </w:pPr>
          </w:p>
          <w:p w14:paraId="204C1FB8" w14:textId="77777777" w:rsidR="00D14012" w:rsidRPr="008F4841" w:rsidRDefault="00D14012" w:rsidP="006519F1">
            <w:pPr>
              <w:spacing w:after="0" w:line="240" w:lineRule="auto"/>
              <w:rPr>
                <w:rFonts w:ascii="Times New Roman" w:hAnsi="Times New Roman" w:cs="Times New Roman"/>
                <w:sz w:val="16"/>
                <w:szCs w:val="16"/>
                <w:lang w:eastAsia="ru-RU"/>
              </w:rPr>
            </w:pPr>
          </w:p>
          <w:p w14:paraId="2369A259"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1134" w:type="dxa"/>
            <w:vMerge w:val="restart"/>
            <w:tcMar>
              <w:top w:w="75" w:type="dxa"/>
              <w:left w:w="75" w:type="dxa"/>
              <w:bottom w:w="75" w:type="dxa"/>
              <w:right w:w="75" w:type="dxa"/>
            </w:tcMar>
            <w:hideMark/>
          </w:tcPr>
          <w:p w14:paraId="2685F545" w14:textId="77777777" w:rsidR="00D14012" w:rsidRPr="008F4841" w:rsidRDefault="00D14012" w:rsidP="006519F1">
            <w:pPr>
              <w:spacing w:after="0" w:line="240" w:lineRule="auto"/>
              <w:ind w:right="61"/>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31.09.11.120</w:t>
            </w:r>
          </w:p>
        </w:tc>
        <w:tc>
          <w:tcPr>
            <w:tcW w:w="3110" w:type="dxa"/>
          </w:tcPr>
          <w:p w14:paraId="7C1F0FBC" w14:textId="61C14B0B" w:rsidR="00D14012" w:rsidRPr="008F4841" w:rsidRDefault="00E81630" w:rsidP="00E81630">
            <w:pPr>
              <w:spacing w:after="0" w:line="240" w:lineRule="auto"/>
              <w:ind w:left="68" w:right="135"/>
              <w:rPr>
                <w:rFonts w:ascii="Times New Roman" w:hAnsi="Times New Roman" w:cs="Times New Roman"/>
                <w:sz w:val="16"/>
                <w:szCs w:val="16"/>
                <w:lang w:eastAsia="ru-RU"/>
              </w:rPr>
            </w:pPr>
            <w:r>
              <w:rPr>
                <w:rFonts w:ascii="Times New Roman" w:hAnsi="Times New Roman" w:cs="Times New Roman"/>
                <w:sz w:val="16"/>
                <w:szCs w:val="16"/>
                <w:lang w:eastAsia="ru-RU"/>
              </w:rPr>
              <w:t>Двухсторонний п</w:t>
            </w:r>
            <w:bookmarkStart w:id="19" w:name="_GoBack"/>
            <w:bookmarkEnd w:id="19"/>
            <w:r w:rsidR="00D14012" w:rsidRPr="008F4841">
              <w:rPr>
                <w:rFonts w:ascii="Times New Roman" w:hAnsi="Times New Roman" w:cs="Times New Roman"/>
                <w:sz w:val="16"/>
                <w:szCs w:val="16"/>
                <w:lang w:eastAsia="ru-RU"/>
              </w:rPr>
              <w:t>ередвижной стеллаж с механическим приводом для перемещения по рельсовым направляющим без фальшпола</w:t>
            </w:r>
          </w:p>
        </w:tc>
        <w:tc>
          <w:tcPr>
            <w:tcW w:w="1560" w:type="dxa"/>
          </w:tcPr>
          <w:p w14:paraId="4EAB9DED" w14:textId="0FFAFC36" w:rsidR="00D14012" w:rsidRPr="003A647A" w:rsidRDefault="0086041D" w:rsidP="006519F1">
            <w:pPr>
              <w:spacing w:after="0" w:line="240" w:lineRule="auto"/>
              <w:jc w:val="center"/>
              <w:rPr>
                <w:rFonts w:ascii="Times New Roman" w:hAnsi="Times New Roman" w:cs="Times New Roman"/>
                <w:sz w:val="16"/>
                <w:szCs w:val="16"/>
                <w:highlight w:val="yellow"/>
                <w:lang w:eastAsia="ru-RU"/>
              </w:rPr>
            </w:pPr>
            <w:r w:rsidRPr="00E73B43">
              <w:rPr>
                <w:rFonts w:ascii="Times New Roman" w:hAnsi="Times New Roman" w:cs="Times New Roman"/>
                <w:sz w:val="16"/>
                <w:szCs w:val="16"/>
                <w:highlight w:val="yellow"/>
                <w:lang w:eastAsia="ru-RU"/>
              </w:rPr>
              <w:t>89</w:t>
            </w:r>
          </w:p>
        </w:tc>
        <w:tc>
          <w:tcPr>
            <w:tcW w:w="1417" w:type="dxa"/>
          </w:tcPr>
          <w:p w14:paraId="28D6660A" w14:textId="634B41B8" w:rsidR="00D14012" w:rsidRPr="003A647A" w:rsidRDefault="0086041D" w:rsidP="006519F1">
            <w:pPr>
              <w:spacing w:after="0" w:line="240" w:lineRule="auto"/>
              <w:jc w:val="center"/>
              <w:rPr>
                <w:rFonts w:ascii="Times New Roman" w:hAnsi="Times New Roman" w:cs="Times New Roman"/>
                <w:sz w:val="16"/>
                <w:szCs w:val="16"/>
                <w:highlight w:val="yellow"/>
                <w:lang w:eastAsia="ru-RU"/>
              </w:rPr>
            </w:pPr>
            <w:r w:rsidRPr="003A647A">
              <w:rPr>
                <w:rFonts w:ascii="Times New Roman" w:hAnsi="Times New Roman" w:cs="Times New Roman"/>
                <w:sz w:val="16"/>
                <w:szCs w:val="16"/>
                <w:highlight w:val="yellow"/>
                <w:lang w:eastAsia="ru-RU"/>
              </w:rPr>
              <w:t>Штука</w:t>
            </w:r>
          </w:p>
        </w:tc>
        <w:tc>
          <w:tcPr>
            <w:tcW w:w="2835" w:type="dxa"/>
          </w:tcPr>
          <w:p w14:paraId="44155869"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val="restart"/>
            <w:tcMar>
              <w:top w:w="75" w:type="dxa"/>
              <w:left w:w="75" w:type="dxa"/>
              <w:bottom w:w="75" w:type="dxa"/>
              <w:right w:w="75" w:type="dxa"/>
            </w:tcMar>
            <w:hideMark/>
          </w:tcPr>
          <w:p w14:paraId="01ED98A1" w14:textId="3AC54F18" w:rsidR="00D14012" w:rsidRPr="008F4841" w:rsidRDefault="0086041D" w:rsidP="006519F1">
            <w:pPr>
              <w:spacing w:after="0" w:line="240" w:lineRule="auto"/>
              <w:jc w:val="center"/>
              <w:rPr>
                <w:rFonts w:ascii="Times New Roman" w:hAnsi="Times New Roman" w:cs="Times New Roman"/>
                <w:color w:val="000000"/>
                <w:sz w:val="16"/>
                <w:szCs w:val="16"/>
                <w:lang w:val="en-US" w:eastAsia="ru-RU"/>
              </w:rPr>
            </w:pPr>
            <w:r>
              <w:rPr>
                <w:rFonts w:ascii="Times New Roman" w:hAnsi="Times New Roman" w:cs="Times New Roman"/>
                <w:color w:val="000000"/>
                <w:sz w:val="16"/>
                <w:szCs w:val="16"/>
                <w:lang w:eastAsia="ru-RU"/>
              </w:rPr>
              <w:t>Ш</w:t>
            </w:r>
            <w:r w:rsidR="00D14012" w:rsidRPr="008F4841">
              <w:rPr>
                <w:rFonts w:ascii="Times New Roman" w:hAnsi="Times New Roman" w:cs="Times New Roman"/>
                <w:color w:val="000000"/>
                <w:sz w:val="16"/>
                <w:szCs w:val="16"/>
                <w:lang w:eastAsia="ru-RU"/>
              </w:rPr>
              <w:t>тука</w:t>
            </w:r>
          </w:p>
        </w:tc>
        <w:tc>
          <w:tcPr>
            <w:tcW w:w="850" w:type="dxa"/>
            <w:vMerge w:val="restart"/>
            <w:tcMar>
              <w:top w:w="75" w:type="dxa"/>
              <w:left w:w="75" w:type="dxa"/>
              <w:bottom w:w="75" w:type="dxa"/>
              <w:right w:w="75" w:type="dxa"/>
            </w:tcMar>
            <w:hideMark/>
          </w:tcPr>
          <w:p w14:paraId="1304FBDC" w14:textId="1B056427" w:rsidR="00D14012" w:rsidRPr="008F4841" w:rsidRDefault="0086041D" w:rsidP="006519F1">
            <w:pPr>
              <w:spacing w:after="0" w:line="240" w:lineRule="auto"/>
              <w:jc w:val="center"/>
              <w:rPr>
                <w:rFonts w:ascii="Times New Roman" w:hAnsi="Times New Roman" w:cs="Times New Roman"/>
                <w:color w:val="000000"/>
                <w:sz w:val="16"/>
                <w:szCs w:val="16"/>
                <w:lang w:eastAsia="ru-RU"/>
              </w:rPr>
            </w:pPr>
            <w:r>
              <w:rPr>
                <w:rFonts w:ascii="Times New Roman" w:hAnsi="Times New Roman" w:cs="Times New Roman"/>
                <w:sz w:val="16"/>
                <w:szCs w:val="16"/>
                <w:lang w:eastAsia="ru-RU"/>
              </w:rPr>
              <w:t>1</w:t>
            </w:r>
          </w:p>
        </w:tc>
        <w:tc>
          <w:tcPr>
            <w:tcW w:w="1276" w:type="dxa"/>
            <w:vMerge w:val="restart"/>
            <w:shd w:val="clear" w:color="auto" w:fill="FFFF00"/>
          </w:tcPr>
          <w:p w14:paraId="413ED036"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851" w:type="dxa"/>
            <w:vMerge w:val="restart"/>
            <w:shd w:val="clear" w:color="auto" w:fill="FFFF00"/>
          </w:tcPr>
          <w:p w14:paraId="21C67552"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850" w:type="dxa"/>
            <w:vMerge w:val="restart"/>
            <w:shd w:val="clear" w:color="auto" w:fill="FFFF00"/>
          </w:tcPr>
          <w:p w14:paraId="558F8C20"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r>
      <w:tr w:rsidR="00D14012" w:rsidRPr="008F4841" w14:paraId="6B983BA7" w14:textId="77777777" w:rsidTr="004C4651">
        <w:trPr>
          <w:trHeight w:val="227"/>
        </w:trPr>
        <w:tc>
          <w:tcPr>
            <w:tcW w:w="1417" w:type="dxa"/>
            <w:vMerge/>
            <w:hideMark/>
          </w:tcPr>
          <w:p w14:paraId="2D556A0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hideMark/>
          </w:tcPr>
          <w:p w14:paraId="40D1C897"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B092338"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Высота стеллажа с учетом направляющих рельсов и подвижных оснований </w:t>
            </w:r>
          </w:p>
        </w:tc>
        <w:tc>
          <w:tcPr>
            <w:tcW w:w="1560" w:type="dxa"/>
            <w:tcMar>
              <w:top w:w="75" w:type="dxa"/>
              <w:left w:w="75" w:type="dxa"/>
              <w:bottom w:w="75" w:type="dxa"/>
              <w:right w:w="75" w:type="dxa"/>
            </w:tcMar>
          </w:tcPr>
          <w:p w14:paraId="3898F76E" w14:textId="067F014E" w:rsidR="00D14012" w:rsidRPr="00352316" w:rsidRDefault="00D14012" w:rsidP="006519F1">
            <w:pPr>
              <w:spacing w:after="0" w:line="240" w:lineRule="auto"/>
              <w:jc w:val="center"/>
              <w:rPr>
                <w:rFonts w:ascii="Times New Roman" w:hAnsi="Times New Roman" w:cs="Times New Roman"/>
                <w:sz w:val="16"/>
                <w:szCs w:val="16"/>
                <w:lang w:eastAsia="ru-RU"/>
              </w:rPr>
            </w:pPr>
            <w:r w:rsidRPr="00D14012">
              <w:rPr>
                <w:rFonts w:ascii="Times New Roman" w:hAnsi="Times New Roman" w:cs="Times New Roman"/>
                <w:sz w:val="16"/>
                <w:szCs w:val="16"/>
                <w:lang w:eastAsia="ru-RU"/>
              </w:rPr>
              <w:t xml:space="preserve">≥ 1894 </w:t>
            </w:r>
            <w:r w:rsidR="0086041D" w:rsidRPr="00352316">
              <w:rPr>
                <w:rFonts w:ascii="Times New Roman" w:hAnsi="Times New Roman" w:cs="Times New Roman"/>
                <w:sz w:val="16"/>
                <w:szCs w:val="16"/>
                <w:lang w:eastAsia="ru-RU"/>
              </w:rPr>
              <w:t>≤</w:t>
            </w:r>
            <w:r w:rsidRPr="00D14012">
              <w:rPr>
                <w:rFonts w:ascii="Times New Roman" w:hAnsi="Times New Roman" w:cs="Times New Roman"/>
                <w:sz w:val="16"/>
                <w:szCs w:val="16"/>
                <w:lang w:eastAsia="ru-RU"/>
              </w:rPr>
              <w:t xml:space="preserve"> 2005</w:t>
            </w:r>
          </w:p>
        </w:tc>
        <w:tc>
          <w:tcPr>
            <w:tcW w:w="1417" w:type="dxa"/>
            <w:tcMar>
              <w:top w:w="75" w:type="dxa"/>
              <w:left w:w="75" w:type="dxa"/>
              <w:bottom w:w="75" w:type="dxa"/>
              <w:right w:w="75" w:type="dxa"/>
            </w:tcMar>
          </w:tcPr>
          <w:p w14:paraId="5F5919DD"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78422A7E"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hideMark/>
          </w:tcPr>
          <w:p w14:paraId="1D65239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hideMark/>
          </w:tcPr>
          <w:p w14:paraId="4C13A04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7F90C7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185F824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2314AF5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200CCC4D" w14:textId="77777777" w:rsidTr="004C4651">
        <w:trPr>
          <w:trHeight w:val="227"/>
        </w:trPr>
        <w:tc>
          <w:tcPr>
            <w:tcW w:w="1417" w:type="dxa"/>
            <w:vMerge/>
            <w:hideMark/>
          </w:tcPr>
          <w:p w14:paraId="4A3570B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hideMark/>
          </w:tcPr>
          <w:p w14:paraId="7F3166C1"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53FF140"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Количество полок в стеллажной секции </w:t>
            </w:r>
          </w:p>
        </w:tc>
        <w:tc>
          <w:tcPr>
            <w:tcW w:w="1560" w:type="dxa"/>
            <w:tcMar>
              <w:top w:w="75" w:type="dxa"/>
              <w:left w:w="75" w:type="dxa"/>
              <w:bottom w:w="75" w:type="dxa"/>
              <w:right w:w="75" w:type="dxa"/>
            </w:tcMar>
          </w:tcPr>
          <w:p w14:paraId="2116F6E6" w14:textId="054FA3F6" w:rsidR="00D14012" w:rsidRPr="00352316" w:rsidRDefault="00D14012" w:rsidP="006519F1">
            <w:pPr>
              <w:spacing w:after="0" w:line="240" w:lineRule="auto"/>
              <w:jc w:val="center"/>
              <w:rPr>
                <w:rFonts w:ascii="Times New Roman" w:hAnsi="Times New Roman" w:cs="Times New Roman"/>
                <w:sz w:val="16"/>
                <w:szCs w:val="16"/>
                <w:lang w:eastAsia="ru-RU"/>
              </w:rPr>
            </w:pPr>
            <w:r w:rsidRPr="00100E57">
              <w:rPr>
                <w:rFonts w:ascii="Times New Roman" w:hAnsi="Times New Roman" w:cs="Times New Roman"/>
                <w:sz w:val="16"/>
                <w:szCs w:val="16"/>
                <w:highlight w:val="yellow"/>
                <w:lang w:eastAsia="ru-RU"/>
              </w:rPr>
              <w:t>6</w:t>
            </w:r>
          </w:p>
        </w:tc>
        <w:tc>
          <w:tcPr>
            <w:tcW w:w="1417" w:type="dxa"/>
            <w:tcMar>
              <w:top w:w="75" w:type="dxa"/>
              <w:left w:w="75" w:type="dxa"/>
              <w:bottom w:w="75" w:type="dxa"/>
              <w:right w:w="75" w:type="dxa"/>
            </w:tcMar>
          </w:tcPr>
          <w:p w14:paraId="090A9672"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Штука</w:t>
            </w:r>
          </w:p>
        </w:tc>
        <w:tc>
          <w:tcPr>
            <w:tcW w:w="2835" w:type="dxa"/>
            <w:tcMar>
              <w:top w:w="75" w:type="dxa"/>
              <w:left w:w="75" w:type="dxa"/>
              <w:bottom w:w="75" w:type="dxa"/>
              <w:right w:w="75" w:type="dxa"/>
            </w:tcMar>
          </w:tcPr>
          <w:p w14:paraId="763A526D"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3122C5">
              <w:rPr>
                <w:rFonts w:ascii="Times New Roman" w:hAnsi="Times New Roman" w:cs="Times New Roman"/>
                <w:color w:val="000000"/>
                <w:sz w:val="16"/>
                <w:szCs w:val="16"/>
                <w:highlight w:val="yellow"/>
                <w:lang w:eastAsia="ru-RU"/>
              </w:rPr>
              <w:t>Значение характеристики не может изменяться участником закупки</w:t>
            </w:r>
          </w:p>
        </w:tc>
        <w:tc>
          <w:tcPr>
            <w:tcW w:w="992" w:type="dxa"/>
            <w:vMerge/>
            <w:hideMark/>
          </w:tcPr>
          <w:p w14:paraId="3679169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hideMark/>
          </w:tcPr>
          <w:p w14:paraId="5E643D0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686FD4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3AF79A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DDB45A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182AC1D9" w14:textId="77777777" w:rsidTr="004C4651">
        <w:tc>
          <w:tcPr>
            <w:tcW w:w="1417" w:type="dxa"/>
            <w:vMerge/>
            <w:hideMark/>
          </w:tcPr>
          <w:p w14:paraId="26066045"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hideMark/>
          </w:tcPr>
          <w:p w14:paraId="5DA7F6AE"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FAF5338"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Длина рабочей полки</w:t>
            </w:r>
          </w:p>
        </w:tc>
        <w:tc>
          <w:tcPr>
            <w:tcW w:w="1560" w:type="dxa"/>
            <w:tcMar>
              <w:top w:w="75" w:type="dxa"/>
              <w:left w:w="75" w:type="dxa"/>
              <w:bottom w:w="75" w:type="dxa"/>
              <w:right w:w="75" w:type="dxa"/>
            </w:tcMar>
          </w:tcPr>
          <w:p w14:paraId="5418554C" w14:textId="77777777" w:rsidR="00D14012" w:rsidRPr="00352316" w:rsidRDefault="00D14012" w:rsidP="006519F1">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 950 и ≤ 1050</w:t>
            </w:r>
          </w:p>
        </w:tc>
        <w:tc>
          <w:tcPr>
            <w:tcW w:w="1417" w:type="dxa"/>
            <w:tcMar>
              <w:top w:w="75" w:type="dxa"/>
              <w:left w:w="75" w:type="dxa"/>
              <w:bottom w:w="75" w:type="dxa"/>
              <w:right w:w="75" w:type="dxa"/>
            </w:tcMar>
          </w:tcPr>
          <w:p w14:paraId="448D292A"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767100F4"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hideMark/>
          </w:tcPr>
          <w:p w14:paraId="683E828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hideMark/>
          </w:tcPr>
          <w:p w14:paraId="412278D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6282BD59"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CA6F91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CAEC79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6B972511" w14:textId="77777777" w:rsidTr="004C4651">
        <w:tc>
          <w:tcPr>
            <w:tcW w:w="1417" w:type="dxa"/>
            <w:vMerge/>
          </w:tcPr>
          <w:p w14:paraId="3B5B4FD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3912B2D0"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1D62A8E3"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Ширина рабочей полки</w:t>
            </w:r>
          </w:p>
        </w:tc>
        <w:tc>
          <w:tcPr>
            <w:tcW w:w="1560" w:type="dxa"/>
            <w:tcMar>
              <w:top w:w="75" w:type="dxa"/>
              <w:left w:w="75" w:type="dxa"/>
              <w:bottom w:w="75" w:type="dxa"/>
              <w:right w:w="75" w:type="dxa"/>
            </w:tcMar>
          </w:tcPr>
          <w:p w14:paraId="6CF5BF57" w14:textId="77777777" w:rsidR="00D14012" w:rsidRPr="00352316" w:rsidRDefault="00D14012" w:rsidP="006519F1">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 290 и ≤ 320</w:t>
            </w:r>
          </w:p>
        </w:tc>
        <w:tc>
          <w:tcPr>
            <w:tcW w:w="1417" w:type="dxa"/>
            <w:tcMar>
              <w:top w:w="75" w:type="dxa"/>
              <w:left w:w="75" w:type="dxa"/>
              <w:bottom w:w="75" w:type="dxa"/>
              <w:right w:w="75" w:type="dxa"/>
            </w:tcMar>
          </w:tcPr>
          <w:p w14:paraId="2ABA5342"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4918DF1F"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5A34816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2B56124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0082C4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497444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6A23699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49841D87" w14:textId="77777777" w:rsidTr="004C4651">
        <w:tc>
          <w:tcPr>
            <w:tcW w:w="1417" w:type="dxa"/>
            <w:vMerge/>
          </w:tcPr>
          <w:p w14:paraId="2075DB2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64649F29"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33AD2BF"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Межполочное рабочее расстояние (расстояние от рабочей поверхности полки до ребра жёсткости вышестоящей полки) составляет не менее 340 мм (+/-1 мм);</w:t>
            </w:r>
            <w:r w:rsidRPr="008F4841">
              <w:rPr>
                <w:rFonts w:ascii="Times New Roman" w:hAnsi="Times New Roman" w:cs="Times New Roman"/>
                <w:sz w:val="16"/>
                <w:szCs w:val="16"/>
              </w:rPr>
              <w:t xml:space="preserve">  </w:t>
            </w:r>
          </w:p>
        </w:tc>
        <w:tc>
          <w:tcPr>
            <w:tcW w:w="1560" w:type="dxa"/>
            <w:tcMar>
              <w:top w:w="75" w:type="dxa"/>
              <w:left w:w="75" w:type="dxa"/>
              <w:bottom w:w="75" w:type="dxa"/>
              <w:right w:w="75" w:type="dxa"/>
            </w:tcMar>
          </w:tcPr>
          <w:p w14:paraId="02B39D9E"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3FB25AAB"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384D194D"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00D0603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5508BFA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BAD4C0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524B609E"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0C67BB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14E9F339" w14:textId="77777777" w:rsidTr="004C4651">
        <w:tc>
          <w:tcPr>
            <w:tcW w:w="1417" w:type="dxa"/>
            <w:vMerge/>
          </w:tcPr>
          <w:p w14:paraId="6C6D90E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425D6F26"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5A7CF84D" w14:textId="77777777" w:rsidR="009577F4" w:rsidRPr="008F4841" w:rsidRDefault="009577F4" w:rsidP="009577F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-Полка имеет 2 продольных ребра жесткости, не менее чем в 4 гиба каждое, с прямоугольным сечением не менее 32х32 мм. Прямоугольное сечение с замкнутым контуром (в виде трубы), четвёртый гиб должен быть приварен к основанию полки точечной сваркой. В торцевых рёбрах жёсткости под клипсовое крепление должны быть предусмотрены посадочные пазы.</w:t>
            </w:r>
          </w:p>
          <w:p w14:paraId="074E80C3" w14:textId="77777777" w:rsidR="009577F4" w:rsidRPr="008F4841" w:rsidRDefault="009577F4" w:rsidP="009577F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-Полка имеет в поперечных рёбрах жёсткости вырезы под клипсы, клипсы должны скрываться в ребро жёсткости и не выступать за габариты полок.</w:t>
            </w:r>
          </w:p>
          <w:p w14:paraId="69AE63B2" w14:textId="77777777" w:rsidR="009577F4" w:rsidRPr="008F4841" w:rsidRDefault="009577F4" w:rsidP="009577F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-Крепление полок осуществляется на клипсы (не болтовое крепление).</w:t>
            </w:r>
          </w:p>
          <w:p w14:paraId="069630A0" w14:textId="62339FF8" w:rsidR="00D14012" w:rsidRPr="008F4841" w:rsidRDefault="009577F4" w:rsidP="009577F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lastRenderedPageBreak/>
              <w:t>-Полка выдерживает равномерную нагрузку не менее 80 кг без изменения геометрических форм (прогиба, деформации и т.д.).</w:t>
            </w:r>
          </w:p>
        </w:tc>
        <w:tc>
          <w:tcPr>
            <w:tcW w:w="1560" w:type="dxa"/>
            <w:tcMar>
              <w:top w:w="75" w:type="dxa"/>
              <w:left w:w="75" w:type="dxa"/>
              <w:bottom w:w="75" w:type="dxa"/>
              <w:right w:w="75" w:type="dxa"/>
            </w:tcMar>
          </w:tcPr>
          <w:p w14:paraId="4AD40FF7"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lastRenderedPageBreak/>
              <w:t>Соответствие</w:t>
            </w:r>
          </w:p>
        </w:tc>
        <w:tc>
          <w:tcPr>
            <w:tcW w:w="1417" w:type="dxa"/>
            <w:tcMar>
              <w:top w:w="75" w:type="dxa"/>
              <w:left w:w="75" w:type="dxa"/>
              <w:bottom w:w="75" w:type="dxa"/>
              <w:right w:w="75" w:type="dxa"/>
            </w:tcMar>
          </w:tcPr>
          <w:p w14:paraId="44754628"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621134AF"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491F1AB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4950524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970E39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6AD8702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0C54310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0654CC24" w14:textId="77777777" w:rsidTr="004C4651">
        <w:tc>
          <w:tcPr>
            <w:tcW w:w="1417" w:type="dxa"/>
            <w:vMerge/>
          </w:tcPr>
          <w:p w14:paraId="6E249A1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0D3829AB"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3EA33959" w14:textId="0EB8CE85" w:rsidR="00D14012" w:rsidRPr="008F4841" w:rsidRDefault="009577F4"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Для установки крестообразных проволочных полочных разделителей, все полки (в т.ч. верхняя нерабочая) в продольных рёбрах жёсткости должны иметь два ряда сквозных отверстий по всей длине полки, выполненных в виде квадрата или овала диаметром 7-10мм. Шаг отверстий 50-80 мм. Данные отверстия в полках должны обеспечивать проникновение ГОВ (газового огнетушащего вещества) в сомкнутый блок передвижных стеллажей и межполочные пространства в случае возникновения пожара</w:t>
            </w:r>
          </w:p>
        </w:tc>
        <w:tc>
          <w:tcPr>
            <w:tcW w:w="1560" w:type="dxa"/>
            <w:tcMar>
              <w:top w:w="75" w:type="dxa"/>
              <w:left w:w="75" w:type="dxa"/>
              <w:bottom w:w="75" w:type="dxa"/>
              <w:right w:w="75" w:type="dxa"/>
            </w:tcMar>
          </w:tcPr>
          <w:p w14:paraId="16DBD5F7"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0AAC14EA"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06AB009F"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69437C4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5D0453B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A0C60B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17E7CA3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2446EA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429793C9" w14:textId="77777777" w:rsidTr="004C4651">
        <w:tc>
          <w:tcPr>
            <w:tcW w:w="1417" w:type="dxa"/>
            <w:vMerge/>
          </w:tcPr>
          <w:p w14:paraId="7E2836A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67C579A2"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1DD83B75"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Материал полки</w:t>
            </w:r>
          </w:p>
        </w:tc>
        <w:tc>
          <w:tcPr>
            <w:tcW w:w="1560" w:type="dxa"/>
            <w:tcMar>
              <w:top w:w="75" w:type="dxa"/>
              <w:left w:w="75" w:type="dxa"/>
              <w:bottom w:w="75" w:type="dxa"/>
              <w:right w:w="75" w:type="dxa"/>
            </w:tcMar>
          </w:tcPr>
          <w:p w14:paraId="0B6DB7CC"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Холоднокатаная сталь</w:t>
            </w:r>
          </w:p>
        </w:tc>
        <w:tc>
          <w:tcPr>
            <w:tcW w:w="1417" w:type="dxa"/>
            <w:tcMar>
              <w:top w:w="75" w:type="dxa"/>
              <w:left w:w="75" w:type="dxa"/>
              <w:bottom w:w="75" w:type="dxa"/>
              <w:right w:w="75" w:type="dxa"/>
            </w:tcMar>
          </w:tcPr>
          <w:p w14:paraId="0B30BABF"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6778D640"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1C03D2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66F7BEB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95C446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3B8052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75AB2AD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525947C8" w14:textId="77777777" w:rsidTr="004C4651">
        <w:tc>
          <w:tcPr>
            <w:tcW w:w="1417" w:type="dxa"/>
            <w:vMerge/>
          </w:tcPr>
          <w:p w14:paraId="4C0D4E7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35886A99"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D6E45F9"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Покрытие полки</w:t>
            </w:r>
          </w:p>
        </w:tc>
        <w:tc>
          <w:tcPr>
            <w:tcW w:w="1560" w:type="dxa"/>
            <w:tcMar>
              <w:top w:w="75" w:type="dxa"/>
              <w:left w:w="75" w:type="dxa"/>
              <w:bottom w:w="75" w:type="dxa"/>
              <w:right w:w="75" w:type="dxa"/>
            </w:tcMar>
          </w:tcPr>
          <w:p w14:paraId="1A7F4BDC"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Порошковое полиэфирное</w:t>
            </w:r>
          </w:p>
        </w:tc>
        <w:tc>
          <w:tcPr>
            <w:tcW w:w="1417" w:type="dxa"/>
            <w:tcMar>
              <w:top w:w="75" w:type="dxa"/>
              <w:left w:w="75" w:type="dxa"/>
              <w:bottom w:w="75" w:type="dxa"/>
              <w:right w:w="75" w:type="dxa"/>
            </w:tcMar>
          </w:tcPr>
          <w:p w14:paraId="208DE7B4"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7EFEA161"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098200E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5B69385E"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6EA44C8E"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019DEB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6B8116E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1A9EA449" w14:textId="77777777" w:rsidTr="004C4651">
        <w:tc>
          <w:tcPr>
            <w:tcW w:w="1417" w:type="dxa"/>
            <w:vMerge/>
          </w:tcPr>
          <w:p w14:paraId="46239AC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5EF66776"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DEC1487"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Толщина металла полки </w:t>
            </w:r>
          </w:p>
        </w:tc>
        <w:tc>
          <w:tcPr>
            <w:tcW w:w="1560" w:type="dxa"/>
            <w:tcMar>
              <w:top w:w="75" w:type="dxa"/>
              <w:left w:w="75" w:type="dxa"/>
              <w:bottom w:w="75" w:type="dxa"/>
              <w:right w:w="75" w:type="dxa"/>
            </w:tcMar>
          </w:tcPr>
          <w:p w14:paraId="54DC3FC8"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 0,6</w:t>
            </w:r>
          </w:p>
        </w:tc>
        <w:tc>
          <w:tcPr>
            <w:tcW w:w="1417" w:type="dxa"/>
            <w:tcMar>
              <w:top w:w="75" w:type="dxa"/>
              <w:left w:w="75" w:type="dxa"/>
              <w:bottom w:w="75" w:type="dxa"/>
              <w:right w:w="75" w:type="dxa"/>
            </w:tcMar>
          </w:tcPr>
          <w:p w14:paraId="2087B31A"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10EE9EF3"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D54941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20C1F89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C6AA89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2D1E29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8EDECB5"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0B47A717" w14:textId="77777777" w:rsidTr="004C4651">
        <w:tc>
          <w:tcPr>
            <w:tcW w:w="1417" w:type="dxa"/>
            <w:vMerge/>
          </w:tcPr>
          <w:p w14:paraId="531157C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5B60CC79"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B9128BB"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Стойки: одиночные сплошные цельнометаллические цельнокатаные по всей высоте с перфорацией для клипсового крепления полок. Стойки имеют 2 ребра жёсткости не менее чем в 3 гиба, с перфорацией не более 12 мм для крепления полок</w:t>
            </w:r>
          </w:p>
        </w:tc>
        <w:tc>
          <w:tcPr>
            <w:tcW w:w="1560" w:type="dxa"/>
            <w:tcMar>
              <w:top w:w="75" w:type="dxa"/>
              <w:left w:w="75" w:type="dxa"/>
              <w:bottom w:w="75" w:type="dxa"/>
              <w:right w:w="75" w:type="dxa"/>
            </w:tcMar>
          </w:tcPr>
          <w:p w14:paraId="7AD4618D"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40AF5356"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211CE07D"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6BDCD18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115E479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68EE0E5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FA9750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72FA66D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0F850761" w14:textId="77777777" w:rsidTr="004C4651">
        <w:tc>
          <w:tcPr>
            <w:tcW w:w="1417" w:type="dxa"/>
            <w:vMerge/>
          </w:tcPr>
          <w:p w14:paraId="56E1C95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2EF5D9FC"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371CD440" w14:textId="77777777" w:rsidR="009577F4" w:rsidRPr="008F4841" w:rsidRDefault="009577F4" w:rsidP="009577F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-Сечение стойки «I»-образное. Стойка имеет переднее и заднее ребро жёсткости. Переднее ребро жёсткости имеет не менее 3-х гибов жёсткости и сечение в виде треугольника с размерами сторон 20 мм (+/- 5мм). Заднее ребро жёсткости имеет не менее 3-х гибов жёсткости и перфорацию для крепления задних стенок, размер </w:t>
            </w:r>
            <w:r w:rsidRPr="008F4841">
              <w:rPr>
                <w:rFonts w:ascii="Times New Roman" w:hAnsi="Times New Roman" w:cs="Times New Roman"/>
                <w:sz w:val="16"/>
                <w:szCs w:val="16"/>
                <w:lang w:eastAsia="ru-RU"/>
              </w:rPr>
              <w:lastRenderedPageBreak/>
              <w:t>сторон ребра жёсткости 30мм (+/- 5 мм).</w:t>
            </w:r>
          </w:p>
          <w:p w14:paraId="457C637C" w14:textId="68076102" w:rsidR="00D14012" w:rsidRPr="008F4841" w:rsidRDefault="009577F4" w:rsidP="009577F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-В перфорации стоек должны быть предусмотрены маркерные отверстия для крепления кронштейнов. Маркерные отверстия должны визуально отличаться от перфорации и должны быть пробиты не реже чем каждое 15-е отверстие</w:t>
            </w:r>
          </w:p>
        </w:tc>
        <w:tc>
          <w:tcPr>
            <w:tcW w:w="1560" w:type="dxa"/>
            <w:tcMar>
              <w:top w:w="75" w:type="dxa"/>
              <w:left w:w="75" w:type="dxa"/>
              <w:bottom w:w="75" w:type="dxa"/>
              <w:right w:w="75" w:type="dxa"/>
            </w:tcMar>
          </w:tcPr>
          <w:p w14:paraId="50015EB1" w14:textId="77777777" w:rsidR="00D14012" w:rsidRPr="008F4841" w:rsidRDefault="00D14012" w:rsidP="006519F1">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lastRenderedPageBreak/>
              <w:t>Соответствие</w:t>
            </w:r>
          </w:p>
        </w:tc>
        <w:tc>
          <w:tcPr>
            <w:tcW w:w="1417" w:type="dxa"/>
            <w:tcMar>
              <w:top w:w="75" w:type="dxa"/>
              <w:left w:w="75" w:type="dxa"/>
              <w:bottom w:w="75" w:type="dxa"/>
              <w:right w:w="75" w:type="dxa"/>
            </w:tcMar>
          </w:tcPr>
          <w:p w14:paraId="5F9A938D"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481B6D9A"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5F487D9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7B060E9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326AE52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9E55CB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7F237D2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4213260D" w14:textId="77777777" w:rsidTr="004C4651">
        <w:tc>
          <w:tcPr>
            <w:tcW w:w="1417" w:type="dxa"/>
            <w:vMerge/>
          </w:tcPr>
          <w:p w14:paraId="7D78CF5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1EB7BBF7"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9B2A769"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Материал стойки </w:t>
            </w:r>
          </w:p>
        </w:tc>
        <w:tc>
          <w:tcPr>
            <w:tcW w:w="1560" w:type="dxa"/>
            <w:tcMar>
              <w:top w:w="75" w:type="dxa"/>
              <w:left w:w="75" w:type="dxa"/>
              <w:bottom w:w="75" w:type="dxa"/>
              <w:right w:w="75" w:type="dxa"/>
            </w:tcMar>
          </w:tcPr>
          <w:p w14:paraId="25CD0EDC" w14:textId="77777777" w:rsidR="00D14012" w:rsidRPr="008F4841" w:rsidRDefault="00D14012" w:rsidP="006519F1">
            <w:pPr>
              <w:spacing w:after="0" w:line="240" w:lineRule="auto"/>
              <w:ind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Холоднокатаная сталь</w:t>
            </w:r>
          </w:p>
        </w:tc>
        <w:tc>
          <w:tcPr>
            <w:tcW w:w="1417" w:type="dxa"/>
            <w:tcMar>
              <w:top w:w="75" w:type="dxa"/>
              <w:left w:w="75" w:type="dxa"/>
              <w:bottom w:w="75" w:type="dxa"/>
              <w:right w:w="75" w:type="dxa"/>
            </w:tcMar>
          </w:tcPr>
          <w:p w14:paraId="46BFCBBD"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46F7E5E1"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F3AC8D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7D38EE9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C2555E5"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F5CF99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7CE0406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1857C180" w14:textId="77777777" w:rsidTr="004C4651">
        <w:tc>
          <w:tcPr>
            <w:tcW w:w="1417" w:type="dxa"/>
            <w:vMerge/>
          </w:tcPr>
          <w:p w14:paraId="73A7A5F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01964455"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7CC81777"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Покрытие стойки</w:t>
            </w:r>
          </w:p>
        </w:tc>
        <w:tc>
          <w:tcPr>
            <w:tcW w:w="1560" w:type="dxa"/>
            <w:tcMar>
              <w:top w:w="75" w:type="dxa"/>
              <w:left w:w="75" w:type="dxa"/>
              <w:bottom w:w="75" w:type="dxa"/>
              <w:right w:w="75" w:type="dxa"/>
            </w:tcMar>
          </w:tcPr>
          <w:p w14:paraId="23391EFA" w14:textId="77777777" w:rsidR="00D14012" w:rsidRPr="008F4841" w:rsidRDefault="00D14012" w:rsidP="006519F1">
            <w:pPr>
              <w:spacing w:after="0" w:line="240" w:lineRule="auto"/>
              <w:ind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Порошковое (полиэфирное)</w:t>
            </w:r>
          </w:p>
        </w:tc>
        <w:tc>
          <w:tcPr>
            <w:tcW w:w="1417" w:type="dxa"/>
            <w:tcMar>
              <w:top w:w="75" w:type="dxa"/>
              <w:left w:w="75" w:type="dxa"/>
              <w:bottom w:w="75" w:type="dxa"/>
              <w:right w:w="75" w:type="dxa"/>
            </w:tcMar>
          </w:tcPr>
          <w:p w14:paraId="61662DAB"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27F2D296"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98599B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0565BC9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AFFF965"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90F4EB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1B4A9C3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42FC3E39" w14:textId="77777777" w:rsidTr="004C4651">
        <w:tc>
          <w:tcPr>
            <w:tcW w:w="1417" w:type="dxa"/>
            <w:vMerge/>
          </w:tcPr>
          <w:p w14:paraId="79A704F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17768426"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38B86891"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Толщина металла стойки</w:t>
            </w:r>
          </w:p>
        </w:tc>
        <w:tc>
          <w:tcPr>
            <w:tcW w:w="1560" w:type="dxa"/>
            <w:tcMar>
              <w:top w:w="75" w:type="dxa"/>
              <w:left w:w="75" w:type="dxa"/>
              <w:bottom w:w="75" w:type="dxa"/>
              <w:right w:w="75" w:type="dxa"/>
            </w:tcMar>
          </w:tcPr>
          <w:p w14:paraId="15905673" w14:textId="77777777" w:rsidR="00D14012" w:rsidRPr="008F4841" w:rsidRDefault="00D14012" w:rsidP="006519F1">
            <w:pPr>
              <w:spacing w:after="0" w:line="240" w:lineRule="auto"/>
              <w:ind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 0,8</w:t>
            </w:r>
          </w:p>
        </w:tc>
        <w:tc>
          <w:tcPr>
            <w:tcW w:w="1417" w:type="dxa"/>
            <w:tcMar>
              <w:top w:w="75" w:type="dxa"/>
              <w:left w:w="75" w:type="dxa"/>
              <w:bottom w:w="75" w:type="dxa"/>
              <w:right w:w="75" w:type="dxa"/>
            </w:tcMar>
          </w:tcPr>
          <w:p w14:paraId="5D513019"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0EAF2360"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6FECC9C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6A04CD93"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554F5FE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6120445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2DEB9D3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75F84D1D" w14:textId="77777777" w:rsidTr="004C4651">
        <w:tc>
          <w:tcPr>
            <w:tcW w:w="1417" w:type="dxa"/>
            <w:vMerge/>
          </w:tcPr>
          <w:p w14:paraId="61EBDD5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3097E54B"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E44440A"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Стойка имеет 100% прокраску, не имеет дополнительных покрытий</w:t>
            </w:r>
          </w:p>
        </w:tc>
        <w:tc>
          <w:tcPr>
            <w:tcW w:w="1560" w:type="dxa"/>
            <w:tcMar>
              <w:top w:w="75" w:type="dxa"/>
              <w:left w:w="75" w:type="dxa"/>
              <w:bottom w:w="75" w:type="dxa"/>
              <w:right w:w="75" w:type="dxa"/>
            </w:tcMar>
          </w:tcPr>
          <w:p w14:paraId="2BF30CA6" w14:textId="77777777" w:rsidR="00D14012" w:rsidRPr="008F4841" w:rsidRDefault="00D14012" w:rsidP="006519F1">
            <w:pPr>
              <w:spacing w:after="0" w:line="240" w:lineRule="auto"/>
              <w:ind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26390E0E"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75DCE914"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36E694B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46E4BC8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502049E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1C0D14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5D28816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3F81EE8E" w14:textId="77777777" w:rsidTr="004C4651">
        <w:tc>
          <w:tcPr>
            <w:tcW w:w="1417" w:type="dxa"/>
            <w:vMerge/>
          </w:tcPr>
          <w:p w14:paraId="51B3517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674811EC"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52E47B93"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Стойки и полки в собранном виде образовывают каркас, который установлен на передвижные основания. Жесткость каркаса обеспечивается установкой сплошных задних стенок</w:t>
            </w:r>
          </w:p>
        </w:tc>
        <w:tc>
          <w:tcPr>
            <w:tcW w:w="1560" w:type="dxa"/>
            <w:tcMar>
              <w:top w:w="75" w:type="dxa"/>
              <w:left w:w="75" w:type="dxa"/>
              <w:bottom w:w="75" w:type="dxa"/>
              <w:right w:w="75" w:type="dxa"/>
            </w:tcMar>
          </w:tcPr>
          <w:p w14:paraId="2265A560" w14:textId="77777777" w:rsidR="00D14012" w:rsidRPr="008F4841" w:rsidRDefault="00D14012" w:rsidP="006519F1">
            <w:pPr>
              <w:spacing w:after="0" w:line="240" w:lineRule="auto"/>
              <w:ind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308607BA"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20E338B9"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4803D5FE"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5635415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5419BA05"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A0229D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400CA0C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30770480" w14:textId="77777777" w:rsidTr="004C4651">
        <w:tc>
          <w:tcPr>
            <w:tcW w:w="1417" w:type="dxa"/>
            <w:vMerge/>
          </w:tcPr>
          <w:p w14:paraId="76A990C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62232DC7"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7AA01A42"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Материал стенок </w:t>
            </w:r>
          </w:p>
        </w:tc>
        <w:tc>
          <w:tcPr>
            <w:tcW w:w="1560" w:type="dxa"/>
            <w:tcMar>
              <w:top w:w="75" w:type="dxa"/>
              <w:left w:w="75" w:type="dxa"/>
              <w:bottom w:w="75" w:type="dxa"/>
              <w:right w:w="75" w:type="dxa"/>
            </w:tcMar>
          </w:tcPr>
          <w:p w14:paraId="6B1C568D"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Холоднокатаная сталь</w:t>
            </w:r>
          </w:p>
        </w:tc>
        <w:tc>
          <w:tcPr>
            <w:tcW w:w="1417" w:type="dxa"/>
            <w:tcMar>
              <w:top w:w="75" w:type="dxa"/>
              <w:left w:w="75" w:type="dxa"/>
              <w:bottom w:w="75" w:type="dxa"/>
              <w:right w:w="75" w:type="dxa"/>
            </w:tcMar>
          </w:tcPr>
          <w:p w14:paraId="393153BD"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34663E85"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51794B6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354DCAF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471245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38B6AE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169014B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46ABBCDE" w14:textId="77777777" w:rsidTr="004C4651">
        <w:tc>
          <w:tcPr>
            <w:tcW w:w="1417" w:type="dxa"/>
            <w:vMerge/>
          </w:tcPr>
          <w:p w14:paraId="60F4646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1ABDF089"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3C17511" w14:textId="740E4D6B"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Покрытие</w:t>
            </w:r>
            <w:r w:rsidR="009577F4">
              <w:rPr>
                <w:rFonts w:ascii="Times New Roman" w:hAnsi="Times New Roman" w:cs="Times New Roman"/>
                <w:sz w:val="16"/>
                <w:szCs w:val="16"/>
                <w:lang w:eastAsia="ru-RU"/>
              </w:rPr>
              <w:t xml:space="preserve"> </w:t>
            </w:r>
            <w:r w:rsidR="009577F4" w:rsidRPr="008F4841">
              <w:rPr>
                <w:rFonts w:ascii="Times New Roman" w:hAnsi="Times New Roman" w:cs="Times New Roman"/>
                <w:sz w:val="16"/>
                <w:szCs w:val="16"/>
                <w:lang w:eastAsia="ru-RU"/>
              </w:rPr>
              <w:t>стенок</w:t>
            </w:r>
          </w:p>
        </w:tc>
        <w:tc>
          <w:tcPr>
            <w:tcW w:w="1560" w:type="dxa"/>
            <w:tcMar>
              <w:top w:w="75" w:type="dxa"/>
              <w:left w:w="75" w:type="dxa"/>
              <w:bottom w:w="75" w:type="dxa"/>
              <w:right w:w="75" w:type="dxa"/>
            </w:tcMar>
          </w:tcPr>
          <w:p w14:paraId="2FB4B09E"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Порошковое (полиэфирное).</w:t>
            </w:r>
          </w:p>
        </w:tc>
        <w:tc>
          <w:tcPr>
            <w:tcW w:w="1417" w:type="dxa"/>
            <w:tcMar>
              <w:top w:w="75" w:type="dxa"/>
              <w:left w:w="75" w:type="dxa"/>
              <w:bottom w:w="75" w:type="dxa"/>
              <w:right w:w="75" w:type="dxa"/>
            </w:tcMar>
          </w:tcPr>
          <w:p w14:paraId="41E87404"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0DB79665"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57116B7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5254BF1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183305A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86BE77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5E9CF68F"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65042CDB" w14:textId="77777777" w:rsidTr="004C4651">
        <w:tc>
          <w:tcPr>
            <w:tcW w:w="1417" w:type="dxa"/>
            <w:vMerge/>
          </w:tcPr>
          <w:p w14:paraId="45796039"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5C6D40CC"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665BC6FF"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Толщина металла задних стенок</w:t>
            </w:r>
          </w:p>
        </w:tc>
        <w:tc>
          <w:tcPr>
            <w:tcW w:w="1560" w:type="dxa"/>
            <w:tcMar>
              <w:top w:w="75" w:type="dxa"/>
              <w:left w:w="75" w:type="dxa"/>
              <w:bottom w:w="75" w:type="dxa"/>
              <w:right w:w="75" w:type="dxa"/>
            </w:tcMar>
          </w:tcPr>
          <w:p w14:paraId="69EE0C43"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 0,8</w:t>
            </w:r>
          </w:p>
        </w:tc>
        <w:tc>
          <w:tcPr>
            <w:tcW w:w="1417" w:type="dxa"/>
            <w:tcMar>
              <w:top w:w="75" w:type="dxa"/>
              <w:left w:w="75" w:type="dxa"/>
              <w:bottom w:w="75" w:type="dxa"/>
              <w:right w:w="75" w:type="dxa"/>
            </w:tcMar>
          </w:tcPr>
          <w:p w14:paraId="6C594832" w14:textId="77777777" w:rsidR="00D14012" w:rsidRPr="008F4841" w:rsidRDefault="00D14012" w:rsidP="006519F1">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3833888C"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C0A295E"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1CE1D21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1E44A4A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A6C6EC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CE2D4A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694933C1" w14:textId="77777777" w:rsidTr="004C4651">
        <w:tc>
          <w:tcPr>
            <w:tcW w:w="1417" w:type="dxa"/>
            <w:vMerge/>
          </w:tcPr>
          <w:p w14:paraId="6C39BDE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7E361EED"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7D4D614E" w14:textId="77777777" w:rsidR="00D14012" w:rsidRPr="008F4841" w:rsidRDefault="00D14012" w:rsidP="00224B1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Привод стеллажа</w:t>
            </w:r>
          </w:p>
        </w:tc>
        <w:tc>
          <w:tcPr>
            <w:tcW w:w="1560" w:type="dxa"/>
            <w:tcMar>
              <w:top w:w="75" w:type="dxa"/>
              <w:left w:w="75" w:type="dxa"/>
              <w:bottom w:w="75" w:type="dxa"/>
              <w:right w:w="75" w:type="dxa"/>
            </w:tcMar>
          </w:tcPr>
          <w:p w14:paraId="1C9AED3E" w14:textId="77777777" w:rsidR="00D14012" w:rsidRPr="008F4841" w:rsidRDefault="00D14012" w:rsidP="006519F1">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Механический, цепной с редуктором</w:t>
            </w:r>
          </w:p>
        </w:tc>
        <w:tc>
          <w:tcPr>
            <w:tcW w:w="1417" w:type="dxa"/>
            <w:tcMar>
              <w:top w:w="75" w:type="dxa"/>
              <w:left w:w="75" w:type="dxa"/>
              <w:bottom w:w="75" w:type="dxa"/>
              <w:right w:w="75" w:type="dxa"/>
            </w:tcMar>
          </w:tcPr>
          <w:p w14:paraId="7E8C1965" w14:textId="77777777" w:rsidR="00D14012" w:rsidRPr="008F4841" w:rsidRDefault="00D14012" w:rsidP="006519F1">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5FB72888"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109AD88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1F7174D5"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5E9BD549"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1B523D6B"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D0AFAED"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27FDAADD" w14:textId="77777777" w:rsidTr="004C4651">
        <w:tc>
          <w:tcPr>
            <w:tcW w:w="1417" w:type="dxa"/>
            <w:vMerge/>
          </w:tcPr>
          <w:p w14:paraId="3853754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74C678BB"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F68E987" w14:textId="451E2A4A" w:rsidR="00D14012" w:rsidRPr="008F4841" w:rsidRDefault="009577F4" w:rsidP="00224B11">
            <w:pPr>
              <w:pStyle w:val="afa"/>
              <w:spacing w:after="0"/>
              <w:ind w:left="68"/>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Ручка привода имеет 3-х лучевую конструкцию с установкой в центре кнопки блокировки стеллажей от </w:t>
            </w:r>
            <w:r w:rsidRPr="008F4841">
              <w:rPr>
                <w:rFonts w:ascii="Times New Roman" w:hAnsi="Times New Roman" w:cs="Times New Roman"/>
                <w:sz w:val="16"/>
                <w:szCs w:val="16"/>
                <w:lang w:eastAsia="ru-RU"/>
              </w:rPr>
              <w:lastRenderedPageBreak/>
              <w:t>перемещений. При нажатии на кнопку механизм блокируется, а передвижение стеллажей становиться невозможным. Установка устройств блокировки привода на декоративных панелях не допускается. Управление приводом осуществляется с помощью пластиковой рукоятки со свободно вращающейся пластиковой частью не менее 75 мм и диаметром не менее 30 мм. Общий размер ручки должен выступать за габариты стеллажа не более чем на 120мм. Размещение ручки привода должно быть на высоте 970 – 1000 мм. Не допускается установка 1-го, 2-х лучевых рукояток, рукояток на дисках, перемещающих секции с перехватом рук. В целях обеспечения безопасности конструкция редукторного механизма перемещения должна быть закрыта гладкой фронтальной панелью со скругленными краями. На всех панелях должно быть установлено по две пластиковые идентификационные таблички размерами не менее 145х200мм. Для перемещения стеллажа с полезной нагрузкой 5000 кг усилие на ручку привода не должно превышать 2,5 кг. Количество одновременно передвигаемых рядов нагруженных стеллажей должно соответствовать нормам допустимой нагрузки на механизмы передвижения и обеспечивать их безотказную работу</w:t>
            </w:r>
          </w:p>
        </w:tc>
        <w:tc>
          <w:tcPr>
            <w:tcW w:w="1560" w:type="dxa"/>
            <w:tcMar>
              <w:top w:w="75" w:type="dxa"/>
              <w:left w:w="75" w:type="dxa"/>
              <w:bottom w:w="75" w:type="dxa"/>
              <w:right w:w="75" w:type="dxa"/>
            </w:tcMar>
          </w:tcPr>
          <w:p w14:paraId="06D3CA5F" w14:textId="77777777" w:rsidR="00D14012" w:rsidRPr="008F4841" w:rsidRDefault="00D14012" w:rsidP="006519F1">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lastRenderedPageBreak/>
              <w:t>Соответствие</w:t>
            </w:r>
          </w:p>
        </w:tc>
        <w:tc>
          <w:tcPr>
            <w:tcW w:w="1417" w:type="dxa"/>
            <w:tcMar>
              <w:top w:w="75" w:type="dxa"/>
              <w:left w:w="75" w:type="dxa"/>
              <w:bottom w:w="75" w:type="dxa"/>
              <w:right w:w="75" w:type="dxa"/>
            </w:tcMar>
          </w:tcPr>
          <w:p w14:paraId="06074853"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606E5943"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046359A0"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7272136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1D5E82A7"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DC6F172"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642985C4"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D14012" w:rsidRPr="008F4841" w14:paraId="7B553AFA" w14:textId="77777777" w:rsidTr="004C4651">
        <w:tc>
          <w:tcPr>
            <w:tcW w:w="1417" w:type="dxa"/>
            <w:vMerge/>
          </w:tcPr>
          <w:p w14:paraId="4990A106"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134" w:type="dxa"/>
            <w:vMerge/>
          </w:tcPr>
          <w:p w14:paraId="4C7E3A9F" w14:textId="77777777" w:rsidR="00D14012" w:rsidRPr="008F4841" w:rsidRDefault="00D14012" w:rsidP="006519F1">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19BBEA1" w14:textId="77777777" w:rsidR="00D14012" w:rsidRPr="008F4841" w:rsidRDefault="00D14012" w:rsidP="006519F1">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Стеллаж оборудован антиопрокидывающими устройствами, без изменения общей высоты стеллажей. Непосредственно к стенам стеллаж не крепятся, антиопрокидыватели встроены в мобильную базу стеллажа</w:t>
            </w:r>
          </w:p>
        </w:tc>
        <w:tc>
          <w:tcPr>
            <w:tcW w:w="1560" w:type="dxa"/>
            <w:tcMar>
              <w:top w:w="75" w:type="dxa"/>
              <w:left w:w="75" w:type="dxa"/>
              <w:bottom w:w="75" w:type="dxa"/>
              <w:right w:w="75" w:type="dxa"/>
            </w:tcMar>
          </w:tcPr>
          <w:p w14:paraId="6EECEA4C" w14:textId="77777777" w:rsidR="00D14012" w:rsidRPr="008F4841" w:rsidRDefault="00D14012" w:rsidP="006519F1">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11E54E36" w14:textId="77777777" w:rsidR="00D14012" w:rsidRPr="008F4841" w:rsidRDefault="00D14012" w:rsidP="006519F1">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24F636F9" w14:textId="77777777" w:rsidR="00D14012" w:rsidRPr="008F4841" w:rsidRDefault="00D14012" w:rsidP="006519F1">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14A7C1A1"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tcPr>
          <w:p w14:paraId="02BC08CC"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2AA1C4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530BA30A"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007A9FE8" w14:textId="77777777" w:rsidR="00D14012" w:rsidRPr="008F4841" w:rsidRDefault="00D14012" w:rsidP="006519F1">
            <w:pPr>
              <w:spacing w:after="0" w:line="240" w:lineRule="auto"/>
              <w:rPr>
                <w:rFonts w:ascii="Times New Roman" w:hAnsi="Times New Roman" w:cs="Times New Roman"/>
                <w:color w:val="000000"/>
                <w:sz w:val="16"/>
                <w:szCs w:val="16"/>
                <w:lang w:eastAsia="ru-RU"/>
              </w:rPr>
            </w:pPr>
          </w:p>
        </w:tc>
      </w:tr>
      <w:tr w:rsidR="0086041D" w:rsidRPr="008F4841" w14:paraId="7AEC51E6" w14:textId="77777777" w:rsidTr="004C4651">
        <w:tc>
          <w:tcPr>
            <w:tcW w:w="1417" w:type="dxa"/>
            <w:vMerge/>
          </w:tcPr>
          <w:p w14:paraId="559DD459" w14:textId="77777777" w:rsidR="0086041D" w:rsidRPr="008F4841" w:rsidRDefault="0086041D" w:rsidP="00342124">
            <w:pPr>
              <w:spacing w:after="0" w:line="240" w:lineRule="auto"/>
              <w:rPr>
                <w:rFonts w:ascii="Times New Roman" w:hAnsi="Times New Roman" w:cs="Times New Roman"/>
                <w:color w:val="000000"/>
                <w:sz w:val="16"/>
                <w:szCs w:val="16"/>
                <w:lang w:eastAsia="ru-RU"/>
              </w:rPr>
            </w:pPr>
          </w:p>
        </w:tc>
        <w:tc>
          <w:tcPr>
            <w:tcW w:w="1134" w:type="dxa"/>
            <w:vMerge/>
          </w:tcPr>
          <w:p w14:paraId="22E84DF3" w14:textId="77777777" w:rsidR="0086041D" w:rsidRPr="008F4841" w:rsidRDefault="0086041D"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503212B" w14:textId="54F9D01D" w:rsidR="0086041D" w:rsidRPr="0086041D" w:rsidRDefault="0086041D"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Стеллажи специализированной механизированной архивной системы хранения  оборудованы </w:t>
            </w:r>
            <w:r w:rsidRPr="0086041D">
              <w:rPr>
                <w:rFonts w:ascii="Times New Roman" w:hAnsi="Times New Roman" w:cs="Times New Roman"/>
                <w:sz w:val="16"/>
                <w:szCs w:val="16"/>
                <w:highlight w:val="yellow"/>
              </w:rPr>
              <w:t>модулем молекулярной очистки и обеззараживания воздуха</w:t>
            </w:r>
          </w:p>
        </w:tc>
        <w:tc>
          <w:tcPr>
            <w:tcW w:w="1560" w:type="dxa"/>
            <w:tcMar>
              <w:top w:w="75" w:type="dxa"/>
              <w:left w:w="75" w:type="dxa"/>
              <w:bottom w:w="75" w:type="dxa"/>
              <w:right w:w="75" w:type="dxa"/>
            </w:tcMar>
          </w:tcPr>
          <w:p w14:paraId="241C49D0" w14:textId="082A6828" w:rsidR="0086041D" w:rsidRPr="0086041D" w:rsidRDefault="00880865" w:rsidP="00342124">
            <w:pPr>
              <w:spacing w:after="0" w:line="240" w:lineRule="auto"/>
              <w:ind w:left="141" w:right="142"/>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Соответствие</w:t>
            </w:r>
          </w:p>
        </w:tc>
        <w:tc>
          <w:tcPr>
            <w:tcW w:w="1417" w:type="dxa"/>
            <w:tcMar>
              <w:top w:w="75" w:type="dxa"/>
              <w:left w:w="75" w:type="dxa"/>
              <w:bottom w:w="75" w:type="dxa"/>
              <w:right w:w="75" w:type="dxa"/>
            </w:tcMar>
          </w:tcPr>
          <w:p w14:paraId="6C486635" w14:textId="57FEA6FD" w:rsidR="0086041D" w:rsidRPr="0086041D" w:rsidRDefault="0086041D" w:rsidP="00342124">
            <w:pPr>
              <w:spacing w:after="0" w:line="240" w:lineRule="auto"/>
              <w:jc w:val="center"/>
              <w:rPr>
                <w:rFonts w:ascii="Times New Roman" w:hAnsi="Times New Roman" w:cs="Times New Roman"/>
                <w:sz w:val="16"/>
                <w:szCs w:val="16"/>
                <w:highlight w:val="yellow"/>
                <w:lang w:eastAsia="ru-RU"/>
              </w:rPr>
            </w:pPr>
          </w:p>
        </w:tc>
        <w:tc>
          <w:tcPr>
            <w:tcW w:w="2835" w:type="dxa"/>
            <w:tcMar>
              <w:top w:w="75" w:type="dxa"/>
              <w:left w:w="75" w:type="dxa"/>
              <w:bottom w:w="75" w:type="dxa"/>
              <w:right w:w="75" w:type="dxa"/>
            </w:tcMar>
          </w:tcPr>
          <w:p w14:paraId="3086018E" w14:textId="08E4604B" w:rsidR="0086041D" w:rsidRPr="0086041D" w:rsidRDefault="0086041D"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1FF679A2" w14:textId="77777777" w:rsidR="0086041D" w:rsidRPr="008F4841" w:rsidRDefault="0086041D" w:rsidP="00342124">
            <w:pPr>
              <w:spacing w:after="0" w:line="240" w:lineRule="auto"/>
              <w:rPr>
                <w:rFonts w:ascii="Times New Roman" w:hAnsi="Times New Roman" w:cs="Times New Roman"/>
                <w:color w:val="000000"/>
                <w:sz w:val="16"/>
                <w:szCs w:val="16"/>
                <w:lang w:eastAsia="ru-RU"/>
              </w:rPr>
            </w:pPr>
          </w:p>
        </w:tc>
        <w:tc>
          <w:tcPr>
            <w:tcW w:w="850" w:type="dxa"/>
            <w:vMerge/>
          </w:tcPr>
          <w:p w14:paraId="4DA4F58C" w14:textId="77777777" w:rsidR="0086041D" w:rsidRPr="008F4841" w:rsidRDefault="0086041D"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C6CD074" w14:textId="77777777" w:rsidR="0086041D" w:rsidRPr="008F4841" w:rsidRDefault="0086041D"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585CEC2" w14:textId="77777777" w:rsidR="0086041D" w:rsidRPr="008F4841" w:rsidRDefault="0086041D"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79598911" w14:textId="77777777" w:rsidR="0086041D" w:rsidRPr="008F4841" w:rsidRDefault="0086041D" w:rsidP="00342124">
            <w:pPr>
              <w:spacing w:after="0" w:line="240" w:lineRule="auto"/>
              <w:rPr>
                <w:rFonts w:ascii="Times New Roman" w:hAnsi="Times New Roman" w:cs="Times New Roman"/>
                <w:color w:val="000000"/>
                <w:sz w:val="16"/>
                <w:szCs w:val="16"/>
                <w:lang w:eastAsia="ru-RU"/>
              </w:rPr>
            </w:pPr>
          </w:p>
        </w:tc>
      </w:tr>
      <w:tr w:rsidR="00880865" w:rsidRPr="008F4841" w14:paraId="466D0FC5" w14:textId="77777777" w:rsidTr="004C4651">
        <w:tc>
          <w:tcPr>
            <w:tcW w:w="1417" w:type="dxa"/>
            <w:vMerge/>
          </w:tcPr>
          <w:p w14:paraId="241C25BD" w14:textId="77777777" w:rsidR="00880865" w:rsidRPr="008F4841" w:rsidRDefault="00880865" w:rsidP="00342124">
            <w:pPr>
              <w:spacing w:after="0" w:line="240" w:lineRule="auto"/>
              <w:rPr>
                <w:rFonts w:ascii="Times New Roman" w:hAnsi="Times New Roman" w:cs="Times New Roman"/>
                <w:color w:val="000000"/>
                <w:sz w:val="16"/>
                <w:szCs w:val="16"/>
                <w:lang w:eastAsia="ru-RU"/>
              </w:rPr>
            </w:pPr>
          </w:p>
        </w:tc>
        <w:tc>
          <w:tcPr>
            <w:tcW w:w="1134" w:type="dxa"/>
            <w:vMerge/>
          </w:tcPr>
          <w:p w14:paraId="66E07E2D" w14:textId="77777777" w:rsidR="00880865" w:rsidRPr="008F4841" w:rsidRDefault="00880865"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D557F3B" w14:textId="4A1275FF" w:rsidR="00880865" w:rsidRPr="0086041D" w:rsidRDefault="00880865" w:rsidP="00342124">
            <w:pPr>
              <w:spacing w:after="0" w:line="240" w:lineRule="auto"/>
              <w:ind w:left="68" w:right="135"/>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 xml:space="preserve">Количество </w:t>
            </w:r>
            <w:r w:rsidRPr="0086041D">
              <w:rPr>
                <w:rFonts w:ascii="Times New Roman" w:hAnsi="Times New Roman" w:cs="Times New Roman"/>
                <w:sz w:val="16"/>
                <w:szCs w:val="16"/>
                <w:highlight w:val="yellow"/>
              </w:rPr>
              <w:t>модуле</w:t>
            </w:r>
            <w:r>
              <w:rPr>
                <w:rFonts w:ascii="Times New Roman" w:hAnsi="Times New Roman" w:cs="Times New Roman"/>
                <w:sz w:val="16"/>
                <w:szCs w:val="16"/>
                <w:highlight w:val="yellow"/>
              </w:rPr>
              <w:t>й</w:t>
            </w:r>
            <w:r w:rsidRPr="0086041D">
              <w:rPr>
                <w:rFonts w:ascii="Times New Roman" w:hAnsi="Times New Roman" w:cs="Times New Roman"/>
                <w:sz w:val="16"/>
                <w:szCs w:val="16"/>
                <w:highlight w:val="yellow"/>
              </w:rPr>
              <w:t xml:space="preserve"> молекулярной очистки и обеззараживания воздуха</w:t>
            </w:r>
          </w:p>
        </w:tc>
        <w:tc>
          <w:tcPr>
            <w:tcW w:w="1560" w:type="dxa"/>
            <w:tcMar>
              <w:top w:w="75" w:type="dxa"/>
              <w:left w:w="75" w:type="dxa"/>
              <w:bottom w:w="75" w:type="dxa"/>
              <w:right w:w="75" w:type="dxa"/>
            </w:tcMar>
          </w:tcPr>
          <w:p w14:paraId="63FED013" w14:textId="6F98B441" w:rsidR="00880865" w:rsidRDefault="00880865" w:rsidP="00342124">
            <w:pPr>
              <w:spacing w:after="0" w:line="240" w:lineRule="auto"/>
              <w:ind w:left="141" w:right="142"/>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4</w:t>
            </w:r>
          </w:p>
        </w:tc>
        <w:tc>
          <w:tcPr>
            <w:tcW w:w="1417" w:type="dxa"/>
            <w:tcMar>
              <w:top w:w="75" w:type="dxa"/>
              <w:left w:w="75" w:type="dxa"/>
              <w:bottom w:w="75" w:type="dxa"/>
              <w:right w:w="75" w:type="dxa"/>
            </w:tcMar>
          </w:tcPr>
          <w:p w14:paraId="41815A58" w14:textId="504802A5" w:rsidR="00880865" w:rsidRDefault="00880865" w:rsidP="00342124">
            <w:pPr>
              <w:spacing w:after="0" w:line="240" w:lineRule="auto"/>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Штука</w:t>
            </w:r>
          </w:p>
        </w:tc>
        <w:tc>
          <w:tcPr>
            <w:tcW w:w="2835" w:type="dxa"/>
            <w:tcMar>
              <w:top w:w="75" w:type="dxa"/>
              <w:left w:w="75" w:type="dxa"/>
              <w:bottom w:w="75" w:type="dxa"/>
              <w:right w:w="75" w:type="dxa"/>
            </w:tcMar>
          </w:tcPr>
          <w:p w14:paraId="1A73BBF6" w14:textId="018B1D49" w:rsidR="00880865" w:rsidRPr="0086041D" w:rsidRDefault="00E1431B"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Значение характеристики не может изменяться участником </w:t>
            </w:r>
            <w:r w:rsidRPr="0086041D">
              <w:rPr>
                <w:rFonts w:ascii="Times New Roman" w:hAnsi="Times New Roman" w:cs="Times New Roman"/>
                <w:sz w:val="16"/>
                <w:szCs w:val="16"/>
                <w:highlight w:val="yellow"/>
                <w:lang w:eastAsia="ru-RU"/>
              </w:rPr>
              <w:lastRenderedPageBreak/>
              <w:t>закупки</w:t>
            </w:r>
          </w:p>
        </w:tc>
        <w:tc>
          <w:tcPr>
            <w:tcW w:w="992" w:type="dxa"/>
            <w:vMerge/>
          </w:tcPr>
          <w:p w14:paraId="64FE859C" w14:textId="77777777" w:rsidR="00880865" w:rsidRPr="008F4841" w:rsidRDefault="00880865" w:rsidP="00342124">
            <w:pPr>
              <w:spacing w:after="0" w:line="240" w:lineRule="auto"/>
              <w:rPr>
                <w:rFonts w:ascii="Times New Roman" w:hAnsi="Times New Roman" w:cs="Times New Roman"/>
                <w:color w:val="000000"/>
                <w:sz w:val="16"/>
                <w:szCs w:val="16"/>
                <w:lang w:eastAsia="ru-RU"/>
              </w:rPr>
            </w:pPr>
          </w:p>
        </w:tc>
        <w:tc>
          <w:tcPr>
            <w:tcW w:w="850" w:type="dxa"/>
            <w:vMerge/>
          </w:tcPr>
          <w:p w14:paraId="1358A930" w14:textId="77777777" w:rsidR="00880865" w:rsidRPr="008F4841" w:rsidRDefault="00880865"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B5F3F0C" w14:textId="77777777" w:rsidR="00880865" w:rsidRPr="008F4841" w:rsidRDefault="00880865"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20029A6F" w14:textId="77777777" w:rsidR="00880865" w:rsidRPr="008F4841" w:rsidRDefault="00880865"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1EEB5D75" w14:textId="77777777" w:rsidR="00880865" w:rsidRPr="008F4841" w:rsidRDefault="00880865" w:rsidP="00342124">
            <w:pPr>
              <w:spacing w:after="0" w:line="240" w:lineRule="auto"/>
              <w:rPr>
                <w:rFonts w:ascii="Times New Roman" w:hAnsi="Times New Roman" w:cs="Times New Roman"/>
                <w:color w:val="000000"/>
                <w:sz w:val="16"/>
                <w:szCs w:val="16"/>
                <w:lang w:eastAsia="ru-RU"/>
              </w:rPr>
            </w:pPr>
          </w:p>
        </w:tc>
      </w:tr>
      <w:tr w:rsidR="00AF7F84" w:rsidRPr="008F4841" w14:paraId="0E95EAEC" w14:textId="77777777" w:rsidTr="004C4651">
        <w:tc>
          <w:tcPr>
            <w:tcW w:w="1417" w:type="dxa"/>
            <w:vMerge/>
          </w:tcPr>
          <w:p w14:paraId="38B78C68" w14:textId="77777777" w:rsidR="00AF7F84" w:rsidRPr="008F4841" w:rsidRDefault="00AF7F84" w:rsidP="00342124">
            <w:pPr>
              <w:spacing w:after="0" w:line="240" w:lineRule="auto"/>
              <w:rPr>
                <w:rFonts w:ascii="Times New Roman" w:hAnsi="Times New Roman" w:cs="Times New Roman"/>
                <w:color w:val="000000"/>
                <w:sz w:val="16"/>
                <w:szCs w:val="16"/>
                <w:lang w:eastAsia="ru-RU"/>
              </w:rPr>
            </w:pPr>
          </w:p>
        </w:tc>
        <w:tc>
          <w:tcPr>
            <w:tcW w:w="1134" w:type="dxa"/>
            <w:vMerge/>
          </w:tcPr>
          <w:p w14:paraId="74924373" w14:textId="77777777" w:rsidR="00AF7F84" w:rsidRPr="008F4841" w:rsidRDefault="00AF7F84"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AE929ED" w14:textId="412CB4D8" w:rsidR="00AF7F84" w:rsidRPr="00AF7F84" w:rsidRDefault="00AF7F84" w:rsidP="00342124">
            <w:pPr>
              <w:spacing w:after="0" w:line="240" w:lineRule="auto"/>
              <w:ind w:left="68"/>
              <w:rPr>
                <w:rFonts w:ascii="Times New Roman" w:hAnsi="Times New Roman" w:cs="Times New Roman"/>
                <w:sz w:val="16"/>
                <w:szCs w:val="16"/>
                <w:highlight w:val="yellow"/>
                <w:lang w:eastAsia="ru-RU"/>
              </w:rPr>
            </w:pPr>
            <w:r>
              <w:rPr>
                <w:rFonts w:ascii="Times New Roman" w:hAnsi="Times New Roman" w:cs="Times New Roman"/>
                <w:sz w:val="16"/>
                <w:szCs w:val="16"/>
                <w:highlight w:val="yellow"/>
              </w:rPr>
              <w:t>М</w:t>
            </w:r>
            <w:r w:rsidRPr="0086041D">
              <w:rPr>
                <w:rFonts w:ascii="Times New Roman" w:hAnsi="Times New Roman" w:cs="Times New Roman"/>
                <w:sz w:val="16"/>
                <w:szCs w:val="16"/>
                <w:highlight w:val="yellow"/>
              </w:rPr>
              <w:t>одул</w:t>
            </w:r>
            <w:r>
              <w:rPr>
                <w:rFonts w:ascii="Times New Roman" w:hAnsi="Times New Roman" w:cs="Times New Roman"/>
                <w:sz w:val="16"/>
                <w:szCs w:val="16"/>
                <w:highlight w:val="yellow"/>
              </w:rPr>
              <w:t>ь</w:t>
            </w:r>
            <w:r w:rsidRPr="0086041D">
              <w:rPr>
                <w:rFonts w:ascii="Times New Roman" w:hAnsi="Times New Roman" w:cs="Times New Roman"/>
                <w:sz w:val="16"/>
                <w:szCs w:val="16"/>
                <w:highlight w:val="yellow"/>
              </w:rPr>
              <w:t xml:space="preserve"> молекулярной очистки и обеззараживания воздуха</w:t>
            </w:r>
            <w:r w:rsidRPr="00AF7F84">
              <w:rPr>
                <w:rFonts w:ascii="Times New Roman" w:hAnsi="Times New Roman" w:cs="Times New Roman"/>
                <w:sz w:val="16"/>
                <w:szCs w:val="16"/>
                <w:highlight w:val="yellow"/>
                <w:lang w:eastAsia="ru-RU"/>
              </w:rPr>
              <w:t xml:space="preserve"> </w:t>
            </w:r>
            <w:r>
              <w:rPr>
                <w:rFonts w:ascii="Times New Roman" w:hAnsi="Times New Roman" w:cs="Times New Roman"/>
                <w:sz w:val="16"/>
                <w:szCs w:val="16"/>
                <w:highlight w:val="yellow"/>
                <w:lang w:eastAsia="ru-RU"/>
              </w:rPr>
              <w:t>д</w:t>
            </w:r>
            <w:r w:rsidRPr="00AF7F84">
              <w:rPr>
                <w:rFonts w:ascii="Times New Roman" w:hAnsi="Times New Roman" w:cs="Times New Roman"/>
                <w:sz w:val="16"/>
                <w:szCs w:val="16"/>
                <w:highlight w:val="yellow"/>
                <w:lang w:eastAsia="ru-RU"/>
              </w:rPr>
              <w:t xml:space="preserve">олжен быть оборудован световой индикация работы </w:t>
            </w:r>
          </w:p>
          <w:p w14:paraId="2DFA2A70" w14:textId="77777777" w:rsidR="00AF7F84" w:rsidRPr="00AF7F84" w:rsidRDefault="00AF7F84" w:rsidP="00342124">
            <w:pPr>
              <w:spacing w:after="0" w:line="240" w:lineRule="auto"/>
              <w:ind w:left="68"/>
              <w:rPr>
                <w:rFonts w:ascii="Times New Roman" w:hAnsi="Times New Roman" w:cs="Times New Roman"/>
                <w:sz w:val="16"/>
                <w:szCs w:val="16"/>
                <w:highlight w:val="yellow"/>
                <w:lang w:eastAsia="ru-RU"/>
              </w:rPr>
            </w:pPr>
            <w:r w:rsidRPr="00AF7F84">
              <w:rPr>
                <w:rFonts w:ascii="Times New Roman" w:hAnsi="Times New Roman" w:cs="Times New Roman"/>
                <w:sz w:val="16"/>
                <w:szCs w:val="16"/>
                <w:highlight w:val="yellow"/>
                <w:lang w:eastAsia="ru-RU"/>
              </w:rPr>
              <w:t>Рекомендованный режим работы – непрерывный</w:t>
            </w:r>
          </w:p>
          <w:p w14:paraId="713ACD25" w14:textId="5AC80066" w:rsidR="00AF7F84" w:rsidRPr="00AF7F84" w:rsidRDefault="00AF7F84" w:rsidP="00342124">
            <w:pPr>
              <w:spacing w:after="0" w:line="240" w:lineRule="auto"/>
              <w:ind w:left="68"/>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О</w:t>
            </w:r>
            <w:r w:rsidRPr="00AF7F84">
              <w:rPr>
                <w:rFonts w:ascii="Times New Roman" w:hAnsi="Times New Roman" w:cs="Times New Roman"/>
                <w:sz w:val="16"/>
                <w:szCs w:val="16"/>
                <w:highlight w:val="yellow"/>
                <w:lang w:eastAsia="ru-RU"/>
              </w:rPr>
              <w:t>беспечива</w:t>
            </w:r>
            <w:r>
              <w:rPr>
                <w:rFonts w:ascii="Times New Roman" w:hAnsi="Times New Roman" w:cs="Times New Roman"/>
                <w:sz w:val="16"/>
                <w:szCs w:val="16"/>
                <w:highlight w:val="yellow"/>
                <w:lang w:eastAsia="ru-RU"/>
              </w:rPr>
              <w:t>ется</w:t>
            </w:r>
            <w:r w:rsidRPr="00AF7F84">
              <w:rPr>
                <w:rFonts w:ascii="Times New Roman" w:hAnsi="Times New Roman" w:cs="Times New Roman"/>
                <w:sz w:val="16"/>
                <w:szCs w:val="16"/>
                <w:highlight w:val="yellow"/>
                <w:lang w:eastAsia="ru-RU"/>
              </w:rPr>
              <w:t xml:space="preserve"> удаление озона из очищаемого воздуха </w:t>
            </w:r>
          </w:p>
          <w:p w14:paraId="77DD0910" w14:textId="75913918" w:rsidR="00AF7F84" w:rsidRPr="00AF7F84" w:rsidRDefault="00AF7F84" w:rsidP="00342124">
            <w:pPr>
              <w:spacing w:after="0" w:line="240" w:lineRule="auto"/>
              <w:ind w:left="68"/>
              <w:rPr>
                <w:rFonts w:ascii="Times New Roman" w:hAnsi="Times New Roman" w:cs="Times New Roman"/>
                <w:sz w:val="16"/>
                <w:szCs w:val="16"/>
                <w:highlight w:val="yellow"/>
                <w:lang w:eastAsia="ru-RU"/>
              </w:rPr>
            </w:pPr>
            <w:r w:rsidRPr="00AF7F84">
              <w:rPr>
                <w:rFonts w:ascii="Times New Roman" w:hAnsi="Times New Roman" w:cs="Times New Roman"/>
                <w:sz w:val="16"/>
                <w:szCs w:val="16"/>
                <w:highlight w:val="yellow"/>
                <w:lang w:eastAsia="ru-RU"/>
              </w:rPr>
              <w:t>Корпус</w:t>
            </w:r>
            <w:r>
              <w:rPr>
                <w:rFonts w:ascii="Times New Roman" w:hAnsi="Times New Roman" w:cs="Times New Roman"/>
                <w:sz w:val="16"/>
                <w:szCs w:val="16"/>
                <w:highlight w:val="yellow"/>
                <w:lang w:eastAsia="ru-RU"/>
              </w:rPr>
              <w:t xml:space="preserve"> модуля </w:t>
            </w:r>
            <w:r w:rsidRPr="00AF7F84">
              <w:rPr>
                <w:rFonts w:ascii="Times New Roman" w:hAnsi="Times New Roman" w:cs="Times New Roman"/>
                <w:sz w:val="16"/>
                <w:szCs w:val="16"/>
                <w:highlight w:val="yellow"/>
                <w:lang w:eastAsia="ru-RU"/>
              </w:rPr>
              <w:t xml:space="preserve">должен быть изготовлен из не горючих материалов </w:t>
            </w:r>
          </w:p>
          <w:p w14:paraId="2A329288" w14:textId="19EB2BD3" w:rsidR="00AF7F84" w:rsidRDefault="00AF7F84" w:rsidP="00342124">
            <w:pPr>
              <w:spacing w:after="0" w:line="240" w:lineRule="auto"/>
              <w:ind w:left="68" w:right="135"/>
              <w:rPr>
                <w:rFonts w:ascii="Times New Roman" w:hAnsi="Times New Roman" w:cs="Times New Roman"/>
                <w:sz w:val="16"/>
                <w:szCs w:val="16"/>
                <w:highlight w:val="yellow"/>
                <w:lang w:eastAsia="ru-RU"/>
              </w:rPr>
            </w:pPr>
            <w:r w:rsidRPr="00AF7F84">
              <w:rPr>
                <w:rFonts w:ascii="Times New Roman" w:hAnsi="Times New Roman" w:cs="Times New Roman"/>
                <w:sz w:val="16"/>
                <w:szCs w:val="16"/>
                <w:highlight w:val="yellow"/>
                <w:lang w:eastAsia="ru-RU"/>
              </w:rPr>
              <w:t>Управление режимами работы</w:t>
            </w:r>
            <w:r>
              <w:rPr>
                <w:rFonts w:ascii="Times New Roman" w:hAnsi="Times New Roman" w:cs="Times New Roman"/>
                <w:sz w:val="16"/>
                <w:szCs w:val="16"/>
                <w:highlight w:val="yellow"/>
                <w:lang w:eastAsia="ru-RU"/>
              </w:rPr>
              <w:t xml:space="preserve"> модуля</w:t>
            </w:r>
            <w:r w:rsidRPr="00AF7F84">
              <w:rPr>
                <w:rFonts w:ascii="Times New Roman" w:hAnsi="Times New Roman" w:cs="Times New Roman"/>
                <w:sz w:val="16"/>
                <w:szCs w:val="16"/>
                <w:highlight w:val="yellow"/>
                <w:lang w:eastAsia="ru-RU"/>
              </w:rPr>
              <w:t xml:space="preserve"> должно осуществляться единым органом управления. Включение модуля осуществляется одновременно с началом работы (перемещением секции) специализированной механизированной архивной системы </w:t>
            </w:r>
          </w:p>
        </w:tc>
        <w:tc>
          <w:tcPr>
            <w:tcW w:w="1560" w:type="dxa"/>
            <w:tcMar>
              <w:top w:w="75" w:type="dxa"/>
              <w:left w:w="75" w:type="dxa"/>
              <w:bottom w:w="75" w:type="dxa"/>
              <w:right w:w="75" w:type="dxa"/>
            </w:tcMar>
          </w:tcPr>
          <w:p w14:paraId="712C39B4" w14:textId="77777777" w:rsidR="00AF7F84" w:rsidRDefault="00AF7F84" w:rsidP="00342124">
            <w:pPr>
              <w:spacing w:after="0" w:line="240" w:lineRule="auto"/>
              <w:ind w:left="141" w:right="142"/>
              <w:jc w:val="center"/>
              <w:rPr>
                <w:rFonts w:ascii="Times New Roman" w:hAnsi="Times New Roman" w:cs="Times New Roman"/>
                <w:sz w:val="16"/>
                <w:szCs w:val="16"/>
                <w:highlight w:val="yellow"/>
                <w:lang w:eastAsia="ru-RU"/>
              </w:rPr>
            </w:pPr>
          </w:p>
        </w:tc>
        <w:tc>
          <w:tcPr>
            <w:tcW w:w="1417" w:type="dxa"/>
            <w:tcMar>
              <w:top w:w="75" w:type="dxa"/>
              <w:left w:w="75" w:type="dxa"/>
              <w:bottom w:w="75" w:type="dxa"/>
              <w:right w:w="75" w:type="dxa"/>
            </w:tcMar>
          </w:tcPr>
          <w:p w14:paraId="48AEA779" w14:textId="77777777" w:rsidR="00AF7F84" w:rsidRDefault="00AF7F84" w:rsidP="00342124">
            <w:pPr>
              <w:spacing w:after="0" w:line="240" w:lineRule="auto"/>
              <w:jc w:val="center"/>
              <w:rPr>
                <w:rFonts w:ascii="Times New Roman" w:hAnsi="Times New Roman" w:cs="Times New Roman"/>
                <w:sz w:val="16"/>
                <w:szCs w:val="16"/>
                <w:highlight w:val="yellow"/>
                <w:lang w:eastAsia="ru-RU"/>
              </w:rPr>
            </w:pPr>
          </w:p>
        </w:tc>
        <w:tc>
          <w:tcPr>
            <w:tcW w:w="2835" w:type="dxa"/>
            <w:tcMar>
              <w:top w:w="75" w:type="dxa"/>
              <w:left w:w="75" w:type="dxa"/>
              <w:bottom w:w="75" w:type="dxa"/>
              <w:right w:w="75" w:type="dxa"/>
            </w:tcMar>
          </w:tcPr>
          <w:p w14:paraId="6F5BBB2D" w14:textId="77777777" w:rsidR="00AF7F84" w:rsidRPr="0086041D" w:rsidRDefault="00AF7F84" w:rsidP="00342124">
            <w:pPr>
              <w:spacing w:after="0" w:line="240" w:lineRule="auto"/>
              <w:ind w:left="145" w:right="137"/>
              <w:jc w:val="center"/>
              <w:rPr>
                <w:rFonts w:ascii="Times New Roman" w:hAnsi="Times New Roman" w:cs="Times New Roman"/>
                <w:sz w:val="16"/>
                <w:szCs w:val="16"/>
                <w:highlight w:val="yellow"/>
                <w:lang w:eastAsia="ru-RU"/>
              </w:rPr>
            </w:pPr>
          </w:p>
        </w:tc>
        <w:tc>
          <w:tcPr>
            <w:tcW w:w="992" w:type="dxa"/>
            <w:vMerge/>
          </w:tcPr>
          <w:p w14:paraId="2D288E9B" w14:textId="77777777" w:rsidR="00AF7F84" w:rsidRPr="008F4841" w:rsidRDefault="00AF7F84" w:rsidP="00342124">
            <w:pPr>
              <w:spacing w:after="0" w:line="240" w:lineRule="auto"/>
              <w:rPr>
                <w:rFonts w:ascii="Times New Roman" w:hAnsi="Times New Roman" w:cs="Times New Roman"/>
                <w:color w:val="000000"/>
                <w:sz w:val="16"/>
                <w:szCs w:val="16"/>
                <w:lang w:eastAsia="ru-RU"/>
              </w:rPr>
            </w:pPr>
          </w:p>
        </w:tc>
        <w:tc>
          <w:tcPr>
            <w:tcW w:w="850" w:type="dxa"/>
            <w:vMerge/>
          </w:tcPr>
          <w:p w14:paraId="07F3A176" w14:textId="77777777" w:rsidR="00AF7F84" w:rsidRPr="008F4841" w:rsidRDefault="00AF7F84"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885D47B" w14:textId="77777777" w:rsidR="00AF7F84" w:rsidRPr="008F4841" w:rsidRDefault="00AF7F84"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1353765" w14:textId="77777777" w:rsidR="00AF7F84" w:rsidRPr="008F4841" w:rsidRDefault="00AF7F84"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619AE6D2" w14:textId="77777777" w:rsidR="00AF7F84" w:rsidRPr="008F4841" w:rsidRDefault="00AF7F84" w:rsidP="00342124">
            <w:pPr>
              <w:spacing w:after="0" w:line="240" w:lineRule="auto"/>
              <w:rPr>
                <w:rFonts w:ascii="Times New Roman" w:hAnsi="Times New Roman" w:cs="Times New Roman"/>
                <w:color w:val="000000"/>
                <w:sz w:val="16"/>
                <w:szCs w:val="16"/>
                <w:lang w:eastAsia="ru-RU"/>
              </w:rPr>
            </w:pPr>
          </w:p>
        </w:tc>
      </w:tr>
      <w:tr w:rsidR="00E1431B" w:rsidRPr="00E1431B" w14:paraId="1BBE5454" w14:textId="77777777" w:rsidTr="004C4651">
        <w:tc>
          <w:tcPr>
            <w:tcW w:w="1417" w:type="dxa"/>
            <w:vMerge/>
          </w:tcPr>
          <w:p w14:paraId="7AC6CD3E" w14:textId="77777777" w:rsidR="00E1431B" w:rsidRPr="008F4841" w:rsidRDefault="00E1431B" w:rsidP="00342124">
            <w:pPr>
              <w:spacing w:after="0" w:line="240" w:lineRule="auto"/>
              <w:rPr>
                <w:rFonts w:ascii="Times New Roman" w:hAnsi="Times New Roman" w:cs="Times New Roman"/>
                <w:color w:val="000000"/>
                <w:sz w:val="16"/>
                <w:szCs w:val="16"/>
                <w:lang w:eastAsia="ru-RU"/>
              </w:rPr>
            </w:pPr>
          </w:p>
        </w:tc>
        <w:tc>
          <w:tcPr>
            <w:tcW w:w="1134" w:type="dxa"/>
            <w:vMerge/>
          </w:tcPr>
          <w:p w14:paraId="37BCCB72" w14:textId="77777777" w:rsidR="00E1431B" w:rsidRPr="008F4841" w:rsidRDefault="00E1431B"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6CEBF1DE" w14:textId="68CE5A38" w:rsidR="00E1431B" w:rsidRPr="00E1431B" w:rsidRDefault="00E1431B" w:rsidP="00342124">
            <w:pPr>
              <w:tabs>
                <w:tab w:val="left" w:pos="458"/>
              </w:tabs>
              <w:spacing w:after="0" w:line="240" w:lineRule="auto"/>
              <w:ind w:left="68"/>
              <w:rPr>
                <w:rFonts w:ascii="Times New Roman" w:hAnsi="Times New Roman" w:cs="Times New Roman"/>
                <w:sz w:val="16"/>
                <w:szCs w:val="16"/>
                <w:highlight w:val="yellow"/>
                <w:lang w:eastAsia="ru-RU"/>
              </w:rPr>
            </w:pPr>
            <w:r w:rsidRPr="00E1431B">
              <w:rPr>
                <w:rFonts w:ascii="Times New Roman" w:hAnsi="Times New Roman" w:cs="Times New Roman"/>
                <w:sz w:val="16"/>
                <w:szCs w:val="16"/>
                <w:highlight w:val="yellow"/>
                <w:lang w:eastAsia="ru-RU"/>
              </w:rPr>
              <w:t>Встроенный модуль молекулярной очистки и обеззараживания воздуха устанавливаются за декоративной панелью секций модулей хранения, специализированной механизированной архивной системы хранения, над механизмом перемещения, и визуально скрыт от глаз.</w:t>
            </w:r>
          </w:p>
          <w:p w14:paraId="32AAB1A2" w14:textId="4D6DEB3F" w:rsidR="00E1431B" w:rsidRPr="00E1431B" w:rsidRDefault="00E1431B" w:rsidP="00342124">
            <w:pPr>
              <w:tabs>
                <w:tab w:val="left" w:pos="279"/>
                <w:tab w:val="left" w:pos="851"/>
              </w:tabs>
              <w:spacing w:after="0" w:line="240" w:lineRule="auto"/>
              <w:ind w:left="68"/>
              <w:rPr>
                <w:rFonts w:ascii="Times New Roman" w:hAnsi="Times New Roman" w:cs="Times New Roman"/>
                <w:sz w:val="16"/>
                <w:szCs w:val="16"/>
                <w:highlight w:val="yellow"/>
                <w:lang w:eastAsia="ru-RU"/>
              </w:rPr>
            </w:pPr>
            <w:r w:rsidRPr="00E1431B">
              <w:rPr>
                <w:rFonts w:ascii="Times New Roman" w:hAnsi="Times New Roman" w:cs="Times New Roman"/>
                <w:sz w:val="16"/>
                <w:szCs w:val="16"/>
                <w:highlight w:val="yellow"/>
                <w:lang w:eastAsia="ru-RU"/>
              </w:rPr>
              <w:t>Предназначен для очистки воздуха от органических примесей, включая патогенную микрофлору, таких как:</w:t>
            </w:r>
          </w:p>
          <w:p w14:paraId="596D618D" w14:textId="77777777" w:rsidR="00E1431B" w:rsidRPr="00717112" w:rsidRDefault="00E1431B" w:rsidP="00342124">
            <w:pPr>
              <w:pStyle w:val="a7"/>
              <w:numPr>
                <w:ilvl w:val="0"/>
                <w:numId w:val="22"/>
              </w:numPr>
              <w:tabs>
                <w:tab w:val="left" w:pos="323"/>
                <w:tab w:val="left" w:pos="1276"/>
              </w:tabs>
              <w:spacing w:after="0" w:line="240" w:lineRule="auto"/>
              <w:ind w:left="68" w:firstLine="0"/>
              <w:jc w:val="both"/>
              <w:rPr>
                <w:rFonts w:ascii="Times New Roman" w:hAnsi="Times New Roman" w:cs="Times New Roman"/>
                <w:sz w:val="16"/>
                <w:szCs w:val="16"/>
                <w:highlight w:val="yellow"/>
                <w:lang w:val="en-US" w:eastAsia="ru-RU"/>
              </w:rPr>
            </w:pPr>
            <w:r w:rsidRPr="00E1431B">
              <w:rPr>
                <w:rFonts w:ascii="Times New Roman" w:hAnsi="Times New Roman" w:cs="Times New Roman"/>
                <w:sz w:val="16"/>
                <w:szCs w:val="16"/>
                <w:highlight w:val="yellow"/>
                <w:lang w:eastAsia="ru-RU"/>
              </w:rPr>
              <w:t>плесневых</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грибов</w:t>
            </w:r>
            <w:r w:rsidRPr="00717112">
              <w:rPr>
                <w:rFonts w:ascii="Times New Roman" w:hAnsi="Times New Roman" w:cs="Times New Roman"/>
                <w:sz w:val="16"/>
                <w:szCs w:val="16"/>
                <w:highlight w:val="yellow"/>
                <w:lang w:val="en-US" w:eastAsia="ru-RU"/>
              </w:rPr>
              <w:t xml:space="preserve"> (Aspergillus niger, Aspergillus versicolor, Penicillium sp., Penicillium cyclopium, Stachybotrys chartarum, Fungus species, Trichoderma sp. </w:t>
            </w:r>
            <w:r w:rsidRPr="00E1431B">
              <w:rPr>
                <w:rFonts w:ascii="Times New Roman" w:hAnsi="Times New Roman" w:cs="Times New Roman"/>
                <w:sz w:val="16"/>
                <w:szCs w:val="16"/>
                <w:highlight w:val="yellow"/>
                <w:lang w:eastAsia="ru-RU"/>
              </w:rPr>
              <w:t>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т</w:t>
            </w:r>
            <w:r w:rsidRPr="00717112">
              <w:rPr>
                <w:rFonts w:ascii="Times New Roman" w:hAnsi="Times New Roman" w:cs="Times New Roman"/>
                <w:sz w:val="16"/>
                <w:szCs w:val="16"/>
                <w:highlight w:val="yellow"/>
                <w:lang w:val="en-US" w:eastAsia="ru-RU"/>
              </w:rPr>
              <w:t>.</w:t>
            </w:r>
            <w:r w:rsidRPr="00E1431B">
              <w:rPr>
                <w:rFonts w:ascii="Times New Roman" w:hAnsi="Times New Roman" w:cs="Times New Roman"/>
                <w:sz w:val="16"/>
                <w:szCs w:val="16"/>
                <w:highlight w:val="yellow"/>
                <w:lang w:eastAsia="ru-RU"/>
              </w:rPr>
              <w:t>д</w:t>
            </w:r>
            <w:r w:rsidRPr="00717112">
              <w:rPr>
                <w:rFonts w:ascii="Times New Roman" w:hAnsi="Times New Roman" w:cs="Times New Roman"/>
                <w:sz w:val="16"/>
                <w:szCs w:val="16"/>
                <w:highlight w:val="yellow"/>
                <w:lang w:val="en-US" w:eastAsia="ru-RU"/>
              </w:rPr>
              <w:t>.)</w:t>
            </w:r>
          </w:p>
          <w:p w14:paraId="544445EC" w14:textId="77777777" w:rsidR="00E1431B" w:rsidRPr="00717112" w:rsidRDefault="00E1431B" w:rsidP="00342124">
            <w:pPr>
              <w:pStyle w:val="a7"/>
              <w:numPr>
                <w:ilvl w:val="0"/>
                <w:numId w:val="22"/>
              </w:numPr>
              <w:tabs>
                <w:tab w:val="left" w:pos="323"/>
                <w:tab w:val="left" w:pos="1276"/>
              </w:tabs>
              <w:spacing w:after="0" w:line="240" w:lineRule="auto"/>
              <w:ind w:left="68" w:firstLine="0"/>
              <w:jc w:val="both"/>
              <w:rPr>
                <w:rFonts w:ascii="Times New Roman" w:hAnsi="Times New Roman" w:cs="Times New Roman"/>
                <w:sz w:val="16"/>
                <w:szCs w:val="16"/>
                <w:highlight w:val="yellow"/>
                <w:lang w:val="en-US" w:eastAsia="ru-RU"/>
              </w:rPr>
            </w:pPr>
            <w:r w:rsidRPr="00E1431B">
              <w:rPr>
                <w:rFonts w:ascii="Times New Roman" w:hAnsi="Times New Roman" w:cs="Times New Roman"/>
                <w:sz w:val="16"/>
                <w:szCs w:val="16"/>
                <w:highlight w:val="yellow"/>
                <w:lang w:eastAsia="ru-RU"/>
              </w:rPr>
              <w:t>споров</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грибов</w:t>
            </w:r>
            <w:r w:rsidRPr="00717112">
              <w:rPr>
                <w:rFonts w:ascii="Times New Roman" w:hAnsi="Times New Roman" w:cs="Times New Roman"/>
                <w:sz w:val="16"/>
                <w:szCs w:val="16"/>
                <w:highlight w:val="yellow"/>
                <w:lang w:val="en-US" w:eastAsia="ru-RU"/>
              </w:rPr>
              <w:t xml:space="preserve"> (Histoplasma capsulatum, Coccidioides immitis, Blastomyces dermatitidis, Mucorales </w:t>
            </w:r>
            <w:r w:rsidRPr="00E1431B">
              <w:rPr>
                <w:rFonts w:ascii="Times New Roman" w:hAnsi="Times New Roman" w:cs="Times New Roman"/>
                <w:sz w:val="16"/>
                <w:szCs w:val="16"/>
                <w:highlight w:val="yellow"/>
                <w:lang w:eastAsia="ru-RU"/>
              </w:rPr>
              <w:t>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др</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являющиеся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возбудителями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грибковых</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инфекций</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гистоплазмоз</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болезнь</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Дарлинга</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кокцидиоидомикоз</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бластомикоз</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мукормикоз</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др</w:t>
            </w:r>
            <w:r w:rsidRPr="00717112">
              <w:rPr>
                <w:rFonts w:ascii="Times New Roman" w:hAnsi="Times New Roman" w:cs="Times New Roman"/>
                <w:sz w:val="16"/>
                <w:szCs w:val="16"/>
                <w:highlight w:val="yellow"/>
                <w:lang w:val="en-US" w:eastAsia="ru-RU"/>
              </w:rPr>
              <w:t>.)</w:t>
            </w:r>
          </w:p>
          <w:p w14:paraId="5A3B578F" w14:textId="77777777" w:rsidR="00E1431B" w:rsidRPr="00717112" w:rsidRDefault="00E1431B" w:rsidP="00342124">
            <w:pPr>
              <w:pStyle w:val="a7"/>
              <w:numPr>
                <w:ilvl w:val="0"/>
                <w:numId w:val="22"/>
              </w:numPr>
              <w:tabs>
                <w:tab w:val="left" w:pos="323"/>
                <w:tab w:val="left" w:pos="1276"/>
              </w:tabs>
              <w:spacing w:after="0" w:line="240" w:lineRule="auto"/>
              <w:ind w:left="68" w:firstLine="0"/>
              <w:jc w:val="both"/>
              <w:rPr>
                <w:rFonts w:ascii="Times New Roman" w:hAnsi="Times New Roman" w:cs="Times New Roman"/>
                <w:sz w:val="16"/>
                <w:szCs w:val="16"/>
                <w:highlight w:val="yellow"/>
                <w:lang w:val="en-US" w:eastAsia="ru-RU"/>
              </w:rPr>
            </w:pPr>
            <w:r w:rsidRPr="00E1431B">
              <w:rPr>
                <w:rFonts w:ascii="Times New Roman" w:hAnsi="Times New Roman" w:cs="Times New Roman"/>
                <w:sz w:val="16"/>
                <w:szCs w:val="16"/>
                <w:highlight w:val="yellow"/>
                <w:lang w:eastAsia="ru-RU"/>
              </w:rPr>
              <w:t>бактерий</w:t>
            </w:r>
            <w:r w:rsidRPr="00717112">
              <w:rPr>
                <w:rFonts w:ascii="Times New Roman" w:hAnsi="Times New Roman" w:cs="Times New Roman"/>
                <w:sz w:val="16"/>
                <w:szCs w:val="16"/>
                <w:highlight w:val="yellow"/>
                <w:lang w:val="en-US" w:eastAsia="ru-RU"/>
              </w:rPr>
              <w:t xml:space="preserve"> (Klebsiella, Pseudomonas aeruginosa, Staphylococcus aureus, Mycobacterium tuberculosis </w:t>
            </w:r>
            <w:r w:rsidRPr="00E1431B">
              <w:rPr>
                <w:rFonts w:ascii="Times New Roman" w:hAnsi="Times New Roman" w:cs="Times New Roman"/>
                <w:sz w:val="16"/>
                <w:szCs w:val="16"/>
                <w:highlight w:val="yellow"/>
                <w:lang w:eastAsia="ru-RU"/>
              </w:rPr>
              <w:t>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др</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являющиеся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возбудителями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бактериальных</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инфекций</w:t>
            </w:r>
            <w:r w:rsidRPr="00717112">
              <w:rPr>
                <w:rFonts w:ascii="Times New Roman" w:hAnsi="Times New Roman" w:cs="Times New Roman"/>
                <w:sz w:val="16"/>
                <w:szCs w:val="16"/>
                <w:highlight w:val="yellow"/>
                <w:lang w:val="en-US" w:eastAsia="ru-RU"/>
              </w:rPr>
              <w:t>;</w:t>
            </w:r>
          </w:p>
          <w:p w14:paraId="65DB64F9" w14:textId="77777777" w:rsidR="00E1431B" w:rsidRPr="00717112" w:rsidRDefault="00E1431B" w:rsidP="00342124">
            <w:pPr>
              <w:spacing w:after="0" w:line="240" w:lineRule="auto"/>
              <w:ind w:left="68"/>
              <w:rPr>
                <w:rFonts w:ascii="Times New Roman" w:hAnsi="Times New Roman" w:cs="Times New Roman"/>
                <w:sz w:val="16"/>
                <w:szCs w:val="16"/>
                <w:highlight w:val="yellow"/>
                <w:lang w:val="en-US" w:eastAsia="ru-RU"/>
              </w:rPr>
            </w:pPr>
            <w:r w:rsidRPr="00E1431B">
              <w:rPr>
                <w:rFonts w:ascii="Times New Roman" w:hAnsi="Times New Roman" w:cs="Times New Roman"/>
                <w:sz w:val="16"/>
                <w:szCs w:val="16"/>
                <w:highlight w:val="yellow"/>
                <w:lang w:eastAsia="ru-RU"/>
              </w:rPr>
              <w:t>вирусов</w:t>
            </w:r>
            <w:r w:rsidRPr="00717112">
              <w:rPr>
                <w:rFonts w:ascii="Times New Roman" w:hAnsi="Times New Roman" w:cs="Times New Roman"/>
                <w:sz w:val="16"/>
                <w:szCs w:val="16"/>
                <w:highlight w:val="yellow"/>
                <w:lang w:val="en-US" w:eastAsia="ru-RU"/>
              </w:rPr>
              <w:t xml:space="preserve">, (Rhinovirus, SARS CoV, MERS CoV, SARS CoV 2 (2019 nCoV), Adenoviridae, HRSV, hMPV, </w:t>
            </w:r>
            <w:r w:rsidRPr="00717112">
              <w:rPr>
                <w:rFonts w:ascii="Times New Roman" w:hAnsi="Times New Roman" w:cs="Times New Roman"/>
                <w:sz w:val="16"/>
                <w:szCs w:val="16"/>
                <w:highlight w:val="yellow"/>
                <w:lang w:val="en-US" w:eastAsia="ru-RU"/>
              </w:rPr>
              <w:lastRenderedPageBreak/>
              <w:t xml:space="preserve">Coxsackievirus, Influenzavirus </w:t>
            </w:r>
            <w:r w:rsidRPr="00E1431B">
              <w:rPr>
                <w:rFonts w:ascii="Times New Roman" w:hAnsi="Times New Roman" w:cs="Times New Roman"/>
                <w:sz w:val="16"/>
                <w:szCs w:val="16"/>
                <w:highlight w:val="yellow"/>
                <w:lang w:eastAsia="ru-RU"/>
              </w:rPr>
              <w:t>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др</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являющиеся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возбудителями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острых</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респираторных</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вирусных</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инфекций</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риновирусная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коронавирусная</w:t>
            </w:r>
            <w:r w:rsidRPr="00717112">
              <w:rPr>
                <w:rFonts w:ascii="Times New Roman" w:hAnsi="Times New Roman" w:cs="Times New Roman"/>
                <w:sz w:val="16"/>
                <w:szCs w:val="16"/>
                <w:highlight w:val="yellow"/>
                <w:lang w:val="en-US" w:eastAsia="ru-RU"/>
              </w:rPr>
              <w:t xml:space="preserve">, COVID 19, </w:t>
            </w:r>
            <w:r w:rsidRPr="00E1431B">
              <w:rPr>
                <w:rFonts w:ascii="Times New Roman" w:hAnsi="Times New Roman" w:cs="Times New Roman"/>
                <w:sz w:val="16"/>
                <w:szCs w:val="16"/>
                <w:highlight w:val="yellow"/>
                <w:lang w:eastAsia="ru-RU"/>
              </w:rPr>
              <w:t>аденовирусная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респираторно</w:t>
            </w:r>
            <w:r w:rsidRPr="00717112">
              <w:rPr>
                <w:rFonts w:ascii="Times New Roman" w:hAnsi="Times New Roman" w:cs="Times New Roman"/>
                <w:sz w:val="16"/>
                <w:szCs w:val="16"/>
                <w:highlight w:val="yellow"/>
                <w:lang w:val="en-US" w:eastAsia="ru-RU"/>
              </w:rPr>
              <w:t>-</w:t>
            </w:r>
            <w:r w:rsidRPr="00E1431B">
              <w:rPr>
                <w:rFonts w:ascii="Times New Roman" w:hAnsi="Times New Roman" w:cs="Times New Roman"/>
                <w:sz w:val="16"/>
                <w:szCs w:val="16"/>
                <w:highlight w:val="yellow"/>
                <w:lang w:eastAsia="ru-RU"/>
              </w:rPr>
              <w:t>синцитиальная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метапневмовирусная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энтеровирусная</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и</w:t>
            </w:r>
            <w:r w:rsidRPr="00717112">
              <w:rPr>
                <w:rFonts w:ascii="Times New Roman" w:hAnsi="Times New Roman" w:cs="Times New Roman"/>
                <w:sz w:val="16"/>
                <w:szCs w:val="16"/>
                <w:highlight w:val="yellow"/>
                <w:lang w:val="en-US" w:eastAsia="ru-RU"/>
              </w:rPr>
              <w:t xml:space="preserve"> </w:t>
            </w:r>
            <w:r w:rsidRPr="00E1431B">
              <w:rPr>
                <w:rFonts w:ascii="Times New Roman" w:hAnsi="Times New Roman" w:cs="Times New Roman"/>
                <w:sz w:val="16"/>
                <w:szCs w:val="16"/>
                <w:highlight w:val="yellow"/>
                <w:lang w:eastAsia="ru-RU"/>
              </w:rPr>
              <w:t>др</w:t>
            </w:r>
            <w:r w:rsidRPr="00717112">
              <w:rPr>
                <w:rFonts w:ascii="Times New Roman" w:hAnsi="Times New Roman" w:cs="Times New Roman"/>
                <w:sz w:val="16"/>
                <w:szCs w:val="16"/>
                <w:highlight w:val="yellow"/>
                <w:lang w:val="en-US" w:eastAsia="ru-RU"/>
              </w:rPr>
              <w:t>.)</w:t>
            </w:r>
          </w:p>
          <w:p w14:paraId="60D59B12" w14:textId="36FEA106" w:rsidR="003F775E" w:rsidRPr="00E1431B" w:rsidRDefault="003F775E" w:rsidP="00342124">
            <w:pPr>
              <w:spacing w:after="0" w:line="240" w:lineRule="auto"/>
              <w:ind w:left="68"/>
              <w:rPr>
                <w:rFonts w:ascii="Times New Roman" w:hAnsi="Times New Roman" w:cs="Times New Roman"/>
                <w:sz w:val="16"/>
                <w:szCs w:val="16"/>
                <w:highlight w:val="yellow"/>
                <w:lang w:eastAsia="ru-RU"/>
              </w:rPr>
            </w:pPr>
            <w:r w:rsidRPr="003F775E">
              <w:rPr>
                <w:rFonts w:ascii="Times New Roman" w:hAnsi="Times New Roman" w:cs="Times New Roman"/>
                <w:sz w:val="16"/>
                <w:szCs w:val="16"/>
                <w:highlight w:val="yellow"/>
                <w:lang w:eastAsia="ru-RU"/>
              </w:rPr>
              <w:t xml:space="preserve">В комплект модуля молекулярной очистки и обеззараживания воздуха входит </w:t>
            </w:r>
            <w:r>
              <w:rPr>
                <w:rFonts w:ascii="Times New Roman" w:hAnsi="Times New Roman" w:cs="Times New Roman"/>
                <w:sz w:val="16"/>
                <w:szCs w:val="16"/>
                <w:highlight w:val="yellow"/>
                <w:lang w:eastAsia="ru-RU"/>
              </w:rPr>
              <w:t xml:space="preserve">1 </w:t>
            </w:r>
            <w:r w:rsidRPr="003F775E">
              <w:rPr>
                <w:rFonts w:ascii="Times New Roman" w:hAnsi="Times New Roman" w:cs="Times New Roman"/>
                <w:sz w:val="16"/>
                <w:szCs w:val="16"/>
                <w:highlight w:val="yellow"/>
                <w:lang w:eastAsia="ru-RU"/>
              </w:rPr>
              <w:t>пылевой фильтр (многоразовый</w:t>
            </w:r>
            <w:r>
              <w:rPr>
                <w:rFonts w:ascii="Times New Roman" w:hAnsi="Times New Roman" w:cs="Times New Roman"/>
                <w:sz w:val="16"/>
                <w:szCs w:val="16"/>
                <w:highlight w:val="yellow"/>
                <w:lang w:eastAsia="ru-RU"/>
              </w:rPr>
              <w:t>).</w:t>
            </w:r>
          </w:p>
        </w:tc>
        <w:tc>
          <w:tcPr>
            <w:tcW w:w="1560" w:type="dxa"/>
            <w:tcMar>
              <w:top w:w="75" w:type="dxa"/>
              <w:left w:w="75" w:type="dxa"/>
              <w:bottom w:w="75" w:type="dxa"/>
              <w:right w:w="75" w:type="dxa"/>
            </w:tcMar>
          </w:tcPr>
          <w:p w14:paraId="7DAAE664" w14:textId="5999AD77" w:rsidR="00E1431B" w:rsidRPr="00E1431B" w:rsidRDefault="00E1431B" w:rsidP="00342124">
            <w:pPr>
              <w:spacing w:after="0" w:line="240" w:lineRule="auto"/>
              <w:ind w:left="141" w:right="142"/>
              <w:jc w:val="center"/>
              <w:rPr>
                <w:rFonts w:ascii="Times New Roman" w:hAnsi="Times New Roman" w:cs="Times New Roman"/>
                <w:sz w:val="16"/>
                <w:szCs w:val="16"/>
                <w:highlight w:val="yellow"/>
                <w:lang w:val="en-US" w:eastAsia="ru-RU"/>
              </w:rPr>
            </w:pPr>
            <w:r>
              <w:rPr>
                <w:rFonts w:ascii="Times New Roman" w:hAnsi="Times New Roman" w:cs="Times New Roman"/>
                <w:sz w:val="16"/>
                <w:szCs w:val="16"/>
                <w:highlight w:val="yellow"/>
                <w:lang w:eastAsia="ru-RU"/>
              </w:rPr>
              <w:lastRenderedPageBreak/>
              <w:t>Соответствие</w:t>
            </w:r>
          </w:p>
        </w:tc>
        <w:tc>
          <w:tcPr>
            <w:tcW w:w="1417" w:type="dxa"/>
            <w:tcMar>
              <w:top w:w="75" w:type="dxa"/>
              <w:left w:w="75" w:type="dxa"/>
              <w:bottom w:w="75" w:type="dxa"/>
              <w:right w:w="75" w:type="dxa"/>
            </w:tcMar>
          </w:tcPr>
          <w:p w14:paraId="205576E7" w14:textId="77777777" w:rsidR="00E1431B" w:rsidRPr="00E1431B" w:rsidRDefault="00E1431B" w:rsidP="00342124">
            <w:pPr>
              <w:spacing w:after="0" w:line="240" w:lineRule="auto"/>
              <w:jc w:val="center"/>
              <w:rPr>
                <w:rFonts w:ascii="Times New Roman" w:hAnsi="Times New Roman" w:cs="Times New Roman"/>
                <w:sz w:val="16"/>
                <w:szCs w:val="16"/>
                <w:highlight w:val="yellow"/>
                <w:lang w:val="en-US" w:eastAsia="ru-RU"/>
              </w:rPr>
            </w:pPr>
          </w:p>
        </w:tc>
        <w:tc>
          <w:tcPr>
            <w:tcW w:w="2835" w:type="dxa"/>
            <w:tcMar>
              <w:top w:w="75" w:type="dxa"/>
              <w:left w:w="75" w:type="dxa"/>
              <w:bottom w:w="75" w:type="dxa"/>
              <w:right w:w="75" w:type="dxa"/>
            </w:tcMar>
          </w:tcPr>
          <w:p w14:paraId="09BF370A" w14:textId="77A098A0" w:rsidR="00E1431B" w:rsidRPr="00E1431B" w:rsidRDefault="00E1431B"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07AF3A2D" w14:textId="77777777" w:rsidR="00E1431B" w:rsidRPr="00E1431B" w:rsidRDefault="00E1431B" w:rsidP="00342124">
            <w:pPr>
              <w:spacing w:after="0" w:line="240" w:lineRule="auto"/>
              <w:rPr>
                <w:rFonts w:ascii="Times New Roman" w:hAnsi="Times New Roman" w:cs="Times New Roman"/>
                <w:color w:val="000000"/>
                <w:sz w:val="16"/>
                <w:szCs w:val="16"/>
                <w:lang w:eastAsia="ru-RU"/>
              </w:rPr>
            </w:pPr>
          </w:p>
        </w:tc>
        <w:tc>
          <w:tcPr>
            <w:tcW w:w="850" w:type="dxa"/>
            <w:vMerge/>
          </w:tcPr>
          <w:p w14:paraId="68578505" w14:textId="77777777" w:rsidR="00E1431B" w:rsidRPr="00E1431B" w:rsidRDefault="00E1431B"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0970542" w14:textId="77777777" w:rsidR="00E1431B" w:rsidRPr="00E1431B" w:rsidRDefault="00E1431B"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CB172CB" w14:textId="77777777" w:rsidR="00E1431B" w:rsidRPr="00E1431B" w:rsidRDefault="00E1431B"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7E8DA9F7" w14:textId="77777777" w:rsidR="00E1431B" w:rsidRPr="00E1431B" w:rsidRDefault="00E1431B" w:rsidP="00342124">
            <w:pPr>
              <w:spacing w:after="0" w:line="240" w:lineRule="auto"/>
              <w:rPr>
                <w:rFonts w:ascii="Times New Roman" w:hAnsi="Times New Roman" w:cs="Times New Roman"/>
                <w:color w:val="000000"/>
                <w:sz w:val="16"/>
                <w:szCs w:val="16"/>
                <w:lang w:eastAsia="ru-RU"/>
              </w:rPr>
            </w:pPr>
          </w:p>
        </w:tc>
      </w:tr>
      <w:tr w:rsidR="0012117E" w:rsidRPr="00E1431B" w14:paraId="5E6F52DB" w14:textId="77777777" w:rsidTr="004C4651">
        <w:trPr>
          <w:trHeight w:val="4305"/>
        </w:trPr>
        <w:tc>
          <w:tcPr>
            <w:tcW w:w="1417" w:type="dxa"/>
            <w:vMerge/>
          </w:tcPr>
          <w:p w14:paraId="0B21AD9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260D14FB"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3B2FB6AE" w14:textId="780618F2" w:rsidR="0012117E" w:rsidRPr="0012117E" w:rsidRDefault="0012117E" w:rsidP="00342124">
            <w:pPr>
              <w:tabs>
                <w:tab w:val="left" w:pos="323"/>
                <w:tab w:val="left" w:pos="1276"/>
              </w:tabs>
              <w:spacing w:after="0" w:line="240" w:lineRule="auto"/>
              <w:ind w:left="68"/>
              <w:rPr>
                <w:rFonts w:ascii="Times New Roman" w:hAnsi="Times New Roman" w:cs="Times New Roman"/>
                <w:sz w:val="16"/>
                <w:szCs w:val="16"/>
                <w:highlight w:val="yellow"/>
                <w:lang w:eastAsia="ru-RU"/>
              </w:rPr>
            </w:pPr>
            <w:r w:rsidRPr="0012117E">
              <w:rPr>
                <w:rFonts w:ascii="Times New Roman" w:hAnsi="Times New Roman" w:cs="Times New Roman"/>
                <w:sz w:val="16"/>
                <w:szCs w:val="16"/>
                <w:highlight w:val="yellow"/>
                <w:lang w:eastAsia="ru-RU"/>
              </w:rPr>
              <w:t>Производительность встроенного модуля молекулярной очистки и обеззараживания воздуха по очищаемому воздуху при номинальном электропитании в двух режимах:</w:t>
            </w:r>
          </w:p>
          <w:p w14:paraId="30800E46" w14:textId="77777777" w:rsidR="0012117E" w:rsidRPr="0012117E" w:rsidRDefault="0012117E" w:rsidP="00342124">
            <w:pPr>
              <w:pStyle w:val="a7"/>
              <w:numPr>
                <w:ilvl w:val="0"/>
                <w:numId w:val="22"/>
              </w:numPr>
              <w:tabs>
                <w:tab w:val="left" w:pos="282"/>
                <w:tab w:val="left" w:pos="1276"/>
              </w:tabs>
              <w:spacing w:after="0" w:line="240" w:lineRule="auto"/>
              <w:ind w:left="68" w:firstLine="0"/>
              <w:rPr>
                <w:rFonts w:ascii="Times New Roman" w:hAnsi="Times New Roman" w:cs="Times New Roman"/>
                <w:sz w:val="16"/>
                <w:szCs w:val="16"/>
                <w:highlight w:val="yellow"/>
                <w:lang w:eastAsia="ru-RU"/>
              </w:rPr>
            </w:pPr>
            <w:r w:rsidRPr="0012117E">
              <w:rPr>
                <w:rFonts w:ascii="Times New Roman" w:hAnsi="Times New Roman" w:cs="Times New Roman"/>
                <w:sz w:val="16"/>
                <w:szCs w:val="16"/>
                <w:highlight w:val="yellow"/>
                <w:lang w:eastAsia="ru-RU"/>
              </w:rPr>
              <w:t>В первом режиме -  не менее 25 м3/ч (±10 %).</w:t>
            </w:r>
          </w:p>
          <w:p w14:paraId="3BB05DD6" w14:textId="77777777" w:rsidR="0012117E" w:rsidRPr="0012117E" w:rsidRDefault="0012117E" w:rsidP="00342124">
            <w:pPr>
              <w:pStyle w:val="a7"/>
              <w:numPr>
                <w:ilvl w:val="0"/>
                <w:numId w:val="22"/>
              </w:numPr>
              <w:tabs>
                <w:tab w:val="left" w:pos="323"/>
                <w:tab w:val="left" w:pos="1276"/>
              </w:tabs>
              <w:spacing w:after="0" w:line="240" w:lineRule="auto"/>
              <w:ind w:left="68" w:firstLine="0"/>
              <w:rPr>
                <w:rFonts w:ascii="Times New Roman" w:hAnsi="Times New Roman" w:cs="Times New Roman"/>
                <w:sz w:val="16"/>
                <w:szCs w:val="16"/>
                <w:highlight w:val="yellow"/>
                <w:lang w:eastAsia="ru-RU"/>
              </w:rPr>
            </w:pPr>
            <w:r w:rsidRPr="0012117E">
              <w:rPr>
                <w:rFonts w:ascii="Times New Roman" w:hAnsi="Times New Roman" w:cs="Times New Roman"/>
                <w:sz w:val="16"/>
                <w:szCs w:val="16"/>
                <w:highlight w:val="yellow"/>
                <w:lang w:eastAsia="ru-RU"/>
              </w:rPr>
              <w:t>Во втором режиме - не менее 50 м3/ч (±10 %).</w:t>
            </w:r>
          </w:p>
          <w:p w14:paraId="780C9C60" w14:textId="36AE635F" w:rsidR="0012117E" w:rsidRPr="0012117E" w:rsidRDefault="0012117E" w:rsidP="00342124">
            <w:pPr>
              <w:pStyle w:val="a7"/>
              <w:tabs>
                <w:tab w:val="left" w:pos="323"/>
                <w:tab w:val="left" w:pos="1276"/>
              </w:tabs>
              <w:spacing w:after="0" w:line="240" w:lineRule="auto"/>
              <w:ind w:left="68"/>
              <w:rPr>
                <w:rFonts w:ascii="Times New Roman" w:hAnsi="Times New Roman" w:cs="Times New Roman"/>
                <w:sz w:val="16"/>
                <w:szCs w:val="16"/>
                <w:highlight w:val="yellow"/>
                <w:lang w:eastAsia="ru-RU"/>
              </w:rPr>
            </w:pPr>
            <w:r w:rsidRPr="0012117E">
              <w:rPr>
                <w:rFonts w:ascii="Times New Roman" w:hAnsi="Times New Roman" w:cs="Times New Roman"/>
                <w:sz w:val="16"/>
                <w:szCs w:val="16"/>
                <w:highlight w:val="yellow"/>
                <w:lang w:eastAsia="ru-RU"/>
              </w:rPr>
              <w:t>Встроенный модуль молекулярной очистки должен обеспечивать эффективную инактивацию патогенных микроорганизмов всех типов и удаления из обрабатываемого воздуха молекулярных и летучих органических загрязнителей, без накопления внутри изделия:</w:t>
            </w:r>
          </w:p>
          <w:p w14:paraId="5EEAB195" w14:textId="07036431" w:rsidR="0012117E" w:rsidRPr="0012117E" w:rsidRDefault="0012117E" w:rsidP="00342124">
            <w:pPr>
              <w:pStyle w:val="a7"/>
              <w:tabs>
                <w:tab w:val="left" w:pos="323"/>
                <w:tab w:val="left" w:pos="1276"/>
              </w:tabs>
              <w:spacing w:after="0" w:line="240" w:lineRule="auto"/>
              <w:ind w:left="68"/>
              <w:rPr>
                <w:rFonts w:ascii="Times New Roman" w:hAnsi="Times New Roman" w:cs="Times New Roman"/>
                <w:sz w:val="16"/>
                <w:szCs w:val="16"/>
                <w:highlight w:val="yellow"/>
                <w:lang w:eastAsia="ru-RU"/>
              </w:rPr>
            </w:pPr>
            <w:r w:rsidRPr="0012117E">
              <w:rPr>
                <w:rFonts w:ascii="Times New Roman" w:hAnsi="Times New Roman" w:cs="Times New Roman"/>
                <w:sz w:val="16"/>
                <w:szCs w:val="16"/>
                <w:highlight w:val="yellow"/>
                <w:lang w:eastAsia="ru-RU"/>
              </w:rPr>
              <w:t xml:space="preserve">Фотокаталитический элемент </w:t>
            </w:r>
            <w:r>
              <w:rPr>
                <w:rFonts w:ascii="Times New Roman" w:hAnsi="Times New Roman" w:cs="Times New Roman"/>
                <w:sz w:val="16"/>
                <w:szCs w:val="16"/>
                <w:highlight w:val="yellow"/>
                <w:lang w:eastAsia="ru-RU"/>
              </w:rPr>
              <w:t xml:space="preserve">(не менее 1 штуки) </w:t>
            </w:r>
            <w:r w:rsidRPr="0012117E">
              <w:rPr>
                <w:rFonts w:ascii="Times New Roman" w:hAnsi="Times New Roman" w:cs="Times New Roman"/>
                <w:sz w:val="16"/>
                <w:szCs w:val="16"/>
                <w:highlight w:val="yellow"/>
                <w:lang w:eastAsia="ru-RU"/>
              </w:rPr>
              <w:t>на основе пористого стекла</w:t>
            </w:r>
            <w:r>
              <w:rPr>
                <w:rFonts w:ascii="Times New Roman" w:hAnsi="Times New Roman" w:cs="Times New Roman"/>
                <w:sz w:val="16"/>
                <w:szCs w:val="16"/>
                <w:highlight w:val="yellow"/>
                <w:lang w:eastAsia="ru-RU"/>
              </w:rPr>
              <w:t xml:space="preserve">, </w:t>
            </w:r>
            <w:r w:rsidRPr="0012117E">
              <w:rPr>
                <w:rFonts w:ascii="Times New Roman" w:hAnsi="Times New Roman" w:cs="Times New Roman"/>
                <w:sz w:val="16"/>
                <w:szCs w:val="16"/>
                <w:highlight w:val="yellow"/>
                <w:lang w:eastAsia="ru-RU"/>
              </w:rPr>
              <w:t xml:space="preserve">должен обладать сроком службы равным сроку службы специализированной механизированной архивной системы хранения. </w:t>
            </w:r>
          </w:p>
        </w:tc>
        <w:tc>
          <w:tcPr>
            <w:tcW w:w="1560" w:type="dxa"/>
            <w:tcMar>
              <w:top w:w="75" w:type="dxa"/>
              <w:left w:w="75" w:type="dxa"/>
              <w:bottom w:w="75" w:type="dxa"/>
              <w:right w:w="75" w:type="dxa"/>
            </w:tcMar>
          </w:tcPr>
          <w:p w14:paraId="6CAB7725" w14:textId="784004B0" w:rsidR="0012117E" w:rsidRDefault="0012117E" w:rsidP="00342124">
            <w:pPr>
              <w:spacing w:after="0" w:line="240" w:lineRule="auto"/>
              <w:ind w:left="141" w:right="142"/>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Соответствие</w:t>
            </w:r>
          </w:p>
        </w:tc>
        <w:tc>
          <w:tcPr>
            <w:tcW w:w="1417" w:type="dxa"/>
            <w:tcMar>
              <w:top w:w="75" w:type="dxa"/>
              <w:left w:w="75" w:type="dxa"/>
              <w:bottom w:w="75" w:type="dxa"/>
              <w:right w:w="75" w:type="dxa"/>
            </w:tcMar>
          </w:tcPr>
          <w:p w14:paraId="0906B45D" w14:textId="77777777" w:rsidR="0012117E" w:rsidRPr="0012117E" w:rsidRDefault="0012117E" w:rsidP="00342124">
            <w:pPr>
              <w:spacing w:after="0" w:line="240" w:lineRule="auto"/>
              <w:jc w:val="center"/>
              <w:rPr>
                <w:rFonts w:ascii="Times New Roman" w:hAnsi="Times New Roman" w:cs="Times New Roman"/>
                <w:sz w:val="16"/>
                <w:szCs w:val="16"/>
                <w:highlight w:val="yellow"/>
                <w:lang w:eastAsia="ru-RU"/>
              </w:rPr>
            </w:pPr>
          </w:p>
        </w:tc>
        <w:tc>
          <w:tcPr>
            <w:tcW w:w="2835" w:type="dxa"/>
            <w:tcMar>
              <w:top w:w="75" w:type="dxa"/>
              <w:left w:w="75" w:type="dxa"/>
              <w:bottom w:w="75" w:type="dxa"/>
              <w:right w:w="75" w:type="dxa"/>
            </w:tcMar>
          </w:tcPr>
          <w:p w14:paraId="6142193E" w14:textId="4B00C574"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3FCF47F9" w14:textId="77777777" w:rsidR="0012117E" w:rsidRPr="00E1431B"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0E08FD3E" w14:textId="77777777" w:rsidR="0012117E" w:rsidRPr="00E1431B"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9E7E894" w14:textId="77777777" w:rsidR="0012117E" w:rsidRPr="00E1431B"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20D219F5" w14:textId="77777777" w:rsidR="0012117E" w:rsidRPr="00E1431B"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73A9B94" w14:textId="77777777" w:rsidR="0012117E" w:rsidRPr="00E1431B"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55FF1F8B" w14:textId="77777777" w:rsidTr="004C4651">
        <w:tc>
          <w:tcPr>
            <w:tcW w:w="1417" w:type="dxa"/>
            <w:vMerge/>
          </w:tcPr>
          <w:p w14:paraId="4A67B81D" w14:textId="77777777" w:rsidR="0012117E" w:rsidRPr="00E1431B"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080F1B50" w14:textId="77777777" w:rsidR="0012117E" w:rsidRPr="00E1431B"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6977952" w14:textId="22B5EC6E"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Ширина </w:t>
            </w:r>
            <w:r w:rsidRPr="0086041D">
              <w:rPr>
                <w:rFonts w:ascii="Times New Roman" w:hAnsi="Times New Roman" w:cs="Times New Roman"/>
                <w:sz w:val="16"/>
                <w:szCs w:val="16"/>
                <w:highlight w:val="yellow"/>
              </w:rPr>
              <w:t>модуля молекулярной очистки и обеззараживания воздуха</w:t>
            </w:r>
          </w:p>
        </w:tc>
        <w:tc>
          <w:tcPr>
            <w:tcW w:w="1560" w:type="dxa"/>
            <w:tcMar>
              <w:top w:w="75" w:type="dxa"/>
              <w:left w:w="75" w:type="dxa"/>
              <w:bottom w:w="75" w:type="dxa"/>
              <w:right w:w="75" w:type="dxa"/>
            </w:tcMar>
          </w:tcPr>
          <w:p w14:paraId="3C160D8A" w14:textId="383C1014"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400</w:t>
            </w:r>
          </w:p>
        </w:tc>
        <w:tc>
          <w:tcPr>
            <w:tcW w:w="1417" w:type="dxa"/>
            <w:tcMar>
              <w:top w:w="75" w:type="dxa"/>
              <w:left w:w="75" w:type="dxa"/>
              <w:bottom w:w="75" w:type="dxa"/>
              <w:right w:w="75" w:type="dxa"/>
            </w:tcMar>
          </w:tcPr>
          <w:p w14:paraId="35123D4D" w14:textId="3189DE45"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Миллиметр</w:t>
            </w:r>
          </w:p>
        </w:tc>
        <w:tc>
          <w:tcPr>
            <w:tcW w:w="2835" w:type="dxa"/>
            <w:tcMar>
              <w:top w:w="75" w:type="dxa"/>
              <w:left w:w="75" w:type="dxa"/>
              <w:bottom w:w="75" w:type="dxa"/>
              <w:right w:w="75" w:type="dxa"/>
            </w:tcMar>
          </w:tcPr>
          <w:p w14:paraId="17C68878" w14:textId="36C25C59"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366E20B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39EAAE8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7B364FE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6DA4291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4DC9E91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586EFEBE" w14:textId="77777777" w:rsidTr="004C4651">
        <w:tc>
          <w:tcPr>
            <w:tcW w:w="1417" w:type="dxa"/>
            <w:vMerge/>
          </w:tcPr>
          <w:p w14:paraId="6F317D8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58AA7658"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1E8AEC02" w14:textId="0CB637CF"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Глубина </w:t>
            </w:r>
            <w:r w:rsidRPr="0086041D">
              <w:rPr>
                <w:rFonts w:ascii="Times New Roman" w:hAnsi="Times New Roman" w:cs="Times New Roman"/>
                <w:sz w:val="16"/>
                <w:szCs w:val="16"/>
                <w:highlight w:val="yellow"/>
              </w:rPr>
              <w:t>модуля молекулярной очистки и обеззараживания воздуха</w:t>
            </w:r>
          </w:p>
        </w:tc>
        <w:tc>
          <w:tcPr>
            <w:tcW w:w="1560" w:type="dxa"/>
            <w:tcMar>
              <w:top w:w="75" w:type="dxa"/>
              <w:left w:w="75" w:type="dxa"/>
              <w:bottom w:w="75" w:type="dxa"/>
              <w:right w:w="75" w:type="dxa"/>
            </w:tcMar>
          </w:tcPr>
          <w:p w14:paraId="528CBAA1" w14:textId="4587AD88"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188</w:t>
            </w:r>
          </w:p>
        </w:tc>
        <w:tc>
          <w:tcPr>
            <w:tcW w:w="1417" w:type="dxa"/>
            <w:tcMar>
              <w:top w:w="75" w:type="dxa"/>
              <w:left w:w="75" w:type="dxa"/>
              <w:bottom w:w="75" w:type="dxa"/>
              <w:right w:w="75" w:type="dxa"/>
            </w:tcMar>
          </w:tcPr>
          <w:p w14:paraId="7BE08B46" w14:textId="508504D9"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Миллиметр</w:t>
            </w:r>
          </w:p>
        </w:tc>
        <w:tc>
          <w:tcPr>
            <w:tcW w:w="2835" w:type="dxa"/>
            <w:tcMar>
              <w:top w:w="75" w:type="dxa"/>
              <w:left w:w="75" w:type="dxa"/>
              <w:bottom w:w="75" w:type="dxa"/>
              <w:right w:w="75" w:type="dxa"/>
            </w:tcMar>
          </w:tcPr>
          <w:p w14:paraId="704C05FF" w14:textId="398C6DAC"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2F8EF45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1A41367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52D3C3F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21124FF9"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5692CA7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558226B3" w14:textId="77777777" w:rsidTr="004C4651">
        <w:tc>
          <w:tcPr>
            <w:tcW w:w="1417" w:type="dxa"/>
            <w:vMerge/>
          </w:tcPr>
          <w:p w14:paraId="79BBD4F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35E6C859"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71A0E176" w14:textId="08A9A0D0"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Высота </w:t>
            </w:r>
            <w:r w:rsidRPr="0086041D">
              <w:rPr>
                <w:rFonts w:ascii="Times New Roman" w:hAnsi="Times New Roman" w:cs="Times New Roman"/>
                <w:sz w:val="16"/>
                <w:szCs w:val="16"/>
                <w:highlight w:val="yellow"/>
              </w:rPr>
              <w:t>модуля молекулярной очистки и обеззараживания воздуха</w:t>
            </w:r>
          </w:p>
        </w:tc>
        <w:tc>
          <w:tcPr>
            <w:tcW w:w="1560" w:type="dxa"/>
            <w:tcMar>
              <w:top w:w="75" w:type="dxa"/>
              <w:left w:w="75" w:type="dxa"/>
              <w:bottom w:w="75" w:type="dxa"/>
              <w:right w:w="75" w:type="dxa"/>
            </w:tcMar>
          </w:tcPr>
          <w:p w14:paraId="43F6519F" w14:textId="6E8B13F1"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60</w:t>
            </w:r>
          </w:p>
        </w:tc>
        <w:tc>
          <w:tcPr>
            <w:tcW w:w="1417" w:type="dxa"/>
            <w:tcMar>
              <w:top w:w="75" w:type="dxa"/>
              <w:left w:w="75" w:type="dxa"/>
              <w:bottom w:w="75" w:type="dxa"/>
              <w:right w:w="75" w:type="dxa"/>
            </w:tcMar>
          </w:tcPr>
          <w:p w14:paraId="5BA60E03" w14:textId="5DB0E75E"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Миллиметр</w:t>
            </w:r>
          </w:p>
        </w:tc>
        <w:tc>
          <w:tcPr>
            <w:tcW w:w="2835" w:type="dxa"/>
            <w:tcMar>
              <w:top w:w="75" w:type="dxa"/>
              <w:left w:w="75" w:type="dxa"/>
              <w:bottom w:w="75" w:type="dxa"/>
              <w:right w:w="75" w:type="dxa"/>
            </w:tcMar>
          </w:tcPr>
          <w:p w14:paraId="0C746D59" w14:textId="6874954B"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6993A42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600D6E8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7E56A66E"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5D3BC54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590CA77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18B30EBA" w14:textId="77777777" w:rsidTr="004C4651">
        <w:tc>
          <w:tcPr>
            <w:tcW w:w="1417" w:type="dxa"/>
            <w:vMerge/>
          </w:tcPr>
          <w:p w14:paraId="239A177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6983AED6"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7BD729D2" w14:textId="039EAD91"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Вес </w:t>
            </w:r>
            <w:r w:rsidRPr="0086041D">
              <w:rPr>
                <w:rFonts w:ascii="Times New Roman" w:hAnsi="Times New Roman" w:cs="Times New Roman"/>
                <w:sz w:val="16"/>
                <w:szCs w:val="16"/>
                <w:highlight w:val="yellow"/>
              </w:rPr>
              <w:t>модуля молекулярной очистки и обеззараживания воздуха</w:t>
            </w:r>
          </w:p>
        </w:tc>
        <w:tc>
          <w:tcPr>
            <w:tcW w:w="1560" w:type="dxa"/>
            <w:tcMar>
              <w:top w:w="75" w:type="dxa"/>
              <w:left w:w="75" w:type="dxa"/>
              <w:bottom w:w="75" w:type="dxa"/>
              <w:right w:w="75" w:type="dxa"/>
            </w:tcMar>
          </w:tcPr>
          <w:p w14:paraId="086C5494" w14:textId="79754C2B"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2,7</w:t>
            </w:r>
          </w:p>
        </w:tc>
        <w:tc>
          <w:tcPr>
            <w:tcW w:w="1417" w:type="dxa"/>
            <w:tcMar>
              <w:top w:w="75" w:type="dxa"/>
              <w:left w:w="75" w:type="dxa"/>
              <w:bottom w:w="75" w:type="dxa"/>
              <w:right w:w="75" w:type="dxa"/>
            </w:tcMar>
          </w:tcPr>
          <w:p w14:paraId="3EF56BD6" w14:textId="440D9A3F"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Килограмм</w:t>
            </w:r>
          </w:p>
        </w:tc>
        <w:tc>
          <w:tcPr>
            <w:tcW w:w="2835" w:type="dxa"/>
            <w:tcMar>
              <w:top w:w="75" w:type="dxa"/>
              <w:left w:w="75" w:type="dxa"/>
              <w:bottom w:w="75" w:type="dxa"/>
              <w:right w:w="75" w:type="dxa"/>
            </w:tcMar>
          </w:tcPr>
          <w:p w14:paraId="6836C1D0" w14:textId="7DF7EC3E"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xml:space="preserve">Значение характеристики не может изменяться участником </w:t>
            </w:r>
            <w:r w:rsidRPr="0086041D">
              <w:rPr>
                <w:rFonts w:ascii="Times New Roman" w:hAnsi="Times New Roman" w:cs="Times New Roman"/>
                <w:sz w:val="16"/>
                <w:szCs w:val="16"/>
                <w:highlight w:val="yellow"/>
                <w:lang w:eastAsia="ru-RU"/>
              </w:rPr>
              <w:lastRenderedPageBreak/>
              <w:t>закупки</w:t>
            </w:r>
          </w:p>
        </w:tc>
        <w:tc>
          <w:tcPr>
            <w:tcW w:w="992" w:type="dxa"/>
            <w:vMerge/>
          </w:tcPr>
          <w:p w14:paraId="17B636E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446637A8"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071F0CA"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E2F372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046458E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6F210873" w14:textId="77777777" w:rsidTr="004C4651">
        <w:tc>
          <w:tcPr>
            <w:tcW w:w="1417" w:type="dxa"/>
            <w:vMerge/>
          </w:tcPr>
          <w:p w14:paraId="2ADC877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694552F7"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38CC82A" w14:textId="31C230DC"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rPr>
              <w:t>Мощность, потребляемая от сети модуля молекулярной очистки</w:t>
            </w:r>
          </w:p>
        </w:tc>
        <w:tc>
          <w:tcPr>
            <w:tcW w:w="1560" w:type="dxa"/>
            <w:tcMar>
              <w:top w:w="75" w:type="dxa"/>
              <w:left w:w="75" w:type="dxa"/>
              <w:bottom w:w="75" w:type="dxa"/>
              <w:right w:w="75" w:type="dxa"/>
            </w:tcMar>
          </w:tcPr>
          <w:p w14:paraId="6AE7C574" w14:textId="463ED0FB"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25</w:t>
            </w:r>
          </w:p>
        </w:tc>
        <w:tc>
          <w:tcPr>
            <w:tcW w:w="1417" w:type="dxa"/>
            <w:tcMar>
              <w:top w:w="75" w:type="dxa"/>
              <w:left w:w="75" w:type="dxa"/>
              <w:bottom w:w="75" w:type="dxa"/>
              <w:right w:w="75" w:type="dxa"/>
            </w:tcMar>
          </w:tcPr>
          <w:p w14:paraId="588ED6F2" w14:textId="2A0D0F3A"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Ватт</w:t>
            </w:r>
          </w:p>
        </w:tc>
        <w:tc>
          <w:tcPr>
            <w:tcW w:w="2835" w:type="dxa"/>
            <w:tcMar>
              <w:top w:w="75" w:type="dxa"/>
              <w:left w:w="75" w:type="dxa"/>
              <w:bottom w:w="75" w:type="dxa"/>
              <w:right w:w="75" w:type="dxa"/>
            </w:tcMar>
          </w:tcPr>
          <w:p w14:paraId="7AD8D9A7" w14:textId="3394A455"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6C22D06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0EA1FFA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77D8488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F62839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415EDBB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3D71681C" w14:textId="77777777" w:rsidTr="004C4651">
        <w:tc>
          <w:tcPr>
            <w:tcW w:w="1417" w:type="dxa"/>
            <w:vMerge/>
          </w:tcPr>
          <w:p w14:paraId="13C5FAB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2D2F9772"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15D1B1E7" w14:textId="46CB7F9E"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rPr>
              <w:t>Параметры электрической сети</w:t>
            </w:r>
            <w:r>
              <w:rPr>
                <w:rFonts w:ascii="Times New Roman" w:hAnsi="Times New Roman" w:cs="Times New Roman"/>
                <w:sz w:val="16"/>
                <w:szCs w:val="16"/>
                <w:highlight w:val="yellow"/>
              </w:rPr>
              <w:t xml:space="preserve"> </w:t>
            </w:r>
            <w:r w:rsidRPr="0086041D">
              <w:rPr>
                <w:rFonts w:ascii="Times New Roman" w:hAnsi="Times New Roman" w:cs="Times New Roman"/>
                <w:sz w:val="16"/>
                <w:szCs w:val="16"/>
                <w:highlight w:val="yellow"/>
              </w:rPr>
              <w:t>модуля молекулярной очистки</w:t>
            </w:r>
          </w:p>
        </w:tc>
        <w:tc>
          <w:tcPr>
            <w:tcW w:w="1560" w:type="dxa"/>
            <w:tcMar>
              <w:top w:w="75" w:type="dxa"/>
              <w:left w:w="75" w:type="dxa"/>
              <w:bottom w:w="75" w:type="dxa"/>
              <w:right w:w="75" w:type="dxa"/>
            </w:tcMar>
          </w:tcPr>
          <w:p w14:paraId="28A2BB51" w14:textId="28D56C31"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rPr>
              <w:t>24/1,5 В/А</w:t>
            </w:r>
          </w:p>
        </w:tc>
        <w:tc>
          <w:tcPr>
            <w:tcW w:w="1417" w:type="dxa"/>
            <w:tcMar>
              <w:top w:w="75" w:type="dxa"/>
              <w:left w:w="75" w:type="dxa"/>
              <w:bottom w:w="75" w:type="dxa"/>
              <w:right w:w="75" w:type="dxa"/>
            </w:tcMar>
          </w:tcPr>
          <w:p w14:paraId="05F8E873" w14:textId="17913C9F"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p>
        </w:tc>
        <w:tc>
          <w:tcPr>
            <w:tcW w:w="2835" w:type="dxa"/>
            <w:tcMar>
              <w:top w:w="75" w:type="dxa"/>
              <w:left w:w="75" w:type="dxa"/>
              <w:bottom w:w="75" w:type="dxa"/>
              <w:right w:w="75" w:type="dxa"/>
            </w:tcMar>
          </w:tcPr>
          <w:p w14:paraId="38FA24F9" w14:textId="2C0986FD"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6F6929D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3076FE9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6011A678"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202C2B9A"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59917CE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27ED02AF" w14:textId="77777777" w:rsidTr="004C4651">
        <w:tc>
          <w:tcPr>
            <w:tcW w:w="1417" w:type="dxa"/>
            <w:vMerge/>
          </w:tcPr>
          <w:p w14:paraId="1F5779F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79EE4FF7"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67EBE20" w14:textId="50BEC6AA"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rPr>
              <w:t>Количество светодиодных ламп УФ излучения модуля молекулярной очистки и обеззараживания воздуха</w:t>
            </w:r>
          </w:p>
        </w:tc>
        <w:tc>
          <w:tcPr>
            <w:tcW w:w="1560" w:type="dxa"/>
            <w:tcMar>
              <w:top w:w="75" w:type="dxa"/>
              <w:left w:w="75" w:type="dxa"/>
              <w:bottom w:w="75" w:type="dxa"/>
              <w:right w:w="75" w:type="dxa"/>
            </w:tcMar>
          </w:tcPr>
          <w:p w14:paraId="0750B429" w14:textId="41D84485"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8</w:t>
            </w:r>
          </w:p>
        </w:tc>
        <w:tc>
          <w:tcPr>
            <w:tcW w:w="1417" w:type="dxa"/>
            <w:tcMar>
              <w:top w:w="75" w:type="dxa"/>
              <w:left w:w="75" w:type="dxa"/>
              <w:bottom w:w="75" w:type="dxa"/>
              <w:right w:w="75" w:type="dxa"/>
            </w:tcMar>
          </w:tcPr>
          <w:p w14:paraId="3E1C36E7" w14:textId="029D0B0C"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Штука</w:t>
            </w:r>
          </w:p>
        </w:tc>
        <w:tc>
          <w:tcPr>
            <w:tcW w:w="2835" w:type="dxa"/>
            <w:tcMar>
              <w:top w:w="75" w:type="dxa"/>
              <w:left w:w="75" w:type="dxa"/>
              <w:bottom w:w="75" w:type="dxa"/>
              <w:right w:w="75" w:type="dxa"/>
            </w:tcMar>
          </w:tcPr>
          <w:p w14:paraId="5B73039F" w14:textId="6BEF24BC"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665EE47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616EC2A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712E675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1C3E88C9"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26125253"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497D0871" w14:textId="77777777" w:rsidTr="004C4651">
        <w:tc>
          <w:tcPr>
            <w:tcW w:w="1417" w:type="dxa"/>
            <w:vMerge/>
          </w:tcPr>
          <w:p w14:paraId="716839A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4679607D"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7E3603FB" w14:textId="77777777" w:rsidR="0012117E" w:rsidRDefault="0012117E" w:rsidP="00342124">
            <w:pPr>
              <w:spacing w:after="0" w:line="240" w:lineRule="auto"/>
              <w:ind w:left="68" w:right="136"/>
              <w:rPr>
                <w:rFonts w:ascii="Times New Roman" w:hAnsi="Times New Roman" w:cs="Times New Roman"/>
                <w:sz w:val="16"/>
                <w:szCs w:val="16"/>
                <w:highlight w:val="yellow"/>
              </w:rPr>
            </w:pPr>
            <w:r w:rsidRPr="0086041D">
              <w:rPr>
                <w:rFonts w:ascii="Times New Roman" w:hAnsi="Times New Roman" w:cs="Times New Roman"/>
                <w:sz w:val="16"/>
                <w:szCs w:val="16"/>
                <w:highlight w:val="yellow"/>
              </w:rPr>
              <w:t>Суммарная мощность источников УФ излучения в каталитическом диапазоне 315 – 400</w:t>
            </w:r>
            <w:r w:rsidRPr="0086041D">
              <w:rPr>
                <w:rFonts w:ascii="Times New Roman" w:hAnsi="Times New Roman" w:cs="Times New Roman"/>
                <w:highlight w:val="yellow"/>
              </w:rPr>
              <w:t xml:space="preserve"> нм</w:t>
            </w:r>
            <w:r w:rsidRPr="0086041D">
              <w:rPr>
                <w:rFonts w:ascii="Times New Roman" w:hAnsi="Times New Roman" w:cs="Times New Roman"/>
                <w:sz w:val="16"/>
                <w:szCs w:val="16"/>
                <w:highlight w:val="yellow"/>
              </w:rPr>
              <w:t xml:space="preserve"> модуля молекулярной очистки и обеззараживания воздуха</w:t>
            </w:r>
            <w:r>
              <w:rPr>
                <w:rFonts w:ascii="Times New Roman" w:hAnsi="Times New Roman" w:cs="Times New Roman"/>
                <w:sz w:val="16"/>
                <w:szCs w:val="16"/>
                <w:highlight w:val="yellow"/>
              </w:rPr>
              <w:t>.</w:t>
            </w:r>
          </w:p>
          <w:p w14:paraId="39776F8E" w14:textId="060405EF" w:rsidR="0012117E" w:rsidRPr="0086041D" w:rsidRDefault="0012117E" w:rsidP="00342124">
            <w:pPr>
              <w:spacing w:after="0" w:line="240" w:lineRule="auto"/>
              <w:ind w:left="68"/>
              <w:rPr>
                <w:rFonts w:ascii="Times New Roman" w:hAnsi="Times New Roman" w:cs="Times New Roman"/>
                <w:sz w:val="16"/>
                <w:szCs w:val="16"/>
                <w:highlight w:val="yellow"/>
              </w:rPr>
            </w:pPr>
          </w:p>
        </w:tc>
        <w:tc>
          <w:tcPr>
            <w:tcW w:w="1560" w:type="dxa"/>
            <w:tcMar>
              <w:top w:w="75" w:type="dxa"/>
              <w:left w:w="75" w:type="dxa"/>
              <w:bottom w:w="75" w:type="dxa"/>
              <w:right w:w="75" w:type="dxa"/>
            </w:tcMar>
          </w:tcPr>
          <w:p w14:paraId="35FF73C0" w14:textId="4DEC1265"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w:t>
            </w:r>
            <w:r>
              <w:rPr>
                <w:rFonts w:ascii="Times New Roman" w:hAnsi="Times New Roman" w:cs="Times New Roman"/>
                <w:sz w:val="16"/>
                <w:szCs w:val="16"/>
                <w:highlight w:val="yellow"/>
                <w:lang w:eastAsia="ru-RU"/>
              </w:rPr>
              <w:t xml:space="preserve"> </w:t>
            </w:r>
            <w:r w:rsidRPr="0086041D">
              <w:rPr>
                <w:rFonts w:ascii="Times New Roman" w:hAnsi="Times New Roman" w:cs="Times New Roman"/>
                <w:sz w:val="16"/>
                <w:szCs w:val="16"/>
                <w:highlight w:val="yellow"/>
                <w:lang w:eastAsia="ru-RU"/>
              </w:rPr>
              <w:t>8</w:t>
            </w:r>
          </w:p>
        </w:tc>
        <w:tc>
          <w:tcPr>
            <w:tcW w:w="1417" w:type="dxa"/>
            <w:tcMar>
              <w:top w:w="75" w:type="dxa"/>
              <w:left w:w="75" w:type="dxa"/>
              <w:bottom w:w="75" w:type="dxa"/>
              <w:right w:w="75" w:type="dxa"/>
            </w:tcMar>
          </w:tcPr>
          <w:p w14:paraId="24086C6F" w14:textId="7B22E371"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Ватт</w:t>
            </w:r>
          </w:p>
        </w:tc>
        <w:tc>
          <w:tcPr>
            <w:tcW w:w="2835" w:type="dxa"/>
            <w:tcMar>
              <w:top w:w="75" w:type="dxa"/>
              <w:left w:w="75" w:type="dxa"/>
              <w:bottom w:w="75" w:type="dxa"/>
              <w:right w:w="75" w:type="dxa"/>
            </w:tcMar>
          </w:tcPr>
          <w:p w14:paraId="7234B670" w14:textId="21517C68"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6B47D7E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3E32A47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37DB4FB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38D7F42"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16580323"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782AE72D" w14:textId="77777777" w:rsidTr="004C4651">
        <w:tc>
          <w:tcPr>
            <w:tcW w:w="1417" w:type="dxa"/>
            <w:vMerge/>
          </w:tcPr>
          <w:p w14:paraId="6CB6B253"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37E41B2E"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44F38575" w14:textId="63BAF89D" w:rsidR="0012117E" w:rsidRPr="0086041D" w:rsidRDefault="0012117E" w:rsidP="00342124">
            <w:pPr>
              <w:spacing w:after="0" w:line="240" w:lineRule="auto"/>
              <w:ind w:left="68" w:right="136"/>
              <w:rPr>
                <w:rFonts w:ascii="Times New Roman" w:hAnsi="Times New Roman" w:cs="Times New Roman"/>
                <w:sz w:val="16"/>
                <w:szCs w:val="16"/>
                <w:highlight w:val="yellow"/>
              </w:rPr>
            </w:pPr>
            <w:r w:rsidRPr="008E2A19">
              <w:rPr>
                <w:rFonts w:ascii="Times New Roman" w:hAnsi="Times New Roman" w:cs="Times New Roman"/>
                <w:sz w:val="16"/>
                <w:szCs w:val="16"/>
                <w:highlight w:val="yellow"/>
              </w:rPr>
              <w:t>Рекомендуемая периодичность замены источника УФ излучения</w:t>
            </w:r>
            <w:r>
              <w:rPr>
                <w:rFonts w:ascii="Times New Roman" w:hAnsi="Times New Roman" w:cs="Times New Roman"/>
                <w:sz w:val="16"/>
                <w:szCs w:val="16"/>
                <w:highlight w:val="yellow"/>
              </w:rPr>
              <w:t xml:space="preserve"> </w:t>
            </w:r>
            <w:r w:rsidRPr="0086041D">
              <w:rPr>
                <w:rFonts w:ascii="Times New Roman" w:hAnsi="Times New Roman" w:cs="Times New Roman"/>
                <w:sz w:val="16"/>
                <w:szCs w:val="16"/>
                <w:highlight w:val="yellow"/>
              </w:rPr>
              <w:t>модуля молекулярной очистки и обеззараживания воздуха</w:t>
            </w:r>
            <w:r w:rsidRPr="008E2A19">
              <w:rPr>
                <w:rFonts w:ascii="Times New Roman" w:hAnsi="Times New Roman" w:cs="Times New Roman"/>
                <w:sz w:val="16"/>
                <w:szCs w:val="16"/>
                <w:highlight w:val="yellow"/>
              </w:rPr>
              <w:t xml:space="preserve"> - не чаще 84 месяцев. </w:t>
            </w:r>
          </w:p>
        </w:tc>
        <w:tc>
          <w:tcPr>
            <w:tcW w:w="1560" w:type="dxa"/>
            <w:tcMar>
              <w:top w:w="75" w:type="dxa"/>
              <w:left w:w="75" w:type="dxa"/>
              <w:bottom w:w="75" w:type="dxa"/>
              <w:right w:w="75" w:type="dxa"/>
            </w:tcMar>
          </w:tcPr>
          <w:p w14:paraId="4D53B9DC" w14:textId="3304EAB0" w:rsidR="0012117E" w:rsidRPr="008E2A19"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E2A19">
              <w:rPr>
                <w:rFonts w:ascii="Times New Roman" w:hAnsi="Times New Roman" w:cs="Times New Roman"/>
                <w:sz w:val="16"/>
                <w:szCs w:val="16"/>
                <w:highlight w:val="yellow"/>
                <w:lang w:eastAsia="ru-RU"/>
              </w:rPr>
              <w:t>Соответствие</w:t>
            </w:r>
          </w:p>
        </w:tc>
        <w:tc>
          <w:tcPr>
            <w:tcW w:w="1417" w:type="dxa"/>
            <w:tcMar>
              <w:top w:w="75" w:type="dxa"/>
              <w:left w:w="75" w:type="dxa"/>
              <w:bottom w:w="75" w:type="dxa"/>
              <w:right w:w="75" w:type="dxa"/>
            </w:tcMar>
          </w:tcPr>
          <w:p w14:paraId="200E1D64" w14:textId="77777777" w:rsidR="0012117E" w:rsidRPr="008E2A19" w:rsidRDefault="0012117E" w:rsidP="00342124">
            <w:pPr>
              <w:spacing w:after="0" w:line="240" w:lineRule="auto"/>
              <w:jc w:val="center"/>
              <w:rPr>
                <w:rFonts w:ascii="Times New Roman" w:hAnsi="Times New Roman" w:cs="Times New Roman"/>
                <w:sz w:val="16"/>
                <w:szCs w:val="16"/>
                <w:highlight w:val="yellow"/>
                <w:lang w:eastAsia="ru-RU"/>
              </w:rPr>
            </w:pPr>
          </w:p>
        </w:tc>
        <w:tc>
          <w:tcPr>
            <w:tcW w:w="2835" w:type="dxa"/>
            <w:tcMar>
              <w:top w:w="75" w:type="dxa"/>
              <w:left w:w="75" w:type="dxa"/>
              <w:bottom w:w="75" w:type="dxa"/>
              <w:right w:w="75" w:type="dxa"/>
            </w:tcMar>
          </w:tcPr>
          <w:p w14:paraId="588A5174" w14:textId="5EAC3482" w:rsidR="0012117E" w:rsidRPr="008E2A19"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E2A19">
              <w:rPr>
                <w:rFonts w:ascii="Times New Roman" w:hAnsi="Times New Roman" w:cs="Times New Roman"/>
                <w:color w:val="000000"/>
                <w:sz w:val="16"/>
                <w:szCs w:val="16"/>
                <w:highlight w:val="yellow"/>
                <w:lang w:eastAsia="ru-RU"/>
              </w:rPr>
              <w:t>Значение характеристики не может изменяться участником закупки</w:t>
            </w:r>
          </w:p>
        </w:tc>
        <w:tc>
          <w:tcPr>
            <w:tcW w:w="992" w:type="dxa"/>
            <w:vMerge/>
          </w:tcPr>
          <w:p w14:paraId="4D63BDF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067B52A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41E5A5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5B7C594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4C79CFE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0E9216F9" w14:textId="77777777" w:rsidTr="004C4651">
        <w:tc>
          <w:tcPr>
            <w:tcW w:w="1417" w:type="dxa"/>
            <w:vMerge/>
          </w:tcPr>
          <w:p w14:paraId="659DE1A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74E76B8F"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6D163240" w14:textId="1557E64C" w:rsidR="0012117E" w:rsidRPr="008E2A19" w:rsidRDefault="0012117E" w:rsidP="00342124">
            <w:pPr>
              <w:spacing w:after="0" w:line="240" w:lineRule="auto"/>
              <w:ind w:left="68" w:right="136"/>
              <w:rPr>
                <w:rFonts w:ascii="Times New Roman" w:hAnsi="Times New Roman" w:cs="Times New Roman"/>
                <w:sz w:val="16"/>
                <w:szCs w:val="16"/>
                <w:highlight w:val="yellow"/>
              </w:rPr>
            </w:pPr>
            <w:r w:rsidRPr="008E2A19">
              <w:rPr>
                <w:rFonts w:ascii="Times New Roman" w:hAnsi="Times New Roman" w:cs="Times New Roman"/>
                <w:sz w:val="16"/>
                <w:szCs w:val="16"/>
                <w:highlight w:val="yellow"/>
              </w:rPr>
              <w:t xml:space="preserve">Количество светодиодных ламп УФ излучения </w:t>
            </w:r>
            <w:r w:rsidRPr="0086041D">
              <w:rPr>
                <w:rFonts w:ascii="Times New Roman" w:hAnsi="Times New Roman" w:cs="Times New Roman"/>
                <w:sz w:val="16"/>
                <w:szCs w:val="16"/>
                <w:highlight w:val="yellow"/>
              </w:rPr>
              <w:t>модуля молекулярной очистки и обеззараживания воздуха</w:t>
            </w:r>
          </w:p>
        </w:tc>
        <w:tc>
          <w:tcPr>
            <w:tcW w:w="1560" w:type="dxa"/>
            <w:tcMar>
              <w:top w:w="75" w:type="dxa"/>
              <w:left w:w="75" w:type="dxa"/>
              <w:bottom w:w="75" w:type="dxa"/>
              <w:right w:w="75" w:type="dxa"/>
            </w:tcMar>
          </w:tcPr>
          <w:p w14:paraId="0792B146" w14:textId="6A20378E"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w:t>
            </w:r>
            <w:r>
              <w:rPr>
                <w:rFonts w:ascii="Times New Roman" w:hAnsi="Times New Roman" w:cs="Times New Roman"/>
                <w:sz w:val="16"/>
                <w:szCs w:val="16"/>
                <w:highlight w:val="yellow"/>
                <w:lang w:eastAsia="ru-RU"/>
              </w:rPr>
              <w:t xml:space="preserve"> </w:t>
            </w:r>
            <w:r w:rsidRPr="0086041D">
              <w:rPr>
                <w:rFonts w:ascii="Times New Roman" w:hAnsi="Times New Roman" w:cs="Times New Roman"/>
                <w:sz w:val="16"/>
                <w:szCs w:val="16"/>
                <w:highlight w:val="yellow"/>
                <w:lang w:eastAsia="ru-RU"/>
              </w:rPr>
              <w:t>8</w:t>
            </w:r>
          </w:p>
        </w:tc>
        <w:tc>
          <w:tcPr>
            <w:tcW w:w="1417" w:type="dxa"/>
            <w:tcMar>
              <w:top w:w="75" w:type="dxa"/>
              <w:left w:w="75" w:type="dxa"/>
              <w:bottom w:w="75" w:type="dxa"/>
              <w:right w:w="75" w:type="dxa"/>
            </w:tcMar>
          </w:tcPr>
          <w:p w14:paraId="21A76CD3" w14:textId="4B53F08F" w:rsidR="0012117E" w:rsidRDefault="0012117E" w:rsidP="00342124">
            <w:pPr>
              <w:spacing w:after="0" w:line="240" w:lineRule="auto"/>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Штука</w:t>
            </w:r>
          </w:p>
        </w:tc>
        <w:tc>
          <w:tcPr>
            <w:tcW w:w="2835" w:type="dxa"/>
            <w:tcMar>
              <w:top w:w="75" w:type="dxa"/>
              <w:left w:w="75" w:type="dxa"/>
              <w:bottom w:w="75" w:type="dxa"/>
              <w:right w:w="75" w:type="dxa"/>
            </w:tcMar>
          </w:tcPr>
          <w:p w14:paraId="2F069C71" w14:textId="77777777"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p>
        </w:tc>
        <w:tc>
          <w:tcPr>
            <w:tcW w:w="992" w:type="dxa"/>
            <w:vMerge/>
          </w:tcPr>
          <w:p w14:paraId="2BAC60F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0F1082E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77AA0FA"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67E4E1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687B0B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243E2915" w14:textId="77777777" w:rsidTr="004C4651">
        <w:tc>
          <w:tcPr>
            <w:tcW w:w="1417" w:type="dxa"/>
            <w:vMerge/>
          </w:tcPr>
          <w:p w14:paraId="36801E5E"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6C19DD54"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969FE68" w14:textId="21CDC079" w:rsidR="0012117E" w:rsidRPr="0086041D" w:rsidRDefault="0012117E" w:rsidP="00342124">
            <w:pPr>
              <w:spacing w:after="0" w:line="240" w:lineRule="auto"/>
              <w:ind w:left="68"/>
              <w:rPr>
                <w:rFonts w:ascii="Times New Roman" w:hAnsi="Times New Roman" w:cs="Times New Roman"/>
                <w:sz w:val="16"/>
                <w:szCs w:val="16"/>
                <w:highlight w:val="yellow"/>
              </w:rPr>
            </w:pPr>
            <w:r>
              <w:rPr>
                <w:rFonts w:ascii="Times New Roman" w:hAnsi="Times New Roman" w:cs="Times New Roman"/>
                <w:sz w:val="16"/>
                <w:szCs w:val="16"/>
                <w:highlight w:val="yellow"/>
              </w:rPr>
              <w:t>Уровень ш</w:t>
            </w:r>
            <w:r w:rsidRPr="0086041D">
              <w:rPr>
                <w:rFonts w:ascii="Times New Roman" w:hAnsi="Times New Roman" w:cs="Times New Roman"/>
                <w:sz w:val="16"/>
                <w:szCs w:val="16"/>
                <w:highlight w:val="yellow"/>
              </w:rPr>
              <w:t>ум</w:t>
            </w:r>
            <w:r>
              <w:rPr>
                <w:rFonts w:ascii="Times New Roman" w:hAnsi="Times New Roman" w:cs="Times New Roman"/>
                <w:sz w:val="16"/>
                <w:szCs w:val="16"/>
                <w:highlight w:val="yellow"/>
              </w:rPr>
              <w:t>а</w:t>
            </w:r>
            <w:r w:rsidRPr="0086041D">
              <w:rPr>
                <w:rFonts w:ascii="Times New Roman" w:hAnsi="Times New Roman" w:cs="Times New Roman"/>
                <w:sz w:val="16"/>
                <w:szCs w:val="16"/>
                <w:highlight w:val="yellow"/>
              </w:rPr>
              <w:t xml:space="preserve"> модуля молекулярной очистки и обеззараживания воздуха</w:t>
            </w:r>
            <w:r>
              <w:rPr>
                <w:rFonts w:ascii="Times New Roman" w:hAnsi="Times New Roman" w:cs="Times New Roman"/>
                <w:sz w:val="16"/>
                <w:szCs w:val="16"/>
                <w:highlight w:val="yellow"/>
              </w:rPr>
              <w:t xml:space="preserve"> </w:t>
            </w:r>
          </w:p>
          <w:p w14:paraId="374CCFE9" w14:textId="77777777" w:rsidR="0012117E" w:rsidRPr="0086041D" w:rsidRDefault="0012117E" w:rsidP="00342124">
            <w:pPr>
              <w:spacing w:after="0" w:line="240" w:lineRule="auto"/>
              <w:ind w:left="68" w:right="135"/>
              <w:rPr>
                <w:rFonts w:ascii="Times New Roman" w:hAnsi="Times New Roman" w:cs="Times New Roman"/>
                <w:sz w:val="16"/>
                <w:szCs w:val="16"/>
                <w:highlight w:val="yellow"/>
                <w:lang w:eastAsia="ru-RU"/>
              </w:rPr>
            </w:pPr>
          </w:p>
        </w:tc>
        <w:tc>
          <w:tcPr>
            <w:tcW w:w="1560" w:type="dxa"/>
            <w:tcMar>
              <w:top w:w="75" w:type="dxa"/>
              <w:left w:w="75" w:type="dxa"/>
              <w:bottom w:w="75" w:type="dxa"/>
              <w:right w:w="75" w:type="dxa"/>
            </w:tcMar>
          </w:tcPr>
          <w:p w14:paraId="18D0E2CE" w14:textId="62519A6B" w:rsidR="0012117E" w:rsidRPr="0086041D" w:rsidRDefault="0012117E" w:rsidP="00342124">
            <w:pPr>
              <w:spacing w:after="0" w:line="240" w:lineRule="auto"/>
              <w:ind w:left="141" w:right="142"/>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 50</w:t>
            </w:r>
          </w:p>
        </w:tc>
        <w:tc>
          <w:tcPr>
            <w:tcW w:w="1417" w:type="dxa"/>
            <w:tcMar>
              <w:top w:w="75" w:type="dxa"/>
              <w:left w:w="75" w:type="dxa"/>
              <w:bottom w:w="75" w:type="dxa"/>
              <w:right w:w="75" w:type="dxa"/>
            </w:tcMar>
          </w:tcPr>
          <w:p w14:paraId="2099C56A" w14:textId="17E642CB" w:rsidR="0012117E" w:rsidRPr="0086041D" w:rsidRDefault="0012117E" w:rsidP="00342124">
            <w:pPr>
              <w:spacing w:after="0" w:line="240" w:lineRule="auto"/>
              <w:jc w:val="center"/>
              <w:rPr>
                <w:rFonts w:ascii="Times New Roman" w:hAnsi="Times New Roman" w:cs="Times New Roman"/>
                <w:sz w:val="16"/>
                <w:szCs w:val="16"/>
                <w:highlight w:val="yellow"/>
                <w:lang w:eastAsia="ru-RU"/>
              </w:rPr>
            </w:pPr>
            <w:r>
              <w:rPr>
                <w:rFonts w:ascii="Times New Roman" w:hAnsi="Times New Roman" w:cs="Times New Roman"/>
                <w:sz w:val="16"/>
                <w:szCs w:val="16"/>
                <w:highlight w:val="yellow"/>
                <w:lang w:eastAsia="ru-RU"/>
              </w:rPr>
              <w:t>Децибел</w:t>
            </w:r>
          </w:p>
        </w:tc>
        <w:tc>
          <w:tcPr>
            <w:tcW w:w="2835" w:type="dxa"/>
            <w:tcMar>
              <w:top w:w="75" w:type="dxa"/>
              <w:left w:w="75" w:type="dxa"/>
              <w:bottom w:w="75" w:type="dxa"/>
              <w:right w:w="75" w:type="dxa"/>
            </w:tcMar>
          </w:tcPr>
          <w:p w14:paraId="46373F69" w14:textId="19DB6368" w:rsidR="0012117E" w:rsidRPr="0086041D" w:rsidRDefault="0012117E" w:rsidP="00342124">
            <w:pPr>
              <w:spacing w:after="0" w:line="240" w:lineRule="auto"/>
              <w:ind w:left="145" w:right="137"/>
              <w:jc w:val="center"/>
              <w:rPr>
                <w:rFonts w:ascii="Times New Roman" w:hAnsi="Times New Roman" w:cs="Times New Roman"/>
                <w:sz w:val="16"/>
                <w:szCs w:val="16"/>
                <w:highlight w:val="yellow"/>
                <w:lang w:eastAsia="ru-RU"/>
              </w:rPr>
            </w:pPr>
            <w:r w:rsidRPr="0086041D">
              <w:rPr>
                <w:rFonts w:ascii="Times New Roman" w:hAnsi="Times New Roman" w:cs="Times New Roman"/>
                <w:sz w:val="16"/>
                <w:szCs w:val="16"/>
                <w:highlight w:val="yellow"/>
                <w:lang w:eastAsia="ru-RU"/>
              </w:rPr>
              <w:t>Значение характеристики не может изменяться участником закупки</w:t>
            </w:r>
          </w:p>
        </w:tc>
        <w:tc>
          <w:tcPr>
            <w:tcW w:w="992" w:type="dxa"/>
            <w:vMerge/>
          </w:tcPr>
          <w:p w14:paraId="5088790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1E990D1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7098009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125CC8BA"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0C8D4FE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1A9B17CB" w14:textId="77777777" w:rsidTr="004C4651">
        <w:tc>
          <w:tcPr>
            <w:tcW w:w="1417" w:type="dxa"/>
            <w:vMerge/>
          </w:tcPr>
          <w:p w14:paraId="0FC495C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03B2327C"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66476DF3"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-Основания стеллажей полностью разборные. Основания собираются из отдельных элементов при помощи зацепов и болтовых соединений (сварка элементов не допускается).</w:t>
            </w:r>
          </w:p>
          <w:p w14:paraId="5D51F83D"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-Основания имеют карданную передачу по всей длине основания, обеспечивая передачу крутящего момента от привода на все ведущие колеса до конца основания.</w:t>
            </w:r>
          </w:p>
        </w:tc>
        <w:tc>
          <w:tcPr>
            <w:tcW w:w="1560" w:type="dxa"/>
            <w:tcMar>
              <w:top w:w="75" w:type="dxa"/>
              <w:left w:w="75" w:type="dxa"/>
              <w:bottom w:w="75" w:type="dxa"/>
              <w:right w:w="75" w:type="dxa"/>
            </w:tcMar>
          </w:tcPr>
          <w:p w14:paraId="2CAD2AC1" w14:textId="77777777" w:rsidR="0012117E" w:rsidRPr="008F4841" w:rsidRDefault="0012117E" w:rsidP="00342124">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0A4E0BDA" w14:textId="77777777" w:rsidR="0012117E" w:rsidRPr="008F4841" w:rsidRDefault="0012117E" w:rsidP="00342124">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6F296696" w14:textId="77777777" w:rsidR="0012117E" w:rsidRPr="008F4841" w:rsidRDefault="0012117E" w:rsidP="00342124">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25171C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29864DF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206A97F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345482E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292F674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6FE4DFB7" w14:textId="77777777" w:rsidTr="004C4651">
        <w:tc>
          <w:tcPr>
            <w:tcW w:w="1417" w:type="dxa"/>
            <w:vMerge/>
          </w:tcPr>
          <w:p w14:paraId="4AEC954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71275FB1"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E8EEB29"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 xml:space="preserve">Материал основания: Холоднокатаная сталь с толщиной листа не менее </w:t>
            </w:r>
            <w:smartTag w:uri="urn:schemas-microsoft-com:office:smarttags" w:element="metricconverter">
              <w:smartTagPr>
                <w:attr w:name="ProductID" w:val="2 мм"/>
              </w:smartTagPr>
              <w:r w:rsidRPr="008F4841">
                <w:rPr>
                  <w:rFonts w:ascii="Times New Roman" w:hAnsi="Times New Roman" w:cs="Times New Roman"/>
                  <w:sz w:val="16"/>
                  <w:szCs w:val="16"/>
                  <w:lang w:eastAsia="ru-RU"/>
                </w:rPr>
                <w:t>2 мм</w:t>
              </w:r>
            </w:smartTag>
            <w:r w:rsidRPr="008F4841">
              <w:rPr>
                <w:rFonts w:ascii="Times New Roman" w:hAnsi="Times New Roman" w:cs="Times New Roman"/>
                <w:sz w:val="16"/>
                <w:szCs w:val="16"/>
                <w:lang w:eastAsia="ru-RU"/>
              </w:rPr>
              <w:t xml:space="preserve"> и количеством гибов не менее 4</w:t>
            </w:r>
          </w:p>
        </w:tc>
        <w:tc>
          <w:tcPr>
            <w:tcW w:w="1560" w:type="dxa"/>
            <w:tcMar>
              <w:top w:w="75" w:type="dxa"/>
              <w:left w:w="75" w:type="dxa"/>
              <w:bottom w:w="75" w:type="dxa"/>
              <w:right w:w="75" w:type="dxa"/>
            </w:tcMar>
          </w:tcPr>
          <w:p w14:paraId="1BE04011" w14:textId="77777777" w:rsidR="0012117E" w:rsidRPr="008F4841" w:rsidRDefault="0012117E" w:rsidP="00342124">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05067A30" w14:textId="77777777" w:rsidR="0012117E" w:rsidRPr="008F4841" w:rsidRDefault="0012117E" w:rsidP="00342124">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648A24C7" w14:textId="77777777" w:rsidR="0012117E" w:rsidRPr="008F4841" w:rsidRDefault="0012117E" w:rsidP="00342124">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22B1DFF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1CEA531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64814D19"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F77B27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E05644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351AB214" w14:textId="77777777" w:rsidTr="004C4651">
        <w:trPr>
          <w:trHeight w:val="2194"/>
        </w:trPr>
        <w:tc>
          <w:tcPr>
            <w:tcW w:w="1417" w:type="dxa"/>
            <w:vMerge/>
          </w:tcPr>
          <w:p w14:paraId="3A676D3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2CD582AA"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160289A1"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-Рабочая поверхность колес и рельсов имеет полукруглый профиль для исключения трения скольжения между колесами и направляющими рельсами. -Рельсы «П»-образной формы не допускаются в связи с низкой степенью надежности конструкции, обусловленной наличием трения скольжения при движении стеллажей.</w:t>
            </w:r>
          </w:p>
          <w:p w14:paraId="7A669F1B"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-Направляющие рельсы имеет конструктивную возможность регулировки по высоте с помощью регулировочных пластин и крепление анкерными болтами к покрытию пола.</w:t>
            </w:r>
          </w:p>
        </w:tc>
        <w:tc>
          <w:tcPr>
            <w:tcW w:w="1560" w:type="dxa"/>
            <w:tcMar>
              <w:top w:w="75" w:type="dxa"/>
              <w:left w:w="75" w:type="dxa"/>
              <w:bottom w:w="75" w:type="dxa"/>
              <w:right w:w="75" w:type="dxa"/>
            </w:tcMar>
          </w:tcPr>
          <w:p w14:paraId="4DF2C2CC" w14:textId="77777777" w:rsidR="0012117E" w:rsidRPr="008F4841" w:rsidRDefault="0012117E" w:rsidP="00342124">
            <w:pPr>
              <w:spacing w:after="0" w:line="240" w:lineRule="auto"/>
              <w:ind w:left="141" w:right="142"/>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7527ECD7" w14:textId="77777777" w:rsidR="0012117E" w:rsidRPr="008F4841" w:rsidRDefault="0012117E" w:rsidP="00342124">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17B5E10E" w14:textId="77777777" w:rsidR="0012117E" w:rsidRPr="008F4841" w:rsidRDefault="0012117E" w:rsidP="00342124">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37878DC2"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665623B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11A608D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29ACF6C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6B83A9E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4812AAC0" w14:textId="77777777" w:rsidTr="004C4651">
        <w:tc>
          <w:tcPr>
            <w:tcW w:w="1417" w:type="dxa"/>
            <w:vMerge/>
          </w:tcPr>
          <w:p w14:paraId="5C2E801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7EF579A6"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A48E073"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Высота направляющих рельс</w:t>
            </w:r>
          </w:p>
        </w:tc>
        <w:tc>
          <w:tcPr>
            <w:tcW w:w="1560" w:type="dxa"/>
            <w:tcMar>
              <w:top w:w="75" w:type="dxa"/>
              <w:left w:w="75" w:type="dxa"/>
              <w:bottom w:w="75" w:type="dxa"/>
              <w:right w:w="75" w:type="dxa"/>
            </w:tcMar>
          </w:tcPr>
          <w:p w14:paraId="48D75B17" w14:textId="77777777" w:rsidR="0012117E" w:rsidRPr="00352316" w:rsidRDefault="0012117E" w:rsidP="00342124">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 10 и ≤ 14</w:t>
            </w:r>
          </w:p>
        </w:tc>
        <w:tc>
          <w:tcPr>
            <w:tcW w:w="1417" w:type="dxa"/>
            <w:tcMar>
              <w:top w:w="75" w:type="dxa"/>
              <w:left w:w="75" w:type="dxa"/>
              <w:bottom w:w="75" w:type="dxa"/>
              <w:right w:w="75" w:type="dxa"/>
            </w:tcMar>
          </w:tcPr>
          <w:p w14:paraId="08CE6DDB" w14:textId="77777777" w:rsidR="0012117E" w:rsidRPr="00352316" w:rsidRDefault="0012117E" w:rsidP="00342124">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72591EA2" w14:textId="77777777" w:rsidR="0012117E" w:rsidRPr="00352316" w:rsidRDefault="0012117E" w:rsidP="00342124">
            <w:pPr>
              <w:spacing w:after="0" w:line="240" w:lineRule="auto"/>
              <w:ind w:left="145" w:right="137"/>
              <w:jc w:val="center"/>
              <w:rPr>
                <w:rFonts w:ascii="Times New Roman" w:hAnsi="Times New Roman" w:cs="Times New Roman"/>
                <w:sz w:val="16"/>
                <w:szCs w:val="16"/>
                <w:lang w:eastAsia="ru-RU"/>
              </w:rPr>
            </w:pPr>
            <w:r w:rsidRPr="00352316">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5FF90FE8"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70E4163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79351B23"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55F01E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28D9D6D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524AA59E" w14:textId="77777777" w:rsidTr="004C4651">
        <w:tc>
          <w:tcPr>
            <w:tcW w:w="1417" w:type="dxa"/>
            <w:vMerge/>
          </w:tcPr>
          <w:p w14:paraId="0F2D62A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5B2DEDB7"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C0571E8"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Материал направляющих рельс</w:t>
            </w:r>
          </w:p>
        </w:tc>
        <w:tc>
          <w:tcPr>
            <w:tcW w:w="1560" w:type="dxa"/>
            <w:tcMar>
              <w:top w:w="75" w:type="dxa"/>
              <w:left w:w="75" w:type="dxa"/>
              <w:bottom w:w="75" w:type="dxa"/>
              <w:right w:w="75" w:type="dxa"/>
            </w:tcMar>
          </w:tcPr>
          <w:p w14:paraId="47EF7E63" w14:textId="77777777" w:rsidR="0012117E" w:rsidRPr="00352316" w:rsidRDefault="0012117E" w:rsidP="00342124">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Оцинкованная сталь</w:t>
            </w:r>
          </w:p>
        </w:tc>
        <w:tc>
          <w:tcPr>
            <w:tcW w:w="1417" w:type="dxa"/>
            <w:tcMar>
              <w:top w:w="75" w:type="dxa"/>
              <w:left w:w="75" w:type="dxa"/>
              <w:bottom w:w="75" w:type="dxa"/>
              <w:right w:w="75" w:type="dxa"/>
            </w:tcMar>
          </w:tcPr>
          <w:p w14:paraId="49D08324" w14:textId="77777777" w:rsidR="0012117E" w:rsidRPr="00352316" w:rsidRDefault="0012117E" w:rsidP="00342124">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5F43DA7C" w14:textId="77777777" w:rsidR="0012117E" w:rsidRPr="00352316" w:rsidRDefault="0012117E" w:rsidP="00342124">
            <w:pPr>
              <w:spacing w:after="0" w:line="240" w:lineRule="auto"/>
              <w:ind w:left="145" w:right="137"/>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Значение характеристики не может изменяться участником закупки</w:t>
            </w:r>
          </w:p>
        </w:tc>
        <w:tc>
          <w:tcPr>
            <w:tcW w:w="992" w:type="dxa"/>
            <w:vMerge/>
          </w:tcPr>
          <w:p w14:paraId="4921C227"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2F223CB8"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F801D8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0FAD21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15984D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4D961E12" w14:textId="77777777" w:rsidTr="004C4651">
        <w:tc>
          <w:tcPr>
            <w:tcW w:w="1417" w:type="dxa"/>
            <w:vMerge/>
          </w:tcPr>
          <w:p w14:paraId="14C07E7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37C19312"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1833F794"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Толщина направляющих рельс</w:t>
            </w:r>
          </w:p>
        </w:tc>
        <w:tc>
          <w:tcPr>
            <w:tcW w:w="1560" w:type="dxa"/>
            <w:tcMar>
              <w:top w:w="75" w:type="dxa"/>
              <w:left w:w="75" w:type="dxa"/>
              <w:bottom w:w="75" w:type="dxa"/>
              <w:right w:w="75" w:type="dxa"/>
            </w:tcMar>
          </w:tcPr>
          <w:p w14:paraId="1CAD9AAC" w14:textId="77777777" w:rsidR="0012117E" w:rsidRPr="00352316" w:rsidRDefault="0012117E" w:rsidP="00342124">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 6</w:t>
            </w:r>
          </w:p>
        </w:tc>
        <w:tc>
          <w:tcPr>
            <w:tcW w:w="1417" w:type="dxa"/>
            <w:tcMar>
              <w:top w:w="75" w:type="dxa"/>
              <w:left w:w="75" w:type="dxa"/>
              <w:bottom w:w="75" w:type="dxa"/>
              <w:right w:w="75" w:type="dxa"/>
            </w:tcMar>
          </w:tcPr>
          <w:p w14:paraId="4B136AE9" w14:textId="77777777" w:rsidR="0012117E" w:rsidRPr="00352316" w:rsidRDefault="0012117E" w:rsidP="00342124">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Миллиметр</w:t>
            </w:r>
          </w:p>
        </w:tc>
        <w:tc>
          <w:tcPr>
            <w:tcW w:w="2835" w:type="dxa"/>
            <w:tcMar>
              <w:top w:w="75" w:type="dxa"/>
              <w:left w:w="75" w:type="dxa"/>
              <w:bottom w:w="75" w:type="dxa"/>
              <w:right w:w="75" w:type="dxa"/>
            </w:tcMar>
          </w:tcPr>
          <w:p w14:paraId="42F94FDA" w14:textId="77777777" w:rsidR="0012117E" w:rsidRPr="00352316" w:rsidRDefault="0012117E" w:rsidP="00342124">
            <w:pPr>
              <w:spacing w:after="0" w:line="240" w:lineRule="auto"/>
              <w:ind w:left="145" w:right="137"/>
              <w:jc w:val="center"/>
              <w:rPr>
                <w:rFonts w:ascii="Times New Roman" w:hAnsi="Times New Roman" w:cs="Times New Roman"/>
                <w:sz w:val="16"/>
                <w:szCs w:val="16"/>
                <w:lang w:eastAsia="ru-RU"/>
              </w:rPr>
            </w:pPr>
            <w:r w:rsidRPr="00352316">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7179248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4F7C2491"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6893A58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0341A6C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08A8C4E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4258BA48" w14:textId="77777777" w:rsidTr="004C4651">
        <w:tc>
          <w:tcPr>
            <w:tcW w:w="1417" w:type="dxa"/>
            <w:vMerge/>
          </w:tcPr>
          <w:p w14:paraId="130C6EB3"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5EFF8F3C"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D26D235"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Регулировочные пластины направляющих рельсов не должны выступать за габариты рельсов. Конструкция должна обеспечивать надежную фиксацию пластин и исключать возможность их смещения</w:t>
            </w:r>
          </w:p>
        </w:tc>
        <w:tc>
          <w:tcPr>
            <w:tcW w:w="1560" w:type="dxa"/>
            <w:tcMar>
              <w:top w:w="75" w:type="dxa"/>
              <w:left w:w="75" w:type="dxa"/>
              <w:bottom w:w="75" w:type="dxa"/>
              <w:right w:w="75" w:type="dxa"/>
            </w:tcMar>
          </w:tcPr>
          <w:p w14:paraId="255AF3D4" w14:textId="77777777" w:rsidR="0012117E" w:rsidRPr="008F4841" w:rsidRDefault="0012117E" w:rsidP="00342124">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2D48C4D0" w14:textId="77777777" w:rsidR="0012117E" w:rsidRPr="008F4841" w:rsidRDefault="0012117E" w:rsidP="00342124">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5BB32D43" w14:textId="77777777" w:rsidR="0012117E" w:rsidRPr="008F4841" w:rsidRDefault="0012117E" w:rsidP="00342124">
            <w:pPr>
              <w:spacing w:after="0" w:line="240" w:lineRule="auto"/>
              <w:ind w:left="145" w:right="137"/>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Значение характеристики не может изменяться участником закупки</w:t>
            </w:r>
          </w:p>
        </w:tc>
        <w:tc>
          <w:tcPr>
            <w:tcW w:w="992" w:type="dxa"/>
            <w:vMerge/>
          </w:tcPr>
          <w:p w14:paraId="03DC4B0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3537A77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332011C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0565302"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3ABB668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3D89210E" w14:textId="77777777" w:rsidTr="004C4651">
        <w:tc>
          <w:tcPr>
            <w:tcW w:w="1417" w:type="dxa"/>
            <w:vMerge/>
          </w:tcPr>
          <w:p w14:paraId="60EF3E5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55365AF4"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14C1EF4"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Материал регулировочных пластин</w:t>
            </w:r>
          </w:p>
        </w:tc>
        <w:tc>
          <w:tcPr>
            <w:tcW w:w="1560" w:type="dxa"/>
            <w:tcMar>
              <w:top w:w="75" w:type="dxa"/>
              <w:left w:w="75" w:type="dxa"/>
              <w:bottom w:w="75" w:type="dxa"/>
              <w:right w:w="75" w:type="dxa"/>
            </w:tcMar>
          </w:tcPr>
          <w:p w14:paraId="004C4818" w14:textId="77777777" w:rsidR="0012117E" w:rsidRPr="008F4841" w:rsidRDefault="0012117E" w:rsidP="00342124">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Оцинкованная сталь</w:t>
            </w:r>
          </w:p>
        </w:tc>
        <w:tc>
          <w:tcPr>
            <w:tcW w:w="1417" w:type="dxa"/>
            <w:tcMar>
              <w:top w:w="75" w:type="dxa"/>
              <w:left w:w="75" w:type="dxa"/>
              <w:bottom w:w="75" w:type="dxa"/>
              <w:right w:w="75" w:type="dxa"/>
            </w:tcMar>
          </w:tcPr>
          <w:p w14:paraId="09765ED8" w14:textId="77777777" w:rsidR="0012117E" w:rsidRPr="008F4841" w:rsidRDefault="0012117E" w:rsidP="00342124">
            <w:pPr>
              <w:spacing w:after="0" w:line="240" w:lineRule="auto"/>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1D2138B3" w14:textId="77777777" w:rsidR="0012117E" w:rsidRPr="008F4841" w:rsidRDefault="0012117E" w:rsidP="00342124">
            <w:pPr>
              <w:spacing w:after="0" w:line="240" w:lineRule="auto"/>
              <w:ind w:left="145" w:right="137"/>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Значение характеристики не может изменяться участником закупки</w:t>
            </w:r>
          </w:p>
        </w:tc>
        <w:tc>
          <w:tcPr>
            <w:tcW w:w="992" w:type="dxa"/>
            <w:vMerge/>
          </w:tcPr>
          <w:p w14:paraId="1E88DDA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03ACD1F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18007F1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66192D19"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6EE40B0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3E709E62" w14:textId="77777777" w:rsidTr="004C4651">
        <w:tc>
          <w:tcPr>
            <w:tcW w:w="1417" w:type="dxa"/>
            <w:vMerge/>
          </w:tcPr>
          <w:p w14:paraId="50C5F16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54CBA62F"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23B32CC5" w14:textId="77777777" w:rsidR="0012117E" w:rsidRPr="00352316" w:rsidRDefault="0012117E" w:rsidP="00342124">
            <w:pPr>
              <w:spacing w:after="0" w:line="240" w:lineRule="auto"/>
              <w:ind w:left="68" w:right="135"/>
              <w:rPr>
                <w:rFonts w:ascii="Times New Roman" w:hAnsi="Times New Roman" w:cs="Times New Roman"/>
                <w:sz w:val="16"/>
                <w:szCs w:val="16"/>
                <w:lang w:eastAsia="ru-RU"/>
              </w:rPr>
            </w:pPr>
            <w:r w:rsidRPr="00352316">
              <w:rPr>
                <w:rFonts w:ascii="Times New Roman" w:hAnsi="Times New Roman" w:cs="Times New Roman"/>
                <w:sz w:val="16"/>
                <w:szCs w:val="16"/>
                <w:lang w:eastAsia="ru-RU"/>
              </w:rPr>
              <w:t>Декоративные фронтальные панели имеют перфорацию для свободного циркулирования очищенного воздуха</w:t>
            </w:r>
          </w:p>
        </w:tc>
        <w:tc>
          <w:tcPr>
            <w:tcW w:w="1560" w:type="dxa"/>
            <w:tcMar>
              <w:top w:w="75" w:type="dxa"/>
              <w:left w:w="75" w:type="dxa"/>
              <w:bottom w:w="75" w:type="dxa"/>
              <w:right w:w="75" w:type="dxa"/>
            </w:tcMar>
          </w:tcPr>
          <w:p w14:paraId="2BC95749" w14:textId="77777777" w:rsidR="0012117E" w:rsidRPr="00352316" w:rsidRDefault="0012117E" w:rsidP="00342124">
            <w:pPr>
              <w:spacing w:after="0" w:line="240" w:lineRule="auto"/>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66265D90" w14:textId="77777777" w:rsidR="0012117E" w:rsidRPr="00352316" w:rsidRDefault="0012117E" w:rsidP="00342124">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68E0598B" w14:textId="77777777" w:rsidR="0012117E" w:rsidRPr="00352316" w:rsidRDefault="0012117E" w:rsidP="00342124">
            <w:pPr>
              <w:spacing w:after="0" w:line="240" w:lineRule="auto"/>
              <w:ind w:left="145" w:right="137"/>
              <w:jc w:val="center"/>
              <w:rPr>
                <w:rFonts w:ascii="Times New Roman" w:hAnsi="Times New Roman" w:cs="Times New Roman"/>
                <w:sz w:val="16"/>
                <w:szCs w:val="16"/>
                <w:lang w:eastAsia="ru-RU"/>
              </w:rPr>
            </w:pPr>
            <w:r w:rsidRPr="00352316">
              <w:rPr>
                <w:rFonts w:ascii="Times New Roman" w:hAnsi="Times New Roman" w:cs="Times New Roman"/>
                <w:sz w:val="16"/>
                <w:szCs w:val="16"/>
                <w:lang w:eastAsia="ru-RU"/>
              </w:rPr>
              <w:t>Значение характеристики не может изменяться участником закупки</w:t>
            </w:r>
          </w:p>
        </w:tc>
        <w:tc>
          <w:tcPr>
            <w:tcW w:w="992" w:type="dxa"/>
            <w:vMerge/>
          </w:tcPr>
          <w:p w14:paraId="01D8097C"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57F0814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409D946F"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785443E8"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53BE1676"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r w:rsidR="0012117E" w:rsidRPr="008F4841" w14:paraId="01A5404A" w14:textId="77777777" w:rsidTr="004C4651">
        <w:tc>
          <w:tcPr>
            <w:tcW w:w="1417" w:type="dxa"/>
            <w:vMerge/>
          </w:tcPr>
          <w:p w14:paraId="0178F690"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134" w:type="dxa"/>
            <w:vMerge/>
          </w:tcPr>
          <w:p w14:paraId="1897A770" w14:textId="77777777" w:rsidR="0012117E" w:rsidRPr="008F4841" w:rsidRDefault="0012117E" w:rsidP="00342124">
            <w:pPr>
              <w:spacing w:after="0" w:line="240" w:lineRule="auto"/>
              <w:jc w:val="center"/>
              <w:rPr>
                <w:rFonts w:ascii="Times New Roman" w:hAnsi="Times New Roman" w:cs="Times New Roman"/>
                <w:color w:val="000000"/>
                <w:sz w:val="16"/>
                <w:szCs w:val="16"/>
                <w:lang w:eastAsia="ru-RU"/>
              </w:rPr>
            </w:pPr>
          </w:p>
        </w:tc>
        <w:tc>
          <w:tcPr>
            <w:tcW w:w="3110" w:type="dxa"/>
            <w:tcMar>
              <w:top w:w="75" w:type="dxa"/>
              <w:left w:w="75" w:type="dxa"/>
              <w:bottom w:w="75" w:type="dxa"/>
              <w:right w:w="75" w:type="dxa"/>
            </w:tcMar>
          </w:tcPr>
          <w:p w14:paraId="0CFF4537" w14:textId="77777777" w:rsidR="0012117E" w:rsidRPr="008F4841" w:rsidRDefault="0012117E" w:rsidP="00342124">
            <w:pPr>
              <w:spacing w:after="0" w:line="240" w:lineRule="auto"/>
              <w:ind w:left="68" w:right="135"/>
              <w:rPr>
                <w:rFonts w:ascii="Times New Roman" w:hAnsi="Times New Roman" w:cs="Times New Roman"/>
                <w:sz w:val="16"/>
                <w:szCs w:val="16"/>
                <w:lang w:eastAsia="ru-RU"/>
              </w:rPr>
            </w:pPr>
            <w:r w:rsidRPr="008F4841">
              <w:rPr>
                <w:rFonts w:ascii="Times New Roman" w:hAnsi="Times New Roman" w:cs="Times New Roman"/>
                <w:sz w:val="16"/>
                <w:szCs w:val="16"/>
                <w:lang w:eastAsia="ru-RU"/>
              </w:rPr>
              <w:t>Декоративные фронтальные панели закрывают механизмы привода и лицевые перфорированные стойки по всей высоте укомплектованы пластиковыми держателями табличек формата А5</w:t>
            </w:r>
          </w:p>
        </w:tc>
        <w:tc>
          <w:tcPr>
            <w:tcW w:w="1560" w:type="dxa"/>
            <w:tcMar>
              <w:top w:w="75" w:type="dxa"/>
              <w:left w:w="75" w:type="dxa"/>
              <w:bottom w:w="75" w:type="dxa"/>
              <w:right w:w="75" w:type="dxa"/>
            </w:tcMar>
          </w:tcPr>
          <w:p w14:paraId="380EFF93" w14:textId="77777777" w:rsidR="0012117E" w:rsidRPr="008F4841" w:rsidRDefault="0012117E" w:rsidP="00342124">
            <w:pPr>
              <w:spacing w:after="0" w:line="240" w:lineRule="auto"/>
              <w:jc w:val="center"/>
              <w:rPr>
                <w:rFonts w:ascii="Times New Roman" w:hAnsi="Times New Roman" w:cs="Times New Roman"/>
                <w:sz w:val="16"/>
                <w:szCs w:val="16"/>
                <w:lang w:eastAsia="ru-RU"/>
              </w:rPr>
            </w:pPr>
            <w:r w:rsidRPr="008F4841">
              <w:rPr>
                <w:rFonts w:ascii="Times New Roman" w:hAnsi="Times New Roman" w:cs="Times New Roman"/>
                <w:sz w:val="16"/>
                <w:szCs w:val="16"/>
                <w:lang w:eastAsia="ru-RU"/>
              </w:rPr>
              <w:t>Соответствие</w:t>
            </w:r>
          </w:p>
        </w:tc>
        <w:tc>
          <w:tcPr>
            <w:tcW w:w="1417" w:type="dxa"/>
            <w:tcMar>
              <w:top w:w="75" w:type="dxa"/>
              <w:left w:w="75" w:type="dxa"/>
              <w:bottom w:w="75" w:type="dxa"/>
              <w:right w:w="75" w:type="dxa"/>
            </w:tcMar>
          </w:tcPr>
          <w:p w14:paraId="326F6928" w14:textId="77777777" w:rsidR="0012117E" w:rsidRPr="008F4841" w:rsidRDefault="0012117E" w:rsidP="00342124">
            <w:pPr>
              <w:spacing w:after="0" w:line="240" w:lineRule="auto"/>
              <w:jc w:val="center"/>
              <w:rPr>
                <w:rFonts w:ascii="Times New Roman" w:hAnsi="Times New Roman" w:cs="Times New Roman"/>
                <w:sz w:val="16"/>
                <w:szCs w:val="16"/>
                <w:lang w:eastAsia="ru-RU"/>
              </w:rPr>
            </w:pPr>
          </w:p>
        </w:tc>
        <w:tc>
          <w:tcPr>
            <w:tcW w:w="2835" w:type="dxa"/>
            <w:tcMar>
              <w:top w:w="75" w:type="dxa"/>
              <w:left w:w="75" w:type="dxa"/>
              <w:bottom w:w="75" w:type="dxa"/>
              <w:right w:w="75" w:type="dxa"/>
            </w:tcMar>
          </w:tcPr>
          <w:p w14:paraId="7721EEE8" w14:textId="77777777" w:rsidR="0012117E" w:rsidRPr="008F4841" w:rsidRDefault="0012117E" w:rsidP="00342124">
            <w:pPr>
              <w:spacing w:after="0" w:line="240" w:lineRule="auto"/>
              <w:ind w:left="145" w:right="137"/>
              <w:jc w:val="center"/>
              <w:rPr>
                <w:rFonts w:ascii="Times New Roman" w:hAnsi="Times New Roman" w:cs="Times New Roman"/>
                <w:color w:val="000000"/>
                <w:sz w:val="16"/>
                <w:szCs w:val="16"/>
                <w:lang w:eastAsia="ru-RU"/>
              </w:rPr>
            </w:pPr>
            <w:r w:rsidRPr="008F4841">
              <w:rPr>
                <w:rFonts w:ascii="Times New Roman" w:hAnsi="Times New Roman" w:cs="Times New Roman"/>
                <w:color w:val="000000"/>
                <w:sz w:val="16"/>
                <w:szCs w:val="16"/>
                <w:lang w:eastAsia="ru-RU"/>
              </w:rPr>
              <w:t>Значение характеристики не может изменяться участником закупки</w:t>
            </w:r>
          </w:p>
        </w:tc>
        <w:tc>
          <w:tcPr>
            <w:tcW w:w="992" w:type="dxa"/>
            <w:vMerge/>
          </w:tcPr>
          <w:p w14:paraId="6BD7302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tcPr>
          <w:p w14:paraId="395ECAA4"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1276" w:type="dxa"/>
            <w:vMerge/>
            <w:shd w:val="clear" w:color="auto" w:fill="FFFF00"/>
          </w:tcPr>
          <w:p w14:paraId="0490CF45"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1" w:type="dxa"/>
            <w:vMerge/>
            <w:shd w:val="clear" w:color="auto" w:fill="FFFF00"/>
          </w:tcPr>
          <w:p w14:paraId="426C4DCD"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c>
          <w:tcPr>
            <w:tcW w:w="850" w:type="dxa"/>
            <w:vMerge/>
            <w:shd w:val="clear" w:color="auto" w:fill="FFFF00"/>
          </w:tcPr>
          <w:p w14:paraId="4FF1931B" w14:textId="77777777" w:rsidR="0012117E" w:rsidRPr="008F4841" w:rsidRDefault="0012117E" w:rsidP="00342124">
            <w:pPr>
              <w:spacing w:after="0" w:line="240" w:lineRule="auto"/>
              <w:rPr>
                <w:rFonts w:ascii="Times New Roman" w:hAnsi="Times New Roman" w:cs="Times New Roman"/>
                <w:color w:val="000000"/>
                <w:sz w:val="16"/>
                <w:szCs w:val="16"/>
                <w:lang w:eastAsia="ru-RU"/>
              </w:rPr>
            </w:pPr>
          </w:p>
        </w:tc>
      </w:tr>
    </w:tbl>
    <w:p w14:paraId="3BA00351" w14:textId="77777777" w:rsidR="00D14012" w:rsidRPr="002C168E" w:rsidRDefault="00D14012" w:rsidP="00342124">
      <w:pPr>
        <w:jc w:val="center"/>
        <w:rPr>
          <w:rFonts w:ascii="Times New Roman" w:hAnsi="Times New Roman" w:cs="Times New Roman"/>
          <w:b/>
        </w:rPr>
      </w:pPr>
    </w:p>
    <w:p w14:paraId="44ADFC65" w14:textId="77777777" w:rsidR="0047269C" w:rsidRPr="004E4D3D" w:rsidRDefault="0047269C" w:rsidP="00342124">
      <w:pPr>
        <w:pStyle w:val="a7"/>
        <w:widowControl w:val="0"/>
        <w:spacing w:after="0"/>
        <w:ind w:left="0"/>
        <w:jc w:val="center"/>
        <w:rPr>
          <w:rFonts w:ascii="Times New Roman" w:hAnsi="Times New Roman"/>
          <w:b/>
        </w:rPr>
      </w:pPr>
      <w:r w:rsidRPr="004E4D3D">
        <w:rPr>
          <w:rFonts w:ascii="Times New Roman" w:hAnsi="Times New Roman"/>
          <w:b/>
        </w:rPr>
        <w:lastRenderedPageBreak/>
        <w:t>ТЕХНИЧЕСКОЕ ЗАДАНИЕ</w:t>
      </w:r>
    </w:p>
    <w:p w14:paraId="61B879FE" w14:textId="5A2937EB" w:rsidR="0047269C" w:rsidRPr="004E4D3D" w:rsidRDefault="0012117E" w:rsidP="00342124">
      <w:pPr>
        <w:spacing w:after="0" w:line="240" w:lineRule="auto"/>
        <w:ind w:right="61"/>
        <w:jc w:val="center"/>
        <w:rPr>
          <w:rFonts w:ascii="Times New Roman" w:hAnsi="Times New Roman"/>
        </w:rPr>
      </w:pPr>
      <w:r w:rsidRPr="0012117E">
        <w:rPr>
          <w:rFonts w:ascii="Times New Roman" w:hAnsi="Times New Roman"/>
        </w:rPr>
        <w:t xml:space="preserve">Поставка специализированной механизированной архивной системы с монтажом на мезонине </w:t>
      </w:r>
    </w:p>
    <w:p w14:paraId="7D2CF42A" w14:textId="77777777" w:rsidR="0047269C" w:rsidRPr="004E4D3D" w:rsidRDefault="0047269C" w:rsidP="00342124">
      <w:pPr>
        <w:spacing w:after="0" w:line="240" w:lineRule="auto"/>
        <w:ind w:right="61"/>
        <w:jc w:val="center"/>
        <w:rPr>
          <w:rFonts w:ascii="Times New Roman" w:hAnsi="Times New Roman"/>
        </w:rPr>
      </w:pPr>
    </w:p>
    <w:p w14:paraId="409FE8DE" w14:textId="2BB12C38" w:rsidR="0047269C" w:rsidRPr="00342124" w:rsidRDefault="0047269C" w:rsidP="00342124">
      <w:pPr>
        <w:pStyle w:val="a7"/>
        <w:widowControl w:val="0"/>
        <w:numPr>
          <w:ilvl w:val="0"/>
          <w:numId w:val="20"/>
        </w:numPr>
        <w:tabs>
          <w:tab w:val="left" w:pos="0"/>
        </w:tabs>
        <w:spacing w:after="0"/>
        <w:ind w:right="-143"/>
        <w:rPr>
          <w:rFonts w:ascii="Times New Roman" w:hAnsi="Times New Roman" w:cs="Times New Roman"/>
        </w:rPr>
      </w:pPr>
      <w:r w:rsidRPr="00342124">
        <w:rPr>
          <w:rFonts w:ascii="Times New Roman" w:hAnsi="Times New Roman" w:cs="Times New Roman"/>
        </w:rPr>
        <w:t xml:space="preserve">Место </w:t>
      </w:r>
      <w:r w:rsidR="0012117E" w:rsidRPr="00342124">
        <w:rPr>
          <w:rFonts w:ascii="Times New Roman" w:hAnsi="Times New Roman" w:cs="Times New Roman"/>
        </w:rPr>
        <w:t xml:space="preserve">поставки, сборки и монтажа </w:t>
      </w:r>
      <w:r w:rsidRPr="00342124">
        <w:rPr>
          <w:rFonts w:ascii="Times New Roman" w:hAnsi="Times New Roman" w:cs="Times New Roman"/>
        </w:rPr>
        <w:t>товара: 197758   г. Санкт-Петербург, п. Песочный, Ленинградск</w:t>
      </w:r>
      <w:r w:rsidR="006519F1" w:rsidRPr="00342124">
        <w:rPr>
          <w:rFonts w:ascii="Times New Roman" w:hAnsi="Times New Roman" w:cs="Times New Roman"/>
        </w:rPr>
        <w:t>ая улица, дом. № 68 (литера У</w:t>
      </w:r>
      <w:r w:rsidR="0012117E" w:rsidRPr="00342124">
        <w:rPr>
          <w:rFonts w:ascii="Times New Roman" w:hAnsi="Times New Roman" w:cs="Times New Roman"/>
        </w:rPr>
        <w:t>, помещение склада</w:t>
      </w:r>
      <w:r w:rsidR="006519F1" w:rsidRPr="00342124">
        <w:rPr>
          <w:rFonts w:ascii="Times New Roman" w:hAnsi="Times New Roman" w:cs="Times New Roman"/>
        </w:rPr>
        <w:t xml:space="preserve">). </w:t>
      </w:r>
      <w:r w:rsidR="0012117E" w:rsidRPr="00342124">
        <w:rPr>
          <w:rFonts w:ascii="Times New Roman" w:hAnsi="Times New Roman" w:cs="Times New Roman"/>
        </w:rPr>
        <w:t>С</w:t>
      </w:r>
      <w:r w:rsidR="0012117E" w:rsidRPr="00342124">
        <w:rPr>
          <w:rFonts w:ascii="Times New Roman" w:hAnsi="Times New Roman"/>
        </w:rPr>
        <w:t>пециализированная механизированная архивная система</w:t>
      </w:r>
      <w:r w:rsidRPr="00342124">
        <w:rPr>
          <w:rFonts w:ascii="Times New Roman" w:hAnsi="Times New Roman" w:cs="Times New Roman"/>
        </w:rPr>
        <w:t xml:space="preserve"> монтиру</w:t>
      </w:r>
      <w:r w:rsidR="0012117E" w:rsidRPr="00342124">
        <w:rPr>
          <w:rFonts w:ascii="Times New Roman" w:hAnsi="Times New Roman" w:cs="Times New Roman"/>
        </w:rPr>
        <w:t>е</w:t>
      </w:r>
      <w:r w:rsidRPr="00342124">
        <w:rPr>
          <w:rFonts w:ascii="Times New Roman" w:hAnsi="Times New Roman" w:cs="Times New Roman"/>
        </w:rPr>
        <w:t xml:space="preserve">тся на имеющийся у Покупателя мезонин (Схема мезонина в </w:t>
      </w:r>
      <w:r w:rsidR="006519F1" w:rsidRPr="00342124">
        <w:rPr>
          <w:rFonts w:ascii="Times New Roman" w:hAnsi="Times New Roman" w:cs="Times New Roman"/>
        </w:rPr>
        <w:t>П</w:t>
      </w:r>
      <w:r w:rsidRPr="00342124">
        <w:rPr>
          <w:rFonts w:ascii="Times New Roman" w:hAnsi="Times New Roman" w:cs="Times New Roman"/>
        </w:rPr>
        <w:t>риложении</w:t>
      </w:r>
      <w:r w:rsidR="006519F1" w:rsidRPr="00342124">
        <w:rPr>
          <w:rFonts w:ascii="Times New Roman" w:hAnsi="Times New Roman" w:cs="Times New Roman"/>
        </w:rPr>
        <w:t xml:space="preserve"> к Техническому заданию</w:t>
      </w:r>
      <w:r w:rsidRPr="00342124">
        <w:rPr>
          <w:rFonts w:ascii="Times New Roman" w:hAnsi="Times New Roman" w:cs="Times New Roman"/>
        </w:rPr>
        <w:t>).</w:t>
      </w:r>
    </w:p>
    <w:p w14:paraId="51B55EFE" w14:textId="710FE05E" w:rsidR="0047269C" w:rsidRPr="00342124" w:rsidRDefault="0047269C" w:rsidP="00342124">
      <w:pPr>
        <w:pStyle w:val="a7"/>
        <w:widowControl w:val="0"/>
        <w:numPr>
          <w:ilvl w:val="0"/>
          <w:numId w:val="20"/>
        </w:numPr>
        <w:tabs>
          <w:tab w:val="left" w:pos="0"/>
        </w:tabs>
        <w:spacing w:after="0"/>
        <w:ind w:right="-143"/>
        <w:rPr>
          <w:rFonts w:ascii="Times New Roman" w:hAnsi="Times New Roman" w:cs="Times New Roman"/>
        </w:rPr>
      </w:pPr>
      <w:r w:rsidRPr="00342124">
        <w:rPr>
          <w:rFonts w:ascii="Times New Roman" w:hAnsi="Times New Roman" w:cs="Times New Roman"/>
        </w:rPr>
        <w:t xml:space="preserve">Стоимость товара включает в себя </w:t>
      </w:r>
      <w:r w:rsidR="003122C5" w:rsidRPr="00342124">
        <w:rPr>
          <w:rFonts w:ascii="Times New Roman" w:hAnsi="Times New Roman" w:cs="Times New Roman"/>
        </w:rPr>
        <w:t xml:space="preserve">стоимость </w:t>
      </w:r>
      <w:r w:rsidR="0012117E" w:rsidRPr="00342124">
        <w:rPr>
          <w:rFonts w:ascii="Times New Roman" w:hAnsi="Times New Roman" w:cs="Times New Roman"/>
        </w:rPr>
        <w:t>архивной системы</w:t>
      </w:r>
      <w:r w:rsidRPr="00342124">
        <w:rPr>
          <w:rFonts w:ascii="Times New Roman" w:hAnsi="Times New Roman" w:cs="Times New Roman"/>
        </w:rPr>
        <w:t xml:space="preserve">, </w:t>
      </w:r>
      <w:r w:rsidR="0099681D" w:rsidRPr="00342124">
        <w:rPr>
          <w:rFonts w:ascii="Times New Roman" w:hAnsi="Times New Roman" w:cs="Times New Roman"/>
        </w:rPr>
        <w:t xml:space="preserve">контрольных обмеров, </w:t>
      </w:r>
      <w:r w:rsidRPr="00342124">
        <w:rPr>
          <w:rFonts w:ascii="Times New Roman" w:hAnsi="Times New Roman" w:cs="Times New Roman"/>
        </w:rPr>
        <w:t>доставку</w:t>
      </w:r>
      <w:r w:rsidR="006519F1" w:rsidRPr="00342124">
        <w:rPr>
          <w:rFonts w:ascii="Times New Roman" w:hAnsi="Times New Roman" w:cs="Times New Roman"/>
        </w:rPr>
        <w:t>, перемещение в место монтажа</w:t>
      </w:r>
      <w:r w:rsidR="00C31377" w:rsidRPr="00342124">
        <w:rPr>
          <w:rFonts w:ascii="Times New Roman" w:hAnsi="Times New Roman" w:cs="Times New Roman"/>
        </w:rPr>
        <w:t xml:space="preserve">, сборку </w:t>
      </w:r>
      <w:r w:rsidR="0012117E" w:rsidRPr="00342124">
        <w:rPr>
          <w:rFonts w:ascii="Times New Roman" w:hAnsi="Times New Roman" w:cs="Times New Roman"/>
        </w:rPr>
        <w:t xml:space="preserve">архивной системы </w:t>
      </w:r>
      <w:r w:rsidRPr="00342124">
        <w:rPr>
          <w:rFonts w:ascii="Times New Roman" w:hAnsi="Times New Roman" w:cs="Times New Roman"/>
        </w:rPr>
        <w:t>и работы по монтажу товара на территории Покупателя.</w:t>
      </w:r>
    </w:p>
    <w:p w14:paraId="360A2804" w14:textId="77777777" w:rsidR="0047269C" w:rsidRPr="004E4D3D" w:rsidRDefault="0047269C" w:rsidP="00342124">
      <w:pPr>
        <w:pStyle w:val="a7"/>
        <w:widowControl w:val="0"/>
        <w:numPr>
          <w:ilvl w:val="0"/>
          <w:numId w:val="20"/>
        </w:numPr>
        <w:tabs>
          <w:tab w:val="left" w:pos="0"/>
        </w:tabs>
        <w:spacing w:after="0"/>
        <w:ind w:left="0" w:right="-143" w:firstLine="426"/>
        <w:rPr>
          <w:rFonts w:ascii="Times New Roman" w:hAnsi="Times New Roman" w:cs="Times New Roman"/>
        </w:rPr>
      </w:pPr>
      <w:r w:rsidRPr="004E4D3D">
        <w:rPr>
          <w:rFonts w:ascii="Times New Roman" w:hAnsi="Times New Roman" w:cs="Times New Roman"/>
        </w:rPr>
        <w:t>Маркировка товара осуществляется в соответствии с документацией завода-изготовителя. Маркировка упаковки осуществляется в соответствии с требованиями ГОСТ 14192-96 «Маркировка грузов» по документации завода-изготовителя.</w:t>
      </w:r>
    </w:p>
    <w:p w14:paraId="3EADF0F4" w14:textId="7DAD4DBF" w:rsidR="0047269C" w:rsidRPr="0073598C" w:rsidRDefault="0047269C" w:rsidP="00342124">
      <w:pPr>
        <w:pStyle w:val="a7"/>
        <w:widowControl w:val="0"/>
        <w:numPr>
          <w:ilvl w:val="0"/>
          <w:numId w:val="20"/>
        </w:numPr>
        <w:tabs>
          <w:tab w:val="left" w:pos="0"/>
        </w:tabs>
        <w:spacing w:after="0"/>
        <w:ind w:left="0" w:right="-143" w:firstLine="426"/>
        <w:rPr>
          <w:rFonts w:ascii="Times New Roman" w:hAnsi="Times New Roman" w:cs="Times New Roman"/>
        </w:rPr>
      </w:pPr>
      <w:r w:rsidRPr="004E4D3D">
        <w:rPr>
          <w:rFonts w:ascii="Times New Roman" w:hAnsi="Times New Roman" w:cs="Times New Roman"/>
        </w:rPr>
        <w:t>Товар должен поставляться в упаковке, соответствующей стандартам, техническим условиям, обязательным правилам и требованиям для тары и упаковки. Упаковка должна обеспечивать полную сохранность изделий (товара) на весь срок его транс</w:t>
      </w:r>
      <w:r w:rsidRPr="0073598C">
        <w:rPr>
          <w:rFonts w:ascii="Times New Roman" w:hAnsi="Times New Roman" w:cs="Times New Roman"/>
        </w:rPr>
        <w:t>портировки с учетом перегрузок и длительного хранения.</w:t>
      </w:r>
    </w:p>
    <w:p w14:paraId="32018FC4" w14:textId="77777777" w:rsidR="0047269C" w:rsidRPr="0073598C" w:rsidRDefault="0047269C" w:rsidP="00342124">
      <w:pPr>
        <w:pStyle w:val="a7"/>
        <w:widowControl w:val="0"/>
        <w:numPr>
          <w:ilvl w:val="0"/>
          <w:numId w:val="20"/>
        </w:numPr>
        <w:tabs>
          <w:tab w:val="left" w:pos="0"/>
        </w:tabs>
        <w:spacing w:after="0"/>
        <w:ind w:left="0" w:right="-143" w:firstLine="426"/>
        <w:rPr>
          <w:rFonts w:ascii="Times New Roman" w:hAnsi="Times New Roman" w:cs="Times New Roman"/>
        </w:rPr>
      </w:pPr>
      <w:r w:rsidRPr="0073598C">
        <w:rPr>
          <w:rFonts w:ascii="Times New Roman" w:hAnsi="Times New Roman" w:cs="Times New Roman"/>
        </w:rPr>
        <w:t xml:space="preserve"> Прилагаемая техническая документация на каждый комплект оборудования должен включать в себя:</w:t>
      </w:r>
    </w:p>
    <w:p w14:paraId="00F524DA"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 руководство по монтажу;</w:t>
      </w:r>
    </w:p>
    <w:p w14:paraId="57938015"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 паспорт;</w:t>
      </w:r>
    </w:p>
    <w:p w14:paraId="50A58B02"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 сертификат соответствия ТР ТС 025/2012;</w:t>
      </w:r>
    </w:p>
    <w:p w14:paraId="79D2A7CF"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 руководство по эксплуатации;</w:t>
      </w:r>
    </w:p>
    <w:p w14:paraId="217CB978" w14:textId="77777777" w:rsidR="0047269C" w:rsidRPr="0073598C" w:rsidRDefault="0047269C" w:rsidP="00342124">
      <w:pPr>
        <w:widowControl w:val="0"/>
        <w:tabs>
          <w:tab w:val="left" w:pos="0"/>
        </w:tabs>
        <w:spacing w:after="0"/>
        <w:ind w:right="-143" w:firstLine="426"/>
        <w:rPr>
          <w:rFonts w:ascii="Times New Roman" w:hAnsi="Times New Roman" w:cs="Times New Roman"/>
        </w:rPr>
      </w:pPr>
      <w:r w:rsidRPr="0073598C">
        <w:rPr>
          <w:rFonts w:ascii="Times New Roman" w:hAnsi="Times New Roman" w:cs="Times New Roman"/>
        </w:rPr>
        <w:t>- документы о гарантийных обязательствах.</w:t>
      </w:r>
    </w:p>
    <w:p w14:paraId="48E40171"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6. Товар при хранении, монтаже, эксплуатации не должен являться опасными в экологическом отношении;</w:t>
      </w:r>
    </w:p>
    <w:p w14:paraId="6E182583"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Товар в процессе монтажа, демонтажа и эксплуатации не должен создавать опасных радиоактивных излучений, шумов или вибраций, не выделять токсичных веществ.</w:t>
      </w:r>
    </w:p>
    <w:p w14:paraId="2F640E26" w14:textId="77777777" w:rsidR="0047269C" w:rsidRPr="0073598C" w:rsidRDefault="0047269C" w:rsidP="00342124">
      <w:pPr>
        <w:tabs>
          <w:tab w:val="left" w:pos="0"/>
        </w:tabs>
        <w:spacing w:after="0"/>
        <w:ind w:right="-143" w:firstLine="426"/>
        <w:rPr>
          <w:rFonts w:ascii="Times New Roman" w:hAnsi="Times New Roman" w:cs="Times New Roman"/>
        </w:rPr>
      </w:pPr>
      <w:r w:rsidRPr="0073598C">
        <w:rPr>
          <w:rFonts w:ascii="Times New Roman" w:hAnsi="Times New Roman" w:cs="Times New Roman"/>
        </w:rPr>
        <w:t>Товар должен соответствовать требованиям ГОСТ 12.2.007.0-75 «</w:t>
      </w:r>
      <w:hyperlink r:id="rId18" w:history="1">
        <w:r w:rsidRPr="0073598C">
          <w:rPr>
            <w:rFonts w:ascii="Times New Roman" w:hAnsi="Times New Roman" w:cs="Times New Roman"/>
          </w:rPr>
          <w:t>Система стандартов безопасности труда. Изделия электротехнические. Общие требования безопасности</w:t>
        </w:r>
      </w:hyperlink>
      <w:r w:rsidRPr="0073598C">
        <w:rPr>
          <w:rFonts w:ascii="Times New Roman" w:hAnsi="Times New Roman" w:cs="Times New Roman"/>
        </w:rPr>
        <w:t>.»</w:t>
      </w:r>
    </w:p>
    <w:p w14:paraId="2C7F8F83" w14:textId="2F319EE0" w:rsidR="0047269C" w:rsidRDefault="0047269C" w:rsidP="0047269C">
      <w:pPr>
        <w:tabs>
          <w:tab w:val="left" w:pos="0"/>
        </w:tabs>
        <w:autoSpaceDE w:val="0"/>
        <w:autoSpaceDN w:val="0"/>
        <w:adjustRightInd w:val="0"/>
        <w:spacing w:after="0"/>
        <w:ind w:right="-143" w:firstLine="426"/>
        <w:rPr>
          <w:rFonts w:ascii="Times New Roman" w:hAnsi="Times New Roman" w:cs="Times New Roman"/>
        </w:rPr>
      </w:pPr>
      <w:r w:rsidRPr="0073598C">
        <w:rPr>
          <w:rFonts w:ascii="Times New Roman" w:hAnsi="Times New Roman" w:cs="Times New Roman"/>
        </w:rPr>
        <w:t xml:space="preserve">Полный срок службы товара составляет не менее 10лет. </w:t>
      </w:r>
    </w:p>
    <w:p w14:paraId="4AD75D81" w14:textId="4881ECAA" w:rsidR="004C4651" w:rsidRDefault="004C4651" w:rsidP="004C4651">
      <w:pPr>
        <w:tabs>
          <w:tab w:val="left" w:pos="0"/>
        </w:tabs>
        <w:autoSpaceDE w:val="0"/>
        <w:autoSpaceDN w:val="0"/>
        <w:adjustRightInd w:val="0"/>
        <w:spacing w:after="0"/>
        <w:ind w:right="-143"/>
        <w:rPr>
          <w:rFonts w:ascii="Times New Roman" w:hAnsi="Times New Roman" w:cs="Times New Roman"/>
        </w:rPr>
      </w:pPr>
    </w:p>
    <w:p w14:paraId="1F4CD87A" w14:textId="69074274" w:rsidR="005B15EA" w:rsidRPr="004C4651" w:rsidRDefault="004C4651" w:rsidP="00A73F8E">
      <w:pPr>
        <w:tabs>
          <w:tab w:val="left" w:pos="0"/>
        </w:tabs>
        <w:autoSpaceDE w:val="0"/>
        <w:autoSpaceDN w:val="0"/>
        <w:adjustRightInd w:val="0"/>
        <w:spacing w:after="0"/>
        <w:ind w:right="-2" w:firstLine="426"/>
        <w:jc w:val="both"/>
        <w:rPr>
          <w:rFonts w:ascii="Times New Roman" w:hAnsi="Times New Roman" w:cs="Times New Roman"/>
        </w:rPr>
      </w:pPr>
      <w:r w:rsidRPr="00342124">
        <w:rPr>
          <w:rFonts w:ascii="Times New Roman" w:hAnsi="Times New Roman" w:cs="Times New Roman"/>
        </w:rPr>
        <w:t xml:space="preserve">7.  </w:t>
      </w:r>
      <w:r w:rsidR="005B15EA" w:rsidRPr="00342124">
        <w:rPr>
          <w:rFonts w:ascii="Times New Roman" w:hAnsi="Times New Roman" w:cs="Times New Roman"/>
        </w:rPr>
        <w:t xml:space="preserve">Товар поставляется в помещение, использующееся в качестве архива. </w:t>
      </w:r>
      <w:r w:rsidR="005B15EA" w:rsidRPr="00342124">
        <w:rPr>
          <w:rFonts w:ascii="Times New Roman" w:hAnsi="Times New Roman" w:cs="Times New Roman"/>
          <w:b/>
        </w:rPr>
        <w:t>В помещении запрещаются все огне-/искро- образующие работы.</w:t>
      </w:r>
      <w:r w:rsidR="005B15EA" w:rsidRPr="00342124">
        <w:rPr>
          <w:rFonts w:ascii="Times New Roman" w:hAnsi="Times New Roman" w:cs="Times New Roman"/>
        </w:rPr>
        <w:t xml:space="preserve"> Все работы выполняются по месту монтажа в предоставленном Покупателем помещении, без проведения демонтажных работ.</w:t>
      </w:r>
    </w:p>
    <w:p w14:paraId="74341D02" w14:textId="5ECAC053" w:rsidR="005B15EA" w:rsidRPr="005B15EA" w:rsidRDefault="005B15EA" w:rsidP="005B15EA">
      <w:pPr>
        <w:widowControl w:val="0"/>
        <w:tabs>
          <w:tab w:val="left" w:pos="851"/>
        </w:tabs>
        <w:spacing w:after="0" w:line="240" w:lineRule="auto"/>
        <w:ind w:right="61"/>
        <w:rPr>
          <w:rFonts w:ascii="Times New Roman" w:hAnsi="Times New Roman"/>
          <w:sz w:val="20"/>
          <w:szCs w:val="20"/>
        </w:rPr>
      </w:pPr>
    </w:p>
    <w:tbl>
      <w:tblPr>
        <w:tblW w:w="159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3404"/>
      </w:tblGrid>
      <w:tr w:rsidR="0047269C" w:rsidRPr="002C168E" w14:paraId="0D25A50A" w14:textId="77777777" w:rsidTr="00A73F8E">
        <w:trPr>
          <w:trHeight w:val="617"/>
        </w:trPr>
        <w:tc>
          <w:tcPr>
            <w:tcW w:w="2547" w:type="dxa"/>
            <w:tcBorders>
              <w:top w:val="single" w:sz="4" w:space="0" w:color="auto"/>
              <w:left w:val="single" w:sz="4" w:space="0" w:color="auto"/>
              <w:bottom w:val="single" w:sz="4" w:space="0" w:color="auto"/>
              <w:right w:val="single" w:sz="4" w:space="0" w:color="auto"/>
            </w:tcBorders>
            <w:hideMark/>
          </w:tcPr>
          <w:p w14:paraId="2CC977D8" w14:textId="77777777" w:rsidR="0047269C" w:rsidRPr="00342124" w:rsidRDefault="0047269C" w:rsidP="006519F1">
            <w:pPr>
              <w:spacing w:after="0" w:line="240" w:lineRule="auto"/>
              <w:rPr>
                <w:rFonts w:ascii="Times New Roman" w:hAnsi="Times New Roman" w:cs="Times New Roman"/>
              </w:rPr>
            </w:pPr>
            <w:r w:rsidRPr="00342124">
              <w:rPr>
                <w:rFonts w:ascii="Times New Roman" w:hAnsi="Times New Roman" w:cs="Times New Roman"/>
              </w:rPr>
              <w:t>Требования по обслуживанию, экологии безопасности эксплуатации и качеству товара</w:t>
            </w:r>
          </w:p>
        </w:tc>
        <w:tc>
          <w:tcPr>
            <w:tcW w:w="13404" w:type="dxa"/>
            <w:tcBorders>
              <w:top w:val="single" w:sz="4" w:space="0" w:color="auto"/>
              <w:left w:val="single" w:sz="4" w:space="0" w:color="auto"/>
              <w:bottom w:val="single" w:sz="4" w:space="0" w:color="auto"/>
              <w:right w:val="single" w:sz="4" w:space="0" w:color="auto"/>
            </w:tcBorders>
            <w:hideMark/>
          </w:tcPr>
          <w:p w14:paraId="0547C86C" w14:textId="77777777" w:rsidR="0047269C" w:rsidRPr="00342124" w:rsidRDefault="0047269C" w:rsidP="006519F1">
            <w:pPr>
              <w:spacing w:after="0" w:line="240" w:lineRule="auto"/>
              <w:rPr>
                <w:rFonts w:ascii="Times New Roman" w:hAnsi="Times New Roman" w:cs="Times New Roman"/>
              </w:rPr>
            </w:pPr>
            <w:r w:rsidRPr="00342124">
              <w:rPr>
                <w:rFonts w:ascii="Times New Roman" w:hAnsi="Times New Roman" w:cs="Times New Roman"/>
              </w:rPr>
              <w:t>Должны соответствовать требованиям:</w:t>
            </w:r>
          </w:p>
          <w:p w14:paraId="2DE08372" w14:textId="77777777" w:rsidR="0047269C" w:rsidRPr="00342124" w:rsidRDefault="0047269C" w:rsidP="006519F1">
            <w:pPr>
              <w:spacing w:after="0" w:line="240" w:lineRule="auto"/>
              <w:rPr>
                <w:rFonts w:ascii="Times New Roman" w:hAnsi="Times New Roman" w:cs="Times New Roman"/>
              </w:rPr>
            </w:pPr>
            <w:r w:rsidRPr="00342124">
              <w:rPr>
                <w:rFonts w:ascii="Times New Roman" w:hAnsi="Times New Roman" w:cs="Times New Roman"/>
                <w:color w:val="000000"/>
              </w:rPr>
              <w:t>Федеральному закону № 125-ФЗ «Об архивном деле»</w:t>
            </w:r>
          </w:p>
          <w:p w14:paraId="191F6656" w14:textId="77777777" w:rsidR="0047269C" w:rsidRPr="00342124" w:rsidRDefault="0047269C" w:rsidP="006519F1">
            <w:pPr>
              <w:spacing w:after="0" w:line="240" w:lineRule="auto"/>
              <w:rPr>
                <w:rFonts w:ascii="Times New Roman" w:hAnsi="Times New Roman" w:cs="Times New Roman"/>
              </w:rPr>
            </w:pPr>
            <w:r w:rsidRPr="00342124">
              <w:rPr>
                <w:rFonts w:ascii="Times New Roman" w:hAnsi="Times New Roman" w:cs="Times New Roman"/>
              </w:rPr>
              <w:t>ГОСТ 12.2.007.0-75 «</w:t>
            </w:r>
            <w:hyperlink r:id="rId19" w:history="1">
              <w:r w:rsidRPr="00342124">
                <w:rPr>
                  <w:rStyle w:val="ae"/>
                  <w:rFonts w:ascii="Times New Roman" w:hAnsi="Times New Roman" w:cs="Times New Roman"/>
                </w:rPr>
                <w:t>Система стандартов безопасности труда. Изделия электротехнические. Общие требования безопасности</w:t>
              </w:r>
            </w:hyperlink>
            <w:r w:rsidRPr="00342124">
              <w:rPr>
                <w:rFonts w:ascii="Times New Roman" w:hAnsi="Times New Roman" w:cs="Times New Roman"/>
              </w:rPr>
              <w:t>.»</w:t>
            </w:r>
          </w:p>
          <w:p w14:paraId="64A5B460" w14:textId="3760CDB9" w:rsidR="0047269C" w:rsidRPr="00342124" w:rsidRDefault="0047269C" w:rsidP="006519F1">
            <w:pPr>
              <w:spacing w:after="0" w:line="240" w:lineRule="auto"/>
              <w:rPr>
                <w:rFonts w:ascii="Times New Roman" w:hAnsi="Times New Roman" w:cs="Times New Roman"/>
                <w:color w:val="000000"/>
              </w:rPr>
            </w:pPr>
            <w:r w:rsidRPr="00342124">
              <w:rPr>
                <w:rFonts w:ascii="Times New Roman" w:hAnsi="Times New Roman" w:cs="Times New Roman"/>
                <w:color w:val="000000"/>
              </w:rPr>
              <w:t>ГОСТ 7.50-2002 Система стандартов по информации, библиотечному и издательскому делу. Консервация документов (раздел 4.4 – санитарно-гигиенический режим)</w:t>
            </w:r>
          </w:p>
          <w:p w14:paraId="4B0EAD92" w14:textId="77777777" w:rsidR="0047269C" w:rsidRPr="00342124" w:rsidRDefault="0047269C" w:rsidP="006519F1">
            <w:pPr>
              <w:spacing w:after="0" w:line="240" w:lineRule="auto"/>
              <w:rPr>
                <w:rFonts w:ascii="Times New Roman" w:hAnsi="Times New Roman" w:cs="Times New Roman"/>
              </w:rPr>
            </w:pPr>
            <w:r w:rsidRPr="00342124">
              <w:rPr>
                <w:rFonts w:ascii="Times New Roman" w:hAnsi="Times New Roman" w:cs="Times New Roman"/>
                <w:color w:val="000000"/>
              </w:rPr>
              <w:lastRenderedPageBreak/>
              <w:t>Качество поставляемого Изделия (товара) должно соответствовать нормативно-технической документации, действующей на момент выполнения контракта.</w:t>
            </w:r>
          </w:p>
        </w:tc>
      </w:tr>
      <w:tr w:rsidR="0047269C" w:rsidRPr="002C168E" w14:paraId="59D81C55" w14:textId="77777777" w:rsidTr="00A73F8E">
        <w:trPr>
          <w:trHeight w:val="55"/>
        </w:trPr>
        <w:tc>
          <w:tcPr>
            <w:tcW w:w="2547" w:type="dxa"/>
            <w:tcBorders>
              <w:top w:val="single" w:sz="4" w:space="0" w:color="auto"/>
              <w:left w:val="single" w:sz="4" w:space="0" w:color="auto"/>
              <w:bottom w:val="single" w:sz="4" w:space="0" w:color="auto"/>
              <w:right w:val="single" w:sz="4" w:space="0" w:color="auto"/>
            </w:tcBorders>
            <w:hideMark/>
          </w:tcPr>
          <w:p w14:paraId="783932CB" w14:textId="77777777" w:rsidR="0047269C" w:rsidRPr="00342124" w:rsidRDefault="0047269C" w:rsidP="006519F1">
            <w:pPr>
              <w:spacing w:after="0" w:line="240" w:lineRule="auto"/>
              <w:rPr>
                <w:rFonts w:ascii="Times New Roman" w:hAnsi="Times New Roman" w:cs="Times New Roman"/>
              </w:rPr>
            </w:pPr>
            <w:r w:rsidRPr="00342124">
              <w:rPr>
                <w:rFonts w:ascii="Times New Roman" w:hAnsi="Times New Roman" w:cs="Times New Roman"/>
              </w:rPr>
              <w:lastRenderedPageBreak/>
              <w:t>Дополнительные требования</w:t>
            </w:r>
          </w:p>
        </w:tc>
        <w:tc>
          <w:tcPr>
            <w:tcW w:w="13404" w:type="dxa"/>
            <w:tcBorders>
              <w:top w:val="single" w:sz="4" w:space="0" w:color="auto"/>
              <w:left w:val="single" w:sz="4" w:space="0" w:color="auto"/>
              <w:bottom w:val="single" w:sz="4" w:space="0" w:color="auto"/>
              <w:right w:val="single" w:sz="4" w:space="0" w:color="auto"/>
            </w:tcBorders>
          </w:tcPr>
          <w:p w14:paraId="6D07F7A1" w14:textId="50F68F13" w:rsidR="0047269C" w:rsidRPr="00342124" w:rsidRDefault="0047269C" w:rsidP="00F028F9">
            <w:pPr>
              <w:tabs>
                <w:tab w:val="left" w:pos="323"/>
              </w:tabs>
              <w:spacing w:after="0" w:line="240" w:lineRule="auto"/>
              <w:ind w:right="175"/>
              <w:contextualSpacing/>
              <w:jc w:val="both"/>
              <w:rPr>
                <w:rFonts w:ascii="Times New Roman" w:hAnsi="Times New Roman" w:cs="Times New Roman"/>
              </w:rPr>
            </w:pPr>
            <w:r w:rsidRPr="00342124">
              <w:rPr>
                <w:rFonts w:ascii="Times New Roman" w:hAnsi="Times New Roman" w:cs="Times New Roman"/>
              </w:rPr>
              <w:t>Общий с</w:t>
            </w:r>
            <w:r w:rsidR="0040336B" w:rsidRPr="00342124">
              <w:rPr>
                <w:rFonts w:ascii="Times New Roman" w:hAnsi="Times New Roman" w:cs="Times New Roman"/>
              </w:rPr>
              <w:t>р</w:t>
            </w:r>
            <w:r w:rsidRPr="00342124">
              <w:rPr>
                <w:rFonts w:ascii="Times New Roman" w:hAnsi="Times New Roman" w:cs="Times New Roman"/>
              </w:rPr>
              <w:t xml:space="preserve">ок исполнения обязательств по </w:t>
            </w:r>
            <w:r w:rsidR="00F028F9" w:rsidRPr="00342124">
              <w:rPr>
                <w:rFonts w:ascii="Times New Roman" w:hAnsi="Times New Roman" w:cs="Times New Roman"/>
              </w:rPr>
              <w:t>контракту</w:t>
            </w:r>
            <w:r w:rsidRPr="00342124">
              <w:rPr>
                <w:rFonts w:ascii="Times New Roman" w:hAnsi="Times New Roman" w:cs="Times New Roman"/>
              </w:rPr>
              <w:t xml:space="preserve"> составляет 20 рабочих дней, с момента </w:t>
            </w:r>
            <w:r w:rsidR="00DF2A5E" w:rsidRPr="00342124">
              <w:rPr>
                <w:rFonts w:ascii="Times New Roman" w:hAnsi="Times New Roman" w:cs="Times New Roman"/>
              </w:rPr>
              <w:t>получения</w:t>
            </w:r>
            <w:r w:rsidR="006C1DAE" w:rsidRPr="00342124">
              <w:rPr>
                <w:rFonts w:ascii="Times New Roman" w:hAnsi="Times New Roman" w:cs="Times New Roman"/>
              </w:rPr>
              <w:t xml:space="preserve"> Поставщиком</w:t>
            </w:r>
            <w:r w:rsidR="00DF2A5E" w:rsidRPr="00342124">
              <w:rPr>
                <w:rFonts w:ascii="Times New Roman" w:hAnsi="Times New Roman" w:cs="Times New Roman"/>
              </w:rPr>
              <w:t xml:space="preserve"> </w:t>
            </w:r>
            <w:r w:rsidR="00F46750" w:rsidRPr="00342124">
              <w:rPr>
                <w:rFonts w:ascii="Times New Roman" w:hAnsi="Times New Roman" w:cs="Times New Roman"/>
              </w:rPr>
              <w:t>заявки</w:t>
            </w:r>
            <w:r w:rsidR="00DF2A5E" w:rsidRPr="00342124">
              <w:rPr>
                <w:rFonts w:ascii="Times New Roman" w:hAnsi="Times New Roman" w:cs="Times New Roman"/>
              </w:rPr>
              <w:t xml:space="preserve"> от Покупателя</w:t>
            </w:r>
            <w:r w:rsidR="006C1DAE" w:rsidRPr="00342124">
              <w:rPr>
                <w:rFonts w:ascii="Times New Roman" w:hAnsi="Times New Roman" w:cs="Times New Roman"/>
              </w:rPr>
              <w:t>.</w:t>
            </w:r>
            <w:r w:rsidR="00DF2A5E" w:rsidRPr="00342124">
              <w:rPr>
                <w:rFonts w:ascii="Times New Roman" w:hAnsi="Times New Roman" w:cs="Times New Roman"/>
              </w:rPr>
              <w:t xml:space="preserve"> </w:t>
            </w:r>
            <w:r w:rsidR="00F46750" w:rsidRPr="00342124">
              <w:rPr>
                <w:rFonts w:ascii="Times New Roman" w:hAnsi="Times New Roman" w:cs="Times New Roman"/>
              </w:rPr>
              <w:t>Покупатель направляет заявку</w:t>
            </w:r>
            <w:r w:rsidR="006C1DAE" w:rsidRPr="00342124">
              <w:rPr>
                <w:rFonts w:ascii="Times New Roman" w:hAnsi="Times New Roman" w:cs="Times New Roman"/>
              </w:rPr>
              <w:t xml:space="preserve"> Поставщику</w:t>
            </w:r>
            <w:r w:rsidR="00F46750" w:rsidRPr="00342124">
              <w:rPr>
                <w:rFonts w:ascii="Times New Roman" w:hAnsi="Times New Roman" w:cs="Times New Roman"/>
              </w:rPr>
              <w:t xml:space="preserve"> не позднее 30.10.2026.</w:t>
            </w:r>
          </w:p>
          <w:p w14:paraId="65B3C5A9" w14:textId="5117D1A7" w:rsidR="0047269C" w:rsidRPr="00342124" w:rsidRDefault="0047269C" w:rsidP="00F028F9">
            <w:pPr>
              <w:widowControl w:val="0"/>
              <w:tabs>
                <w:tab w:val="left" w:pos="0"/>
                <w:tab w:val="left" w:pos="323"/>
              </w:tabs>
              <w:spacing w:after="0" w:line="240" w:lineRule="auto"/>
              <w:ind w:right="175"/>
              <w:jc w:val="both"/>
              <w:rPr>
                <w:rFonts w:ascii="Times New Roman" w:hAnsi="Times New Roman" w:cs="Times New Roman"/>
              </w:rPr>
            </w:pPr>
            <w:r w:rsidRPr="00342124">
              <w:rPr>
                <w:rFonts w:ascii="Times New Roman" w:hAnsi="Times New Roman" w:cs="Times New Roman"/>
              </w:rPr>
              <w:t xml:space="preserve">1. В течение 3 </w:t>
            </w:r>
            <w:r w:rsidR="003A00B8" w:rsidRPr="00342124">
              <w:rPr>
                <w:rFonts w:ascii="Times New Roman" w:hAnsi="Times New Roman" w:cs="Times New Roman"/>
              </w:rPr>
              <w:t xml:space="preserve">(трех) </w:t>
            </w:r>
            <w:r w:rsidRPr="00342124">
              <w:rPr>
                <w:rFonts w:ascii="Times New Roman" w:hAnsi="Times New Roman" w:cs="Times New Roman"/>
              </w:rPr>
              <w:t xml:space="preserve">рабочих дней после получения </w:t>
            </w:r>
            <w:r w:rsidR="00F46750" w:rsidRPr="00342124">
              <w:rPr>
                <w:rFonts w:ascii="Times New Roman" w:hAnsi="Times New Roman" w:cs="Times New Roman"/>
              </w:rPr>
              <w:t>заявки</w:t>
            </w:r>
            <w:r w:rsidRPr="00342124">
              <w:rPr>
                <w:rFonts w:ascii="Times New Roman" w:hAnsi="Times New Roman" w:cs="Times New Roman"/>
              </w:rPr>
              <w:t xml:space="preserve"> от Покупателя Поставщик обязан выполнить контрольные обмеры установленного у Покупателя мезонина; </w:t>
            </w:r>
          </w:p>
          <w:p w14:paraId="3CB2CD12" w14:textId="45A24DF4" w:rsidR="0047269C" w:rsidRPr="00342124" w:rsidRDefault="0047269C" w:rsidP="00F028F9">
            <w:pPr>
              <w:tabs>
                <w:tab w:val="left" w:pos="0"/>
                <w:tab w:val="left" w:pos="323"/>
              </w:tabs>
              <w:spacing w:after="0" w:line="240" w:lineRule="auto"/>
              <w:ind w:right="175"/>
              <w:jc w:val="both"/>
              <w:rPr>
                <w:rFonts w:ascii="Times New Roman" w:hAnsi="Times New Roman" w:cs="Times New Roman"/>
              </w:rPr>
            </w:pPr>
            <w:r w:rsidRPr="00342124">
              <w:rPr>
                <w:rFonts w:ascii="Times New Roman" w:hAnsi="Times New Roman" w:cs="Times New Roman"/>
              </w:rPr>
              <w:t>2. На основании контрольных обмеро</w:t>
            </w:r>
            <w:r w:rsidR="003A00B8" w:rsidRPr="00342124">
              <w:rPr>
                <w:rFonts w:ascii="Times New Roman" w:hAnsi="Times New Roman" w:cs="Times New Roman"/>
              </w:rPr>
              <w:t>в</w:t>
            </w:r>
            <w:r w:rsidRPr="00342124">
              <w:rPr>
                <w:rFonts w:ascii="Times New Roman" w:hAnsi="Times New Roman" w:cs="Times New Roman"/>
              </w:rPr>
              <w:t xml:space="preserve">, в срок не более </w:t>
            </w:r>
            <w:r w:rsidR="00F028F9" w:rsidRPr="00342124">
              <w:rPr>
                <w:rFonts w:ascii="Times New Roman" w:hAnsi="Times New Roman" w:cs="Times New Roman"/>
              </w:rPr>
              <w:t>8</w:t>
            </w:r>
            <w:r w:rsidRPr="00342124">
              <w:rPr>
                <w:rFonts w:ascii="Times New Roman" w:hAnsi="Times New Roman" w:cs="Times New Roman"/>
              </w:rPr>
              <w:t xml:space="preserve"> </w:t>
            </w:r>
            <w:r w:rsidR="00F028F9" w:rsidRPr="00342124">
              <w:rPr>
                <w:rFonts w:ascii="Times New Roman" w:hAnsi="Times New Roman" w:cs="Times New Roman"/>
              </w:rPr>
              <w:t xml:space="preserve">(восьми) </w:t>
            </w:r>
            <w:r w:rsidRPr="00342124">
              <w:rPr>
                <w:rFonts w:ascii="Times New Roman" w:hAnsi="Times New Roman" w:cs="Times New Roman"/>
              </w:rPr>
              <w:t>рабочих дней</w:t>
            </w:r>
            <w:r w:rsidR="00F028F9" w:rsidRPr="00342124">
              <w:t xml:space="preserve"> </w:t>
            </w:r>
            <w:r w:rsidR="00F028F9" w:rsidRPr="00342124">
              <w:rPr>
                <w:rFonts w:ascii="Times New Roman" w:hAnsi="Times New Roman" w:cs="Times New Roman"/>
              </w:rPr>
              <w:t>с момента получения заявки</w:t>
            </w:r>
            <w:r w:rsidRPr="00342124">
              <w:rPr>
                <w:rFonts w:ascii="Times New Roman" w:hAnsi="Times New Roman" w:cs="Times New Roman"/>
              </w:rPr>
              <w:t xml:space="preserve">, Поставщик обязан подготовить и представить Покупателю на согласование рабочие чертежи (техническую документацию) по размещению на мезонине </w:t>
            </w:r>
            <w:r w:rsidRPr="00342124">
              <w:rPr>
                <w:rFonts w:ascii="Times New Roman" w:hAnsi="Times New Roman"/>
              </w:rPr>
              <w:t xml:space="preserve">металлических передвижных стеллажей с механическим приводом. Покупатель согласовывает </w:t>
            </w:r>
            <w:r w:rsidRPr="00342124">
              <w:rPr>
                <w:rFonts w:ascii="Times New Roman" w:hAnsi="Times New Roman" w:cs="Times New Roman"/>
              </w:rPr>
              <w:t xml:space="preserve">рабочие чертежи (техническую документацию) в течение 2 </w:t>
            </w:r>
            <w:r w:rsidR="00F028F9" w:rsidRPr="00342124">
              <w:rPr>
                <w:rFonts w:ascii="Times New Roman" w:hAnsi="Times New Roman" w:cs="Times New Roman"/>
              </w:rPr>
              <w:t xml:space="preserve">(двух) </w:t>
            </w:r>
            <w:r w:rsidRPr="00342124">
              <w:rPr>
                <w:rFonts w:ascii="Times New Roman" w:hAnsi="Times New Roman" w:cs="Times New Roman"/>
              </w:rPr>
              <w:t>рабочих дней</w:t>
            </w:r>
            <w:r w:rsidR="00F028F9" w:rsidRPr="00342124">
              <w:rPr>
                <w:rFonts w:ascii="Times New Roman" w:hAnsi="Times New Roman" w:cs="Times New Roman"/>
              </w:rPr>
              <w:t xml:space="preserve"> с момента получения технической документации</w:t>
            </w:r>
            <w:r w:rsidRPr="00342124">
              <w:rPr>
                <w:rFonts w:ascii="Times New Roman" w:hAnsi="Times New Roman" w:cs="Times New Roman"/>
              </w:rPr>
              <w:t>;</w:t>
            </w:r>
          </w:p>
          <w:p w14:paraId="3271FBDD" w14:textId="3509975D" w:rsidR="0047269C" w:rsidRPr="00342124" w:rsidRDefault="0047269C" w:rsidP="00F028F9">
            <w:pPr>
              <w:tabs>
                <w:tab w:val="left" w:pos="0"/>
                <w:tab w:val="left" w:pos="323"/>
              </w:tabs>
              <w:spacing w:after="0" w:line="240" w:lineRule="auto"/>
              <w:ind w:right="175"/>
              <w:jc w:val="both"/>
              <w:rPr>
                <w:rFonts w:ascii="Times New Roman" w:hAnsi="Times New Roman" w:cs="Times New Roman"/>
              </w:rPr>
            </w:pPr>
            <w:r w:rsidRPr="00342124">
              <w:rPr>
                <w:rFonts w:ascii="Times New Roman" w:hAnsi="Times New Roman" w:cs="Times New Roman"/>
              </w:rPr>
              <w:t xml:space="preserve">3. </w:t>
            </w:r>
            <w:r w:rsidR="00F028F9" w:rsidRPr="00342124">
              <w:rPr>
                <w:rFonts w:ascii="Times New Roman" w:hAnsi="Times New Roman" w:cs="Times New Roman"/>
              </w:rPr>
              <w:t xml:space="preserve">Поставщик осуществляет поставку и монтаж на мезонине </w:t>
            </w:r>
            <w:r w:rsidR="00F028F9" w:rsidRPr="00342124">
              <w:rPr>
                <w:rFonts w:ascii="Times New Roman" w:hAnsi="Times New Roman"/>
              </w:rPr>
              <w:t>металлических передвижных стеллажей с механическим приводом</w:t>
            </w:r>
            <w:r w:rsidR="00F028F9" w:rsidRPr="00342124">
              <w:rPr>
                <w:rFonts w:ascii="Times New Roman" w:hAnsi="Times New Roman" w:cs="Times New Roman"/>
              </w:rPr>
              <w:t xml:space="preserve"> п</w:t>
            </w:r>
            <w:r w:rsidRPr="00342124">
              <w:rPr>
                <w:rFonts w:ascii="Times New Roman" w:hAnsi="Times New Roman" w:cs="Times New Roman"/>
              </w:rPr>
              <w:t>осле согласования Покупателем технической документации</w:t>
            </w:r>
            <w:r w:rsidRPr="00342124">
              <w:rPr>
                <w:rFonts w:ascii="Times New Roman" w:hAnsi="Times New Roman"/>
              </w:rPr>
              <w:t xml:space="preserve">. </w:t>
            </w:r>
          </w:p>
        </w:tc>
      </w:tr>
    </w:tbl>
    <w:p w14:paraId="52C3DAEB" w14:textId="77777777" w:rsidR="0047269C" w:rsidRPr="002C168E" w:rsidRDefault="0047269C" w:rsidP="0047269C">
      <w:pPr>
        <w:pStyle w:val="a7"/>
        <w:widowControl w:val="0"/>
        <w:spacing w:after="0"/>
        <w:ind w:left="0"/>
        <w:jc w:val="center"/>
        <w:rPr>
          <w:rFonts w:ascii="Times New Roman" w:hAnsi="Times New Roman"/>
          <w:sz w:val="20"/>
          <w:szCs w:val="20"/>
        </w:rPr>
      </w:pPr>
    </w:p>
    <w:p w14:paraId="3EB254BE" w14:textId="77777777" w:rsidR="0047269C" w:rsidRDefault="0047269C" w:rsidP="0047269C">
      <w:pPr>
        <w:pStyle w:val="a7"/>
        <w:widowControl w:val="0"/>
        <w:spacing w:after="0"/>
        <w:ind w:left="0"/>
        <w:jc w:val="center"/>
        <w:rPr>
          <w:rFonts w:ascii="Times New Roman" w:eastAsia="Courier New" w:hAnsi="Times New Roman" w:cs="Times New Roman"/>
          <w:b/>
        </w:rPr>
      </w:pPr>
    </w:p>
    <w:p w14:paraId="5A69E207" w14:textId="77777777" w:rsidR="0047269C" w:rsidRDefault="0047269C" w:rsidP="000820E3">
      <w:pPr>
        <w:rPr>
          <w:rFonts w:ascii="Times New Roman" w:hAnsi="Times New Roman" w:cs="Times New Roman"/>
          <w:b/>
          <w:sz w:val="28"/>
          <w:szCs w:val="28"/>
        </w:rPr>
      </w:pPr>
    </w:p>
    <w:p w14:paraId="2B10FAB0" w14:textId="77777777" w:rsidR="0047269C" w:rsidRDefault="0047269C" w:rsidP="000820E3">
      <w:pPr>
        <w:rPr>
          <w:rFonts w:ascii="Times New Roman" w:hAnsi="Times New Roman" w:cs="Times New Roman"/>
          <w:b/>
          <w:sz w:val="28"/>
          <w:szCs w:val="28"/>
        </w:rPr>
        <w:sectPr w:rsidR="0047269C" w:rsidSect="00D14012">
          <w:headerReference w:type="first" r:id="rId20"/>
          <w:footerReference w:type="first" r:id="rId21"/>
          <w:pgSz w:w="16838" w:h="11906" w:orient="landscape"/>
          <w:pgMar w:top="284" w:right="538" w:bottom="424" w:left="567" w:header="567" w:footer="567" w:gutter="0"/>
          <w:cols w:space="708"/>
          <w:titlePg/>
          <w:docGrid w:linePitch="360"/>
        </w:sectPr>
      </w:pPr>
    </w:p>
    <w:p w14:paraId="456E0B1A" w14:textId="77777777" w:rsidR="0047269C" w:rsidRDefault="0047269C" w:rsidP="0047269C">
      <w:pPr>
        <w:jc w:val="center"/>
        <w:rPr>
          <w:rFonts w:ascii="Times New Roman" w:eastAsia="Courier New" w:hAnsi="Times New Roman" w:cs="Times New Roman"/>
          <w:b/>
        </w:rPr>
      </w:pPr>
      <w:r>
        <w:rPr>
          <w:rFonts w:ascii="Times New Roman" w:eastAsia="Courier New" w:hAnsi="Times New Roman" w:cs="Times New Roman"/>
          <w:b/>
        </w:rPr>
        <w:lastRenderedPageBreak/>
        <w:t>СХЕМА МЕЗОНИНА</w:t>
      </w:r>
    </w:p>
    <w:p w14:paraId="29ACC421" w14:textId="77777777" w:rsidR="0047269C" w:rsidRDefault="0047269C" w:rsidP="0047269C">
      <w:pPr>
        <w:jc w:val="center"/>
        <w:rPr>
          <w:rFonts w:ascii="Times New Roman" w:hAnsi="Times New Roman" w:cs="Times New Roman"/>
          <w:b/>
          <w:sz w:val="28"/>
          <w:szCs w:val="28"/>
        </w:rPr>
      </w:pPr>
      <w:r>
        <w:rPr>
          <w:rFonts w:ascii="Times New Roman" w:eastAsia="Courier New" w:hAnsi="Times New Roman" w:cs="Times New Roman"/>
          <w:b/>
          <w:noProof/>
          <w:lang w:eastAsia="ru-RU"/>
        </w:rPr>
        <w:drawing>
          <wp:inline distT="0" distB="0" distL="0" distR="0" wp14:anchorId="5EA16AD7" wp14:editId="718CA613">
            <wp:extent cx="6699962" cy="7833674"/>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701385" cy="7835338"/>
                    </a:xfrm>
                    <a:prstGeom prst="rect">
                      <a:avLst/>
                    </a:prstGeom>
                    <a:noFill/>
                    <a:ln>
                      <a:noFill/>
                    </a:ln>
                  </pic:spPr>
                </pic:pic>
              </a:graphicData>
            </a:graphic>
          </wp:inline>
        </w:drawing>
      </w:r>
    </w:p>
    <w:sectPr w:rsidR="0047269C" w:rsidSect="0047269C">
      <w:pgSz w:w="11906" w:h="16838"/>
      <w:pgMar w:top="538" w:right="424" w:bottom="567" w:left="28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1BEC2" w14:textId="77777777" w:rsidR="008E59FD" w:rsidRDefault="008E59FD">
      <w:pPr>
        <w:spacing w:after="0" w:line="240" w:lineRule="auto"/>
      </w:pPr>
      <w:r>
        <w:separator/>
      </w:r>
    </w:p>
  </w:endnote>
  <w:endnote w:type="continuationSeparator" w:id="0">
    <w:p w14:paraId="0C109BCC" w14:textId="77777777" w:rsidR="008E59FD" w:rsidRDefault="008E5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3854C154" w14:textId="77777777" w:rsidR="00073147" w:rsidRDefault="0007314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18E95F4" w14:textId="4564F7DD" w:rsidR="004F1D5E" w:rsidRDefault="00073147">
    <w:pPr>
      <w:pStyle w:val="ab"/>
      <w:jc w:val="right"/>
    </w:pPr>
    <w:r>
      <w:rPr>
        <w:noProof/>
        <w:lang w:eastAsia="ru-RU"/>
      </w:rPr>
      <w:drawing>
        <wp:inline distT="0" distB="0" distL="0" distR="0" wp14:anchorId="4D85BCDD" wp14:editId="755C4377">
          <wp:extent cx="1085850" cy="3524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14:paraId="6BC9AE73" w14:textId="3B7CCD7D" w:rsidR="004F1D5E" w:rsidRDefault="004F1D5E">
        <w:pPr>
          <w:pStyle w:val="ab"/>
          <w:jc w:val="right"/>
        </w:pPr>
        <w:r>
          <w:fldChar w:fldCharType="begin"/>
        </w:r>
        <w:r>
          <w:instrText>PAGE   \* MERGEFORMAT</w:instrText>
        </w:r>
        <w:r>
          <w:fldChar w:fldCharType="separate"/>
        </w:r>
        <w:r w:rsidR="00E81630">
          <w:rPr>
            <w:noProof/>
          </w:rPr>
          <w:t>4</w:t>
        </w:r>
        <w:r>
          <w:fldChar w:fldCharType="end"/>
        </w:r>
      </w:p>
    </w:sdtContent>
  </w:sdt>
  <w:p w14:paraId="561B5E5F" w14:textId="77777777" w:rsidR="004F1D5E" w:rsidRDefault="004F1D5E">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D9EE8BB" w14:textId="77777777" w:rsidR="004F1D5E" w:rsidRDefault="008E59FD">
    <w:pPr>
      <w:pStyle w:val="ab"/>
      <w:jc w:val="right"/>
    </w:pPr>
    <w:sdt>
      <w:sdtPr>
        <w:id w:val="-915003870"/>
        <w:docPartObj>
          <w:docPartGallery w:val="Page Numbers (Bottom of Page)"/>
          <w:docPartUnique/>
        </w:docPartObj>
      </w:sdtPr>
      <w:sdtEndPr/>
      <w:sdtContent>
        <w:r w:rsidR="004F1D5E">
          <w:fldChar w:fldCharType="begin"/>
        </w:r>
        <w:r w:rsidR="004F1D5E">
          <w:instrText>PAGE   \* MERGEFORMAT</w:instrText>
        </w:r>
        <w:r w:rsidR="004F1D5E">
          <w:fldChar w:fldCharType="separate"/>
        </w:r>
        <w:r w:rsidR="004F1D5E">
          <w:rPr>
            <w:noProof/>
          </w:rPr>
          <w:t>2</w:t>
        </w:r>
        <w:r w:rsidR="004F1D5E">
          <w:fldChar w:fldCharType="end"/>
        </w:r>
      </w:sdtContent>
    </w:sdt>
  </w:p>
  <w:p w14:paraId="04533F27" w14:textId="77777777" w:rsidR="004F1D5E" w:rsidRDefault="004F1D5E"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204B3CAE" w14:textId="2DC12B58" w:rsidR="004F1D5E" w:rsidRDefault="008E59FD">
    <w:pPr>
      <w:pStyle w:val="ab"/>
      <w:jc w:val="right"/>
    </w:pPr>
    <w:sdt>
      <w:sdtPr>
        <w:id w:val="707909240"/>
        <w:docPartObj>
          <w:docPartGallery w:val="Page Numbers (Bottom of Page)"/>
          <w:docPartUnique/>
        </w:docPartObj>
      </w:sdtPr>
      <w:sdtEndPr/>
      <w:sdtContent>
        <w:r w:rsidR="004F1D5E">
          <w:fldChar w:fldCharType="begin"/>
        </w:r>
        <w:r w:rsidR="004F1D5E">
          <w:instrText>PAGE   \* MERGEFORMAT</w:instrText>
        </w:r>
        <w:r w:rsidR="004F1D5E">
          <w:fldChar w:fldCharType="separate"/>
        </w:r>
        <w:r w:rsidR="00E81630">
          <w:rPr>
            <w:noProof/>
          </w:rPr>
          <w:t>2</w:t>
        </w:r>
        <w:r w:rsidR="004F1D5E">
          <w:fldChar w:fldCharType="end"/>
        </w:r>
      </w:sdtContent>
    </w:sdt>
  </w:p>
  <w:p w14:paraId="0163917E" w14:textId="77777777" w:rsidR="004F1D5E" w:rsidRDefault="004F1D5E"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84E36C6" w14:textId="0C99B446" w:rsidR="004F1D5E" w:rsidRDefault="008E59FD">
    <w:pPr>
      <w:pStyle w:val="ab"/>
      <w:jc w:val="right"/>
    </w:pPr>
    <w:sdt>
      <w:sdtPr>
        <w:id w:val="-1487239994"/>
        <w:docPartObj>
          <w:docPartGallery w:val="Page Numbers (Bottom of Page)"/>
          <w:docPartUnique/>
        </w:docPartObj>
      </w:sdtPr>
      <w:sdtEndPr/>
      <w:sdtContent>
        <w:r w:rsidR="004F1D5E">
          <w:fldChar w:fldCharType="begin"/>
        </w:r>
        <w:r w:rsidR="004F1D5E">
          <w:instrText>PAGE   \* MERGEFORMAT</w:instrText>
        </w:r>
        <w:r w:rsidR="004F1D5E">
          <w:fldChar w:fldCharType="separate"/>
        </w:r>
        <w:r w:rsidR="00E81630">
          <w:rPr>
            <w:noProof/>
          </w:rPr>
          <w:t>3</w:t>
        </w:r>
        <w:r w:rsidR="004F1D5E">
          <w:fldChar w:fldCharType="end"/>
        </w:r>
      </w:sdtContent>
    </w:sdt>
  </w:p>
  <w:p w14:paraId="0B97FC96" w14:textId="77777777" w:rsidR="004F1D5E" w:rsidRDefault="004F1D5E"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C2981" w14:textId="77777777" w:rsidR="008E59FD" w:rsidRDefault="008E59FD">
      <w:pPr>
        <w:spacing w:after="0" w:line="240" w:lineRule="auto"/>
      </w:pPr>
      <w:r>
        <w:separator/>
      </w:r>
    </w:p>
  </w:footnote>
  <w:footnote w:type="continuationSeparator" w:id="0">
    <w:p w14:paraId="48BD6D7F" w14:textId="77777777" w:rsidR="008E59FD" w:rsidRDefault="008E59FD">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746FB2BD" w14:textId="77777777" w:rsidR="00073147" w:rsidRDefault="0007314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BAD39B4" w14:textId="77777777" w:rsidR="00073147" w:rsidRDefault="0007314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554357E" w14:textId="77777777" w:rsidR="00073147" w:rsidRDefault="0007314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009E318" w14:textId="77777777" w:rsidR="004F1D5E" w:rsidRPr="006B0C1A" w:rsidRDefault="004F1D5E"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D380ACF" w14:textId="77777777" w:rsidR="004F1D5E" w:rsidRPr="006B0C1A" w:rsidRDefault="004F1D5E"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429367F"/>
    <w:multiLevelType w:val="hybridMultilevel"/>
    <w:tmpl w:val="C9F68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635855"/>
    <w:multiLevelType w:val="hybridMultilevel"/>
    <w:tmpl w:val="18EC5494"/>
    <w:lvl w:ilvl="0" w:tplc="01268158">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1521077"/>
    <w:multiLevelType w:val="hybridMultilevel"/>
    <w:tmpl w:val="3B06CA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4"/>
  </w:num>
  <w:num w:numId="4">
    <w:abstractNumId w:val="3"/>
  </w:num>
  <w:num w:numId="5">
    <w:abstractNumId w:val="16"/>
  </w:num>
  <w:num w:numId="6">
    <w:abstractNumId w:val="13"/>
  </w:num>
  <w:num w:numId="7">
    <w:abstractNumId w:val="2"/>
  </w:num>
  <w:num w:numId="8">
    <w:abstractNumId w:val="19"/>
  </w:num>
  <w:num w:numId="9">
    <w:abstractNumId w:val="1"/>
  </w:num>
  <w:num w:numId="10">
    <w:abstractNumId w:val="18"/>
  </w:num>
  <w:num w:numId="11">
    <w:abstractNumId w:val="21"/>
  </w:num>
  <w:num w:numId="12">
    <w:abstractNumId w:val="12"/>
  </w:num>
  <w:num w:numId="13">
    <w:abstractNumId w:val="4"/>
  </w:num>
  <w:num w:numId="14">
    <w:abstractNumId w:val="8"/>
  </w:num>
  <w:num w:numId="15">
    <w:abstractNumId w:val="20"/>
  </w:num>
  <w:num w:numId="16">
    <w:abstractNumId w:val="15"/>
  </w:num>
  <w:num w:numId="17">
    <w:abstractNumId w:val="7"/>
  </w:num>
  <w:num w:numId="18">
    <w:abstractNumId w:val="6"/>
  </w:num>
  <w:num w:numId="19">
    <w:abstractNumId w:val="17"/>
  </w:num>
  <w:num w:numId="20">
    <w:abstractNumId w:val="9"/>
  </w:num>
  <w:num w:numId="21">
    <w:abstractNumId w:val="11"/>
  </w:num>
  <w:num w:numId="2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1559A"/>
    <w:rsid w:val="00015974"/>
    <w:rsid w:val="00026C1F"/>
    <w:rsid w:val="00031AFA"/>
    <w:rsid w:val="00032E01"/>
    <w:rsid w:val="000437D6"/>
    <w:rsid w:val="0004504D"/>
    <w:rsid w:val="00073147"/>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0E57"/>
    <w:rsid w:val="00104CC6"/>
    <w:rsid w:val="00111C41"/>
    <w:rsid w:val="0011217D"/>
    <w:rsid w:val="0012117E"/>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87727"/>
    <w:rsid w:val="0019152C"/>
    <w:rsid w:val="00192794"/>
    <w:rsid w:val="00195CA6"/>
    <w:rsid w:val="001A254E"/>
    <w:rsid w:val="001B53BC"/>
    <w:rsid w:val="001B64CA"/>
    <w:rsid w:val="001C0551"/>
    <w:rsid w:val="001C3568"/>
    <w:rsid w:val="001C3FE4"/>
    <w:rsid w:val="001E2BEB"/>
    <w:rsid w:val="001E2F36"/>
    <w:rsid w:val="001F4949"/>
    <w:rsid w:val="001F575C"/>
    <w:rsid w:val="00204D4E"/>
    <w:rsid w:val="002066B1"/>
    <w:rsid w:val="0021224E"/>
    <w:rsid w:val="00213BCE"/>
    <w:rsid w:val="002163C8"/>
    <w:rsid w:val="00221C8B"/>
    <w:rsid w:val="00224B11"/>
    <w:rsid w:val="00225BCF"/>
    <w:rsid w:val="002329D0"/>
    <w:rsid w:val="002420F4"/>
    <w:rsid w:val="00242896"/>
    <w:rsid w:val="00251D64"/>
    <w:rsid w:val="00255BA3"/>
    <w:rsid w:val="002602CF"/>
    <w:rsid w:val="00262242"/>
    <w:rsid w:val="0027397C"/>
    <w:rsid w:val="00274C58"/>
    <w:rsid w:val="0027696D"/>
    <w:rsid w:val="002824B6"/>
    <w:rsid w:val="0028298D"/>
    <w:rsid w:val="002868D2"/>
    <w:rsid w:val="002920B0"/>
    <w:rsid w:val="002A048E"/>
    <w:rsid w:val="002A1986"/>
    <w:rsid w:val="002A657B"/>
    <w:rsid w:val="002B12E3"/>
    <w:rsid w:val="002C2CE3"/>
    <w:rsid w:val="002C473B"/>
    <w:rsid w:val="002D10A6"/>
    <w:rsid w:val="002D21DE"/>
    <w:rsid w:val="002E1346"/>
    <w:rsid w:val="002E6D4A"/>
    <w:rsid w:val="002F1377"/>
    <w:rsid w:val="002F29AE"/>
    <w:rsid w:val="002F2BED"/>
    <w:rsid w:val="002F5BC1"/>
    <w:rsid w:val="002F6D7C"/>
    <w:rsid w:val="003103C5"/>
    <w:rsid w:val="0031098C"/>
    <w:rsid w:val="003122C5"/>
    <w:rsid w:val="00317DBA"/>
    <w:rsid w:val="00322D0D"/>
    <w:rsid w:val="00324FCD"/>
    <w:rsid w:val="00341AFA"/>
    <w:rsid w:val="00342124"/>
    <w:rsid w:val="00343ED9"/>
    <w:rsid w:val="00344402"/>
    <w:rsid w:val="00347F84"/>
    <w:rsid w:val="00361CB0"/>
    <w:rsid w:val="00367146"/>
    <w:rsid w:val="003671D1"/>
    <w:rsid w:val="0037099D"/>
    <w:rsid w:val="003747A7"/>
    <w:rsid w:val="00381F8E"/>
    <w:rsid w:val="00391C92"/>
    <w:rsid w:val="0039429B"/>
    <w:rsid w:val="003A00B8"/>
    <w:rsid w:val="003A2348"/>
    <w:rsid w:val="003A2BFE"/>
    <w:rsid w:val="003A647A"/>
    <w:rsid w:val="003B56D0"/>
    <w:rsid w:val="003B57CB"/>
    <w:rsid w:val="003C02B9"/>
    <w:rsid w:val="003C6250"/>
    <w:rsid w:val="003D1995"/>
    <w:rsid w:val="003D4C65"/>
    <w:rsid w:val="003E0EB5"/>
    <w:rsid w:val="003E356D"/>
    <w:rsid w:val="003E60F6"/>
    <w:rsid w:val="003F0AA1"/>
    <w:rsid w:val="003F775E"/>
    <w:rsid w:val="00402525"/>
    <w:rsid w:val="0040336B"/>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69C"/>
    <w:rsid w:val="00472CAA"/>
    <w:rsid w:val="00473C32"/>
    <w:rsid w:val="0047463F"/>
    <w:rsid w:val="004746DF"/>
    <w:rsid w:val="00481646"/>
    <w:rsid w:val="00482743"/>
    <w:rsid w:val="00487AFF"/>
    <w:rsid w:val="004A030B"/>
    <w:rsid w:val="004A7B5B"/>
    <w:rsid w:val="004B3220"/>
    <w:rsid w:val="004B7816"/>
    <w:rsid w:val="004C1F26"/>
    <w:rsid w:val="004C4651"/>
    <w:rsid w:val="004C5F4A"/>
    <w:rsid w:val="004D0F2E"/>
    <w:rsid w:val="004D10CD"/>
    <w:rsid w:val="004D7859"/>
    <w:rsid w:val="004E0B85"/>
    <w:rsid w:val="004E4663"/>
    <w:rsid w:val="004F06D8"/>
    <w:rsid w:val="004F1D5E"/>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5EA"/>
    <w:rsid w:val="005B1AF4"/>
    <w:rsid w:val="005B710E"/>
    <w:rsid w:val="005F153F"/>
    <w:rsid w:val="00603DF0"/>
    <w:rsid w:val="006077E7"/>
    <w:rsid w:val="00623487"/>
    <w:rsid w:val="00632D4D"/>
    <w:rsid w:val="00636130"/>
    <w:rsid w:val="00637F5D"/>
    <w:rsid w:val="006420B2"/>
    <w:rsid w:val="00642D06"/>
    <w:rsid w:val="006474B5"/>
    <w:rsid w:val="00650AB9"/>
    <w:rsid w:val="006519F1"/>
    <w:rsid w:val="00680267"/>
    <w:rsid w:val="00680B51"/>
    <w:rsid w:val="00680DD0"/>
    <w:rsid w:val="00683724"/>
    <w:rsid w:val="00692F2A"/>
    <w:rsid w:val="006A0CDA"/>
    <w:rsid w:val="006B0C1A"/>
    <w:rsid w:val="006B1993"/>
    <w:rsid w:val="006B558D"/>
    <w:rsid w:val="006C1DAE"/>
    <w:rsid w:val="006C4866"/>
    <w:rsid w:val="006C6485"/>
    <w:rsid w:val="006D7951"/>
    <w:rsid w:val="006E055D"/>
    <w:rsid w:val="006E3058"/>
    <w:rsid w:val="006E3956"/>
    <w:rsid w:val="006E4D75"/>
    <w:rsid w:val="006E6F65"/>
    <w:rsid w:val="006F0D19"/>
    <w:rsid w:val="006F556E"/>
    <w:rsid w:val="006F5D28"/>
    <w:rsid w:val="007055A4"/>
    <w:rsid w:val="0071128E"/>
    <w:rsid w:val="00717112"/>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542CC"/>
    <w:rsid w:val="0086041D"/>
    <w:rsid w:val="00861E58"/>
    <w:rsid w:val="0086317D"/>
    <w:rsid w:val="008638F3"/>
    <w:rsid w:val="00880865"/>
    <w:rsid w:val="00883DC5"/>
    <w:rsid w:val="00893080"/>
    <w:rsid w:val="0089339B"/>
    <w:rsid w:val="00894C5B"/>
    <w:rsid w:val="008A7058"/>
    <w:rsid w:val="008A77E7"/>
    <w:rsid w:val="008B0A94"/>
    <w:rsid w:val="008B64C5"/>
    <w:rsid w:val="008C7CC3"/>
    <w:rsid w:val="008D36C2"/>
    <w:rsid w:val="008E2A19"/>
    <w:rsid w:val="008E59FD"/>
    <w:rsid w:val="008E65F0"/>
    <w:rsid w:val="008F273B"/>
    <w:rsid w:val="008F3B0B"/>
    <w:rsid w:val="008F4DD1"/>
    <w:rsid w:val="0091306B"/>
    <w:rsid w:val="00924D15"/>
    <w:rsid w:val="00930289"/>
    <w:rsid w:val="00942FAD"/>
    <w:rsid w:val="009577F4"/>
    <w:rsid w:val="00963C69"/>
    <w:rsid w:val="00964265"/>
    <w:rsid w:val="00971FDB"/>
    <w:rsid w:val="009765E0"/>
    <w:rsid w:val="009840D8"/>
    <w:rsid w:val="00991266"/>
    <w:rsid w:val="009938B0"/>
    <w:rsid w:val="0099681D"/>
    <w:rsid w:val="009A0334"/>
    <w:rsid w:val="009A2C92"/>
    <w:rsid w:val="009B40C9"/>
    <w:rsid w:val="009B62C5"/>
    <w:rsid w:val="009D1527"/>
    <w:rsid w:val="009D408E"/>
    <w:rsid w:val="009E0E6A"/>
    <w:rsid w:val="009E14D4"/>
    <w:rsid w:val="009E41C0"/>
    <w:rsid w:val="009F0B69"/>
    <w:rsid w:val="009F1E95"/>
    <w:rsid w:val="009F28DD"/>
    <w:rsid w:val="009F387B"/>
    <w:rsid w:val="00A00C6D"/>
    <w:rsid w:val="00A072C2"/>
    <w:rsid w:val="00A176EE"/>
    <w:rsid w:val="00A20761"/>
    <w:rsid w:val="00A222DC"/>
    <w:rsid w:val="00A37A47"/>
    <w:rsid w:val="00A406BB"/>
    <w:rsid w:val="00A423B2"/>
    <w:rsid w:val="00A475D6"/>
    <w:rsid w:val="00A51E47"/>
    <w:rsid w:val="00A5338E"/>
    <w:rsid w:val="00A5368D"/>
    <w:rsid w:val="00A56B78"/>
    <w:rsid w:val="00A56D74"/>
    <w:rsid w:val="00A641E2"/>
    <w:rsid w:val="00A70444"/>
    <w:rsid w:val="00A73F8E"/>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AF7F84"/>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1377"/>
    <w:rsid w:val="00C35CC7"/>
    <w:rsid w:val="00C368D3"/>
    <w:rsid w:val="00C41A73"/>
    <w:rsid w:val="00C505E8"/>
    <w:rsid w:val="00C56C90"/>
    <w:rsid w:val="00C618B0"/>
    <w:rsid w:val="00C645BD"/>
    <w:rsid w:val="00C753E1"/>
    <w:rsid w:val="00C77D9B"/>
    <w:rsid w:val="00C81C82"/>
    <w:rsid w:val="00C93332"/>
    <w:rsid w:val="00C9583B"/>
    <w:rsid w:val="00CC4773"/>
    <w:rsid w:val="00CD1DB9"/>
    <w:rsid w:val="00CD1E24"/>
    <w:rsid w:val="00CD3089"/>
    <w:rsid w:val="00CF19F4"/>
    <w:rsid w:val="00CF1A90"/>
    <w:rsid w:val="00CF2914"/>
    <w:rsid w:val="00CF6ABB"/>
    <w:rsid w:val="00D04875"/>
    <w:rsid w:val="00D11DE0"/>
    <w:rsid w:val="00D14012"/>
    <w:rsid w:val="00D155B7"/>
    <w:rsid w:val="00D17764"/>
    <w:rsid w:val="00D2444F"/>
    <w:rsid w:val="00D3148D"/>
    <w:rsid w:val="00D31887"/>
    <w:rsid w:val="00D3448D"/>
    <w:rsid w:val="00D4075D"/>
    <w:rsid w:val="00D426F1"/>
    <w:rsid w:val="00D75216"/>
    <w:rsid w:val="00D75A72"/>
    <w:rsid w:val="00D811F2"/>
    <w:rsid w:val="00D93803"/>
    <w:rsid w:val="00D9443F"/>
    <w:rsid w:val="00DA2F66"/>
    <w:rsid w:val="00DB0473"/>
    <w:rsid w:val="00DB54FF"/>
    <w:rsid w:val="00DB5EE8"/>
    <w:rsid w:val="00DB6A09"/>
    <w:rsid w:val="00DC11FC"/>
    <w:rsid w:val="00DD6DFD"/>
    <w:rsid w:val="00DE137E"/>
    <w:rsid w:val="00DE242D"/>
    <w:rsid w:val="00DE5680"/>
    <w:rsid w:val="00DF2A5E"/>
    <w:rsid w:val="00DF64BD"/>
    <w:rsid w:val="00DF79BE"/>
    <w:rsid w:val="00E02EB4"/>
    <w:rsid w:val="00E06D2F"/>
    <w:rsid w:val="00E1431B"/>
    <w:rsid w:val="00E23D7F"/>
    <w:rsid w:val="00E271DF"/>
    <w:rsid w:val="00E300DF"/>
    <w:rsid w:val="00E377D1"/>
    <w:rsid w:val="00E52880"/>
    <w:rsid w:val="00E70CD9"/>
    <w:rsid w:val="00E71162"/>
    <w:rsid w:val="00E73B43"/>
    <w:rsid w:val="00E768F9"/>
    <w:rsid w:val="00E76E96"/>
    <w:rsid w:val="00E80564"/>
    <w:rsid w:val="00E81630"/>
    <w:rsid w:val="00E81B61"/>
    <w:rsid w:val="00E9435F"/>
    <w:rsid w:val="00E961F8"/>
    <w:rsid w:val="00E96350"/>
    <w:rsid w:val="00EC3EA8"/>
    <w:rsid w:val="00EC5B94"/>
    <w:rsid w:val="00ED2F34"/>
    <w:rsid w:val="00ED4242"/>
    <w:rsid w:val="00EE2E62"/>
    <w:rsid w:val="00EE4AA9"/>
    <w:rsid w:val="00EE6B83"/>
    <w:rsid w:val="00EF093D"/>
    <w:rsid w:val="00EF7254"/>
    <w:rsid w:val="00F01074"/>
    <w:rsid w:val="00F028F9"/>
    <w:rsid w:val="00F16CB6"/>
    <w:rsid w:val="00F244CF"/>
    <w:rsid w:val="00F27547"/>
    <w:rsid w:val="00F2794C"/>
    <w:rsid w:val="00F33B71"/>
    <w:rsid w:val="00F3582B"/>
    <w:rsid w:val="00F374E2"/>
    <w:rsid w:val="00F37FB4"/>
    <w:rsid w:val="00F40F15"/>
    <w:rsid w:val="00F43A9A"/>
    <w:rsid w:val="00F43E78"/>
    <w:rsid w:val="00F46750"/>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F752552"/>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aliases w:val="Bullet List,FooterText,numbered,Paragraphe de liste1,lp1"/>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aliases w:val="Bullet List Знак,FooterText Знак,numbered Знак,Paragraphe de liste1 Знак,lp1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styleId="af9">
    <w:name w:val="annotation reference"/>
    <w:basedOn w:val="a1"/>
    <w:uiPriority w:val="99"/>
    <w:semiHidden/>
    <w:unhideWhenUsed/>
    <w:rsid w:val="0001559A"/>
    <w:rPr>
      <w:sz w:val="16"/>
      <w:szCs w:val="16"/>
    </w:rPr>
  </w:style>
  <w:style w:type="paragraph" w:styleId="afa">
    <w:name w:val="annotation text"/>
    <w:basedOn w:val="a0"/>
    <w:link w:val="afb"/>
    <w:uiPriority w:val="99"/>
    <w:unhideWhenUsed/>
    <w:rsid w:val="0001559A"/>
    <w:pPr>
      <w:spacing w:line="240" w:lineRule="auto"/>
    </w:pPr>
    <w:rPr>
      <w:sz w:val="20"/>
      <w:szCs w:val="20"/>
    </w:rPr>
  </w:style>
  <w:style w:type="character" w:customStyle="1" w:styleId="afb">
    <w:name w:val="Текст примечания Знак"/>
    <w:basedOn w:val="a1"/>
    <w:link w:val="afa"/>
    <w:uiPriority w:val="99"/>
    <w:rsid w:val="0001559A"/>
    <w:rPr>
      <w:sz w:val="20"/>
      <w:szCs w:val="20"/>
    </w:rPr>
  </w:style>
  <w:style w:type="paragraph" w:styleId="afc">
    <w:name w:val="annotation subject"/>
    <w:basedOn w:val="afa"/>
    <w:next w:val="afa"/>
    <w:link w:val="afd"/>
    <w:uiPriority w:val="99"/>
    <w:semiHidden/>
    <w:unhideWhenUsed/>
    <w:rsid w:val="0001559A"/>
    <w:rPr>
      <w:b/>
      <w:bCs/>
    </w:rPr>
  </w:style>
  <w:style w:type="character" w:customStyle="1" w:styleId="afd">
    <w:name w:val="Тема примечания Знак"/>
    <w:basedOn w:val="afb"/>
    <w:link w:val="afc"/>
    <w:uiPriority w:val="99"/>
    <w:semiHidden/>
    <w:rsid w:val="00015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dep50.ueip.ru/Standart_new/gttgost_12.2.007.0-1975=edt2008.pdf"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dep50.ueip.ru/Standart_new/gttgost_12.2.007.0-1975=edt2008.pdf" TargetMode="Externa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D23A1-3302-4ECE-B575-EAF7F4071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3472</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Максим Н. Величко</cp:lastModifiedBy>
  <cp:revision>3</cp:revision>
  <cp:lastPrinted>2018-01-19T15:25:00Z</cp:lastPrinted>
  <dcterms:created xsi:type="dcterms:W3CDTF">2026-08-07T05:23:00Z</dcterms:created>
  <dcterms:modified xsi:type="dcterms:W3CDTF">2026-08-07T12:55:00Z</dcterms:modified>
</cp:coreProperties>
</file>