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21.1-03/2185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D25C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FC78F9">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расходных материалов для научной лаборатории субклеточных технологий с группой онкоэндокринологии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без 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60%</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FC78F9">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FC78F9">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2610"/>
        <w:gridCol w:w="5207"/>
        <w:gridCol w:w="1092"/>
        <w:gridCol w:w="941"/>
        <w:gridCol w:w="1552"/>
        <w:gridCol w:w="1398"/>
        <w:gridCol w:w="789"/>
        <w:gridCol w:w="1089"/>
        <w:gridCol w:w="1107"/>
      </w:tblGrid>
      <w:tr w:rsidR="00FC78F9" w:rsidTr="00FC78F9">
        <w:trPr>
          <w:trHeight w:val="524"/>
          <w:jc w:val="center"/>
        </w:trPr>
        <w:tc>
          <w:tcPr>
            <w:tcW w:w="482" w:type="dxa"/>
            <w:tcBorders>
              <w:top w:val="single" w:sz="4" w:space="0" w:color="auto"/>
              <w:left w:val="single" w:sz="4" w:space="0" w:color="auto"/>
              <w:bottom w:val="single" w:sz="4" w:space="0" w:color="auto"/>
              <w:right w:val="single" w:sz="4" w:space="0" w:color="auto"/>
            </w:tcBorders>
            <w:vAlign w:val="center"/>
            <w:hideMark/>
          </w:tcPr>
          <w:p w:rsidR="00FC78F9" w:rsidRDefault="00FC78F9" w:rsidP="00AF3421">
            <w:pPr>
              <w:pStyle w:val="af7"/>
              <w:spacing w:line="276" w:lineRule="auto"/>
              <w:jc w:val="center"/>
              <w:rPr>
                <w:rFonts w:ascii="Times New Roman" w:hAnsi="Times New Roman"/>
                <w:b/>
                <w:sz w:val="20"/>
                <w:szCs w:val="20"/>
                <w:lang w:eastAsia="en-US"/>
              </w:rPr>
            </w:pPr>
            <w:r>
              <w:rPr>
                <w:rFonts w:ascii="Times New Roman" w:hAnsi="Times New Roman"/>
                <w:b/>
                <w:sz w:val="20"/>
                <w:szCs w:val="20"/>
                <w:lang w:eastAsia="en-US"/>
              </w:rPr>
              <w:t>№ п/п</w:t>
            </w:r>
          </w:p>
        </w:tc>
        <w:tc>
          <w:tcPr>
            <w:tcW w:w="2610" w:type="dxa"/>
            <w:tcBorders>
              <w:top w:val="single" w:sz="4" w:space="0" w:color="auto"/>
              <w:left w:val="single" w:sz="4" w:space="0" w:color="auto"/>
              <w:bottom w:val="single" w:sz="4" w:space="0" w:color="auto"/>
              <w:right w:val="single" w:sz="4" w:space="0" w:color="auto"/>
            </w:tcBorders>
            <w:vAlign w:val="center"/>
            <w:hideMark/>
          </w:tcPr>
          <w:p w:rsidR="00FC78F9" w:rsidRDefault="00FC78F9" w:rsidP="00AF3421">
            <w:pPr>
              <w:pStyle w:val="af7"/>
              <w:spacing w:line="276" w:lineRule="auto"/>
              <w:jc w:val="center"/>
              <w:rPr>
                <w:rFonts w:ascii="Times New Roman" w:hAnsi="Times New Roman"/>
                <w:b/>
                <w:sz w:val="20"/>
                <w:szCs w:val="20"/>
                <w:lang w:eastAsia="en-US"/>
              </w:rPr>
            </w:pPr>
            <w:r>
              <w:rPr>
                <w:rFonts w:ascii="Times New Roman" w:hAnsi="Times New Roman"/>
                <w:b/>
                <w:sz w:val="20"/>
                <w:szCs w:val="20"/>
                <w:lang w:eastAsia="en-US"/>
              </w:rPr>
              <w:t>Наименование товара</w:t>
            </w:r>
          </w:p>
        </w:tc>
        <w:tc>
          <w:tcPr>
            <w:tcW w:w="5207" w:type="dxa"/>
            <w:tcBorders>
              <w:top w:val="single" w:sz="4" w:space="0" w:color="auto"/>
              <w:left w:val="single" w:sz="4" w:space="0" w:color="auto"/>
              <w:bottom w:val="single" w:sz="4" w:space="0" w:color="auto"/>
              <w:right w:val="single" w:sz="4" w:space="0" w:color="auto"/>
            </w:tcBorders>
            <w:vAlign w:val="center"/>
            <w:hideMark/>
          </w:tcPr>
          <w:p w:rsidR="00FC78F9" w:rsidRDefault="00FC78F9" w:rsidP="00AF3421">
            <w:pPr>
              <w:pStyle w:val="af7"/>
              <w:spacing w:line="276" w:lineRule="auto"/>
              <w:jc w:val="center"/>
              <w:rPr>
                <w:rFonts w:ascii="Times New Roman" w:hAnsi="Times New Roman"/>
                <w:b/>
                <w:sz w:val="20"/>
                <w:szCs w:val="20"/>
                <w:lang w:eastAsia="en-US"/>
              </w:rPr>
            </w:pPr>
            <w:r>
              <w:rPr>
                <w:rFonts w:ascii="Times New Roman" w:hAnsi="Times New Roman"/>
                <w:b/>
                <w:sz w:val="20"/>
                <w:szCs w:val="20"/>
                <w:lang w:eastAsia="en-US"/>
              </w:rPr>
              <w:t>Требования к качеству, техническим и функциональным характеристикам товара</w:t>
            </w:r>
          </w:p>
        </w:tc>
        <w:tc>
          <w:tcPr>
            <w:tcW w:w="1092" w:type="dxa"/>
            <w:tcBorders>
              <w:top w:val="single" w:sz="4" w:space="0" w:color="auto"/>
              <w:left w:val="single" w:sz="4" w:space="0" w:color="auto"/>
              <w:bottom w:val="single" w:sz="4" w:space="0" w:color="auto"/>
              <w:right w:val="single" w:sz="4" w:space="0" w:color="auto"/>
            </w:tcBorders>
            <w:vAlign w:val="center"/>
            <w:hideMark/>
          </w:tcPr>
          <w:p w:rsidR="00FC78F9" w:rsidRDefault="00FC78F9" w:rsidP="00AF3421">
            <w:pPr>
              <w:pStyle w:val="af7"/>
              <w:spacing w:line="276" w:lineRule="auto"/>
              <w:jc w:val="center"/>
              <w:rPr>
                <w:rFonts w:ascii="Times New Roman" w:hAnsi="Times New Roman"/>
                <w:b/>
                <w:sz w:val="20"/>
                <w:szCs w:val="20"/>
                <w:lang w:eastAsia="en-US"/>
              </w:rPr>
            </w:pPr>
            <w:r>
              <w:rPr>
                <w:rFonts w:ascii="Times New Roman" w:hAnsi="Times New Roman"/>
                <w:b/>
                <w:sz w:val="20"/>
                <w:szCs w:val="20"/>
                <w:lang w:eastAsia="en-US"/>
              </w:rPr>
              <w:t>Кол-во</w:t>
            </w:r>
          </w:p>
        </w:tc>
        <w:tc>
          <w:tcPr>
            <w:tcW w:w="941" w:type="dxa"/>
            <w:tcBorders>
              <w:top w:val="single" w:sz="4" w:space="0" w:color="auto"/>
              <w:left w:val="single" w:sz="4" w:space="0" w:color="auto"/>
              <w:bottom w:val="single" w:sz="4" w:space="0" w:color="auto"/>
              <w:right w:val="single" w:sz="4" w:space="0" w:color="auto"/>
            </w:tcBorders>
            <w:vAlign w:val="center"/>
            <w:hideMark/>
          </w:tcPr>
          <w:p w:rsidR="00FC78F9" w:rsidRDefault="00FC78F9" w:rsidP="00AF3421">
            <w:pPr>
              <w:pStyle w:val="af7"/>
              <w:spacing w:line="276" w:lineRule="auto"/>
              <w:jc w:val="center"/>
              <w:rPr>
                <w:rFonts w:ascii="Times New Roman" w:hAnsi="Times New Roman"/>
                <w:b/>
                <w:sz w:val="20"/>
                <w:szCs w:val="20"/>
                <w:lang w:eastAsia="en-US"/>
              </w:rPr>
            </w:pPr>
            <w:r>
              <w:rPr>
                <w:rFonts w:ascii="Times New Roman" w:hAnsi="Times New Roman"/>
                <w:b/>
                <w:sz w:val="20"/>
                <w:szCs w:val="20"/>
                <w:lang w:eastAsia="en-US"/>
              </w:rPr>
              <w:t>Ед. изм.</w:t>
            </w:r>
          </w:p>
        </w:tc>
        <w:tc>
          <w:tcPr>
            <w:tcW w:w="1552" w:type="dxa"/>
            <w:tcBorders>
              <w:top w:val="single" w:sz="4" w:space="0" w:color="auto"/>
              <w:left w:val="single" w:sz="4" w:space="0" w:color="auto"/>
              <w:bottom w:val="single" w:sz="4" w:space="0" w:color="auto"/>
              <w:right w:val="single" w:sz="4" w:space="0" w:color="auto"/>
            </w:tcBorders>
            <w:vAlign w:val="center"/>
            <w:hideMark/>
          </w:tcPr>
          <w:p w:rsidR="00FC78F9" w:rsidRDefault="00FC78F9" w:rsidP="00AF3421">
            <w:pPr>
              <w:pStyle w:val="af7"/>
              <w:spacing w:line="276" w:lineRule="auto"/>
              <w:jc w:val="center"/>
              <w:rPr>
                <w:rFonts w:ascii="Times New Roman" w:hAnsi="Times New Roman"/>
                <w:b/>
                <w:sz w:val="20"/>
                <w:szCs w:val="20"/>
                <w:lang w:eastAsia="en-US"/>
              </w:rPr>
            </w:pPr>
            <w:r>
              <w:rPr>
                <w:rFonts w:ascii="Times New Roman" w:hAnsi="Times New Roman"/>
                <w:b/>
                <w:sz w:val="20"/>
                <w:szCs w:val="20"/>
                <w:lang w:eastAsia="en-US"/>
              </w:rPr>
              <w:t>ОКПД2/ КТРУ</w:t>
            </w:r>
          </w:p>
        </w:tc>
        <w:tc>
          <w:tcPr>
            <w:tcW w:w="1398"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FC78F9" w:rsidRDefault="00FC78F9" w:rsidP="00AF3421">
            <w:pPr>
              <w:pStyle w:val="af7"/>
              <w:spacing w:line="276" w:lineRule="auto"/>
              <w:jc w:val="center"/>
              <w:rPr>
                <w:rFonts w:ascii="Times New Roman" w:hAnsi="Times New Roman"/>
                <w:b/>
                <w:sz w:val="20"/>
                <w:szCs w:val="20"/>
                <w:lang w:eastAsia="en-US"/>
              </w:rPr>
            </w:pPr>
            <w:r>
              <w:rPr>
                <w:rFonts w:ascii="Times New Roman" w:hAnsi="Times New Roman"/>
                <w:b/>
                <w:sz w:val="20"/>
                <w:szCs w:val="20"/>
                <w:lang w:eastAsia="en-US"/>
              </w:rPr>
              <w:t>Страна происхождения</w:t>
            </w:r>
          </w:p>
        </w:tc>
        <w:tc>
          <w:tcPr>
            <w:tcW w:w="789"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FC78F9" w:rsidRDefault="00FC78F9" w:rsidP="00AF3421">
            <w:pPr>
              <w:pStyle w:val="af7"/>
              <w:spacing w:line="276" w:lineRule="auto"/>
              <w:jc w:val="center"/>
              <w:rPr>
                <w:rFonts w:ascii="Times New Roman" w:hAnsi="Times New Roman"/>
                <w:b/>
                <w:lang w:eastAsia="en-US"/>
              </w:rPr>
            </w:pPr>
            <w:r>
              <w:rPr>
                <w:rFonts w:ascii="Times New Roman" w:hAnsi="Times New Roman"/>
                <w:b/>
                <w:lang w:eastAsia="en-US"/>
              </w:rPr>
              <w:t>НДС %</w:t>
            </w:r>
          </w:p>
        </w:tc>
        <w:tc>
          <w:tcPr>
            <w:tcW w:w="1089"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FC78F9" w:rsidRDefault="00FC78F9" w:rsidP="00AF3421">
            <w:pPr>
              <w:pStyle w:val="af7"/>
              <w:spacing w:line="276" w:lineRule="auto"/>
              <w:jc w:val="center"/>
              <w:rPr>
                <w:rFonts w:ascii="Times New Roman" w:hAnsi="Times New Roman"/>
                <w:b/>
                <w:lang w:eastAsia="en-US"/>
              </w:rPr>
            </w:pPr>
            <w:r>
              <w:rPr>
                <w:rFonts w:ascii="Times New Roman" w:hAnsi="Times New Roman"/>
                <w:b/>
                <w:lang w:eastAsia="en-US"/>
              </w:rPr>
              <w:t>Цена за ед. с НДС (руб.)</w:t>
            </w:r>
          </w:p>
        </w:tc>
        <w:tc>
          <w:tcPr>
            <w:tcW w:w="1107"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FC78F9" w:rsidRDefault="00FC78F9" w:rsidP="00AF3421">
            <w:pPr>
              <w:pStyle w:val="af7"/>
              <w:spacing w:line="276" w:lineRule="auto"/>
              <w:jc w:val="center"/>
              <w:rPr>
                <w:rFonts w:ascii="Times New Roman" w:hAnsi="Times New Roman"/>
                <w:b/>
                <w:lang w:eastAsia="en-US"/>
              </w:rPr>
            </w:pPr>
            <w:r>
              <w:rPr>
                <w:rFonts w:ascii="Times New Roman" w:hAnsi="Times New Roman"/>
                <w:b/>
                <w:lang w:eastAsia="en-US"/>
              </w:rPr>
              <w:t>Сумма с</w:t>
            </w:r>
          </w:p>
          <w:p w:rsidR="00FC78F9" w:rsidRDefault="00FC78F9" w:rsidP="00AF3421">
            <w:pPr>
              <w:pStyle w:val="af7"/>
              <w:spacing w:line="276" w:lineRule="auto"/>
              <w:jc w:val="center"/>
              <w:rPr>
                <w:rFonts w:ascii="Times New Roman" w:hAnsi="Times New Roman"/>
                <w:b/>
                <w:lang w:eastAsia="en-US"/>
              </w:rPr>
            </w:pPr>
            <w:r>
              <w:rPr>
                <w:rFonts w:ascii="Times New Roman" w:hAnsi="Times New Roman"/>
                <w:b/>
                <w:lang w:eastAsia="en-US"/>
              </w:rPr>
              <w:t>НДС (руб.)</w:t>
            </w:r>
          </w:p>
        </w:tc>
      </w:tr>
      <w:tr w:rsidR="00FC78F9" w:rsidTr="00FC78F9">
        <w:trPr>
          <w:trHeight w:val="640"/>
          <w:jc w:val="center"/>
        </w:trPr>
        <w:tc>
          <w:tcPr>
            <w:tcW w:w="482" w:type="dxa"/>
            <w:tcBorders>
              <w:top w:val="single" w:sz="4" w:space="0" w:color="auto"/>
              <w:left w:val="single" w:sz="4" w:space="0" w:color="auto"/>
              <w:bottom w:val="single" w:sz="4" w:space="0" w:color="auto"/>
              <w:right w:val="single" w:sz="4" w:space="0" w:color="auto"/>
            </w:tcBorders>
            <w:hideMark/>
          </w:tcPr>
          <w:p w:rsidR="00FC78F9" w:rsidRPr="004271FC" w:rsidRDefault="00FC78F9" w:rsidP="00AF3421">
            <w:pPr>
              <w:pStyle w:val="af7"/>
              <w:spacing w:line="276" w:lineRule="auto"/>
              <w:rPr>
                <w:rFonts w:ascii="Times New Roman" w:hAnsi="Times New Roman"/>
                <w:lang w:eastAsia="en-US"/>
              </w:rPr>
            </w:pPr>
            <w:r w:rsidRPr="004271FC">
              <w:rPr>
                <w:rFonts w:ascii="Times New Roman" w:hAnsi="Times New Roman"/>
                <w:lang w:eastAsia="en-US"/>
              </w:rPr>
              <w:t>1</w:t>
            </w:r>
          </w:p>
        </w:tc>
        <w:tc>
          <w:tcPr>
            <w:tcW w:w="2610" w:type="dxa"/>
            <w:tcBorders>
              <w:top w:val="single" w:sz="4" w:space="0" w:color="auto"/>
              <w:left w:val="single" w:sz="4" w:space="0" w:color="auto"/>
              <w:bottom w:val="single" w:sz="4" w:space="0" w:color="auto"/>
              <w:right w:val="single" w:sz="4" w:space="0" w:color="auto"/>
            </w:tcBorders>
          </w:tcPr>
          <w:p w:rsidR="00FC78F9" w:rsidRPr="004271FC" w:rsidRDefault="006E40AC" w:rsidP="00AF3421">
            <w:pPr>
              <w:pStyle w:val="af7"/>
              <w:tabs>
                <w:tab w:val="left" w:pos="432"/>
              </w:tabs>
              <w:spacing w:line="276" w:lineRule="auto"/>
              <w:jc w:val="center"/>
              <w:rPr>
                <w:rFonts w:ascii="Times New Roman" w:hAnsi="Times New Roman"/>
                <w:lang w:eastAsia="en-US"/>
              </w:rPr>
            </w:pPr>
            <w:r>
              <w:rPr>
                <w:rFonts w:ascii="Times New Roman" w:hAnsi="Times New Roman"/>
                <w:lang w:eastAsia="en-US"/>
              </w:rPr>
              <w:t>Планшет</w:t>
            </w:r>
          </w:p>
        </w:tc>
        <w:tc>
          <w:tcPr>
            <w:tcW w:w="5207" w:type="dxa"/>
            <w:tcBorders>
              <w:top w:val="single" w:sz="4" w:space="0" w:color="auto"/>
              <w:left w:val="single" w:sz="4" w:space="0" w:color="auto"/>
              <w:bottom w:val="single" w:sz="4" w:space="0" w:color="auto"/>
              <w:right w:val="single" w:sz="4" w:space="0" w:color="auto"/>
            </w:tcBorders>
            <w:shd w:val="clear" w:color="auto" w:fill="FFFFFF" w:themeFill="background1"/>
          </w:tcPr>
          <w:p w:rsidR="00FC78F9" w:rsidRDefault="006E40AC" w:rsidP="00AF3421">
            <w:pPr>
              <w:pStyle w:val="af7"/>
              <w:spacing w:line="276" w:lineRule="auto"/>
              <w:rPr>
                <w:rFonts w:ascii="Times New Roman" w:hAnsi="Times New Roman"/>
                <w:lang w:eastAsia="en-US"/>
              </w:rPr>
            </w:pPr>
            <w:r>
              <w:rPr>
                <w:rFonts w:ascii="Times New Roman" w:hAnsi="Times New Roman"/>
                <w:lang w:eastAsia="en-US"/>
              </w:rPr>
              <w:t>96-луночный планшет для ПЦР.</w:t>
            </w:r>
          </w:p>
          <w:p w:rsidR="006E40AC" w:rsidRDefault="006E40AC" w:rsidP="00AF3421">
            <w:pPr>
              <w:pStyle w:val="af7"/>
              <w:spacing w:line="276" w:lineRule="auto"/>
              <w:rPr>
                <w:rFonts w:ascii="Times New Roman" w:hAnsi="Times New Roman"/>
                <w:lang w:eastAsia="en-US"/>
              </w:rPr>
            </w:pPr>
            <w:r>
              <w:rPr>
                <w:rFonts w:ascii="Times New Roman" w:hAnsi="Times New Roman"/>
                <w:lang w:eastAsia="en-US"/>
              </w:rPr>
              <w:t>Профиль стандартный.</w:t>
            </w:r>
          </w:p>
          <w:p w:rsidR="006E40AC" w:rsidRDefault="006E40AC" w:rsidP="00AF3421">
            <w:pPr>
              <w:pStyle w:val="af7"/>
              <w:spacing w:line="276" w:lineRule="auto"/>
              <w:rPr>
                <w:rFonts w:ascii="Times New Roman" w:hAnsi="Times New Roman"/>
                <w:lang w:eastAsia="en-US"/>
              </w:rPr>
            </w:pPr>
            <w:r>
              <w:rPr>
                <w:rFonts w:ascii="Times New Roman" w:hAnsi="Times New Roman"/>
                <w:lang w:eastAsia="en-US"/>
              </w:rPr>
              <w:t>Без юбки, разрезной, матовый, бесцветный.</w:t>
            </w:r>
          </w:p>
          <w:p w:rsidR="006E40AC" w:rsidRDefault="006E40AC" w:rsidP="00AF3421">
            <w:pPr>
              <w:pStyle w:val="af7"/>
              <w:spacing w:line="276" w:lineRule="auto"/>
              <w:rPr>
                <w:rFonts w:ascii="Times New Roman" w:hAnsi="Times New Roman"/>
                <w:lang w:eastAsia="en-US"/>
              </w:rPr>
            </w:pPr>
            <w:r>
              <w:rPr>
                <w:rFonts w:ascii="Times New Roman" w:hAnsi="Times New Roman"/>
                <w:lang w:val="en-US" w:eastAsia="en-US"/>
              </w:rPr>
              <w:t>SFG</w:t>
            </w:r>
            <w:r>
              <w:rPr>
                <w:rFonts w:ascii="Times New Roman" w:hAnsi="Times New Roman"/>
                <w:lang w:eastAsia="en-US"/>
              </w:rPr>
              <w:t>-совместимый, с лазерной маркировкой.</w:t>
            </w:r>
          </w:p>
          <w:p w:rsidR="006E40AC" w:rsidRPr="006E40AC" w:rsidRDefault="006E40AC" w:rsidP="00AF3421">
            <w:pPr>
              <w:pStyle w:val="af7"/>
              <w:spacing w:line="276" w:lineRule="auto"/>
              <w:rPr>
                <w:rFonts w:ascii="Times New Roman" w:hAnsi="Times New Roman"/>
                <w:lang w:eastAsia="en-US"/>
              </w:rPr>
            </w:pPr>
            <w:r>
              <w:rPr>
                <w:rFonts w:ascii="Times New Roman" w:hAnsi="Times New Roman"/>
                <w:lang w:eastAsia="en-US"/>
              </w:rPr>
              <w:t>В упаковке 25 штук.</w:t>
            </w:r>
          </w:p>
        </w:tc>
        <w:tc>
          <w:tcPr>
            <w:tcW w:w="1092" w:type="dxa"/>
            <w:tcBorders>
              <w:top w:val="single" w:sz="4" w:space="0" w:color="auto"/>
              <w:left w:val="single" w:sz="4" w:space="0" w:color="auto"/>
              <w:bottom w:val="single" w:sz="4" w:space="0" w:color="auto"/>
              <w:right w:val="single" w:sz="4" w:space="0" w:color="auto"/>
            </w:tcBorders>
          </w:tcPr>
          <w:p w:rsidR="00FC78F9" w:rsidRDefault="00FC78F9" w:rsidP="00AF3421">
            <w:pPr>
              <w:pStyle w:val="af7"/>
              <w:spacing w:line="276" w:lineRule="auto"/>
              <w:jc w:val="center"/>
              <w:rPr>
                <w:rFonts w:ascii="Times New Roman" w:hAnsi="Times New Roman"/>
                <w:lang w:eastAsia="en-US"/>
              </w:rPr>
            </w:pPr>
            <w:r>
              <w:rPr>
                <w:rFonts w:ascii="Times New Roman" w:hAnsi="Times New Roman"/>
                <w:lang w:eastAsia="en-US"/>
              </w:rPr>
              <w:t xml:space="preserve">4 </w:t>
            </w:r>
          </w:p>
        </w:tc>
        <w:tc>
          <w:tcPr>
            <w:tcW w:w="941" w:type="dxa"/>
            <w:tcBorders>
              <w:top w:val="single" w:sz="4" w:space="0" w:color="auto"/>
              <w:left w:val="single" w:sz="4" w:space="0" w:color="auto"/>
              <w:bottom w:val="single" w:sz="4" w:space="0" w:color="auto"/>
              <w:right w:val="single" w:sz="4" w:space="0" w:color="auto"/>
            </w:tcBorders>
          </w:tcPr>
          <w:p w:rsidR="00FC78F9" w:rsidRDefault="00FC78F9" w:rsidP="00AF3421">
            <w:pPr>
              <w:pStyle w:val="af7"/>
              <w:spacing w:line="276" w:lineRule="auto"/>
              <w:jc w:val="center"/>
              <w:rPr>
                <w:rFonts w:ascii="Times New Roman" w:hAnsi="Times New Roman"/>
                <w:lang w:eastAsia="en-US"/>
              </w:rPr>
            </w:pPr>
            <w:proofErr w:type="spellStart"/>
            <w:r>
              <w:rPr>
                <w:rFonts w:ascii="Times New Roman" w:hAnsi="Times New Roman"/>
                <w:lang w:eastAsia="en-US"/>
              </w:rPr>
              <w:t>упак</w:t>
            </w:r>
            <w:proofErr w:type="spellEnd"/>
          </w:p>
        </w:tc>
        <w:tc>
          <w:tcPr>
            <w:tcW w:w="1552" w:type="dxa"/>
            <w:tcBorders>
              <w:top w:val="single" w:sz="4" w:space="0" w:color="auto"/>
              <w:left w:val="single" w:sz="4" w:space="0" w:color="auto"/>
              <w:bottom w:val="single" w:sz="4" w:space="0" w:color="auto"/>
              <w:right w:val="single" w:sz="4" w:space="0" w:color="auto"/>
            </w:tcBorders>
          </w:tcPr>
          <w:p w:rsidR="00FC78F9" w:rsidRDefault="00FC78F9" w:rsidP="00AF3421">
            <w:pPr>
              <w:pStyle w:val="af7"/>
              <w:spacing w:line="276" w:lineRule="auto"/>
              <w:jc w:val="center"/>
              <w:rPr>
                <w:rFonts w:ascii="Times New Roman" w:hAnsi="Times New Roman"/>
                <w:lang w:eastAsia="en-US"/>
              </w:rPr>
            </w:pPr>
            <w:r>
              <w:rPr>
                <w:rFonts w:ascii="Times New Roman" w:hAnsi="Times New Roman"/>
                <w:lang w:eastAsia="en-US"/>
              </w:rPr>
              <w:t>26.51.53.190</w:t>
            </w:r>
          </w:p>
        </w:tc>
        <w:tc>
          <w:tcPr>
            <w:tcW w:w="1398"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AF3421">
            <w:pPr>
              <w:pStyle w:val="af7"/>
              <w:spacing w:line="276" w:lineRule="auto"/>
              <w:rPr>
                <w:rFonts w:ascii="Times New Roman" w:hAnsi="Times New Roman"/>
                <w:lang w:eastAsia="en-US"/>
              </w:rPr>
            </w:pPr>
          </w:p>
        </w:tc>
        <w:tc>
          <w:tcPr>
            <w:tcW w:w="789"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AF3421">
            <w:pPr>
              <w:pStyle w:val="af7"/>
              <w:spacing w:line="276" w:lineRule="auto"/>
              <w:rPr>
                <w:rFonts w:ascii="Times New Roman" w:hAnsi="Times New Roman"/>
                <w:lang w:eastAsia="en-US"/>
              </w:rPr>
            </w:pPr>
          </w:p>
        </w:tc>
        <w:tc>
          <w:tcPr>
            <w:tcW w:w="1089"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AF3421">
            <w:pPr>
              <w:pStyle w:val="af7"/>
              <w:spacing w:line="276" w:lineRule="auto"/>
              <w:rPr>
                <w:rFonts w:ascii="Times New Roman" w:hAnsi="Times New Roman"/>
                <w:lang w:eastAsia="en-US"/>
              </w:rPr>
            </w:pPr>
          </w:p>
        </w:tc>
        <w:tc>
          <w:tcPr>
            <w:tcW w:w="1107"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AF3421">
            <w:pPr>
              <w:pStyle w:val="af7"/>
              <w:spacing w:line="276" w:lineRule="auto"/>
              <w:rPr>
                <w:rFonts w:ascii="Times New Roman" w:hAnsi="Times New Roman"/>
                <w:lang w:eastAsia="en-US"/>
              </w:rPr>
            </w:pPr>
          </w:p>
        </w:tc>
      </w:tr>
      <w:tr w:rsidR="006E40AC" w:rsidTr="00FC78F9">
        <w:trPr>
          <w:trHeight w:val="640"/>
          <w:jc w:val="center"/>
        </w:trPr>
        <w:tc>
          <w:tcPr>
            <w:tcW w:w="482" w:type="dxa"/>
            <w:tcBorders>
              <w:top w:val="single" w:sz="4" w:space="0" w:color="auto"/>
              <w:left w:val="single" w:sz="4" w:space="0" w:color="auto"/>
              <w:bottom w:val="single" w:sz="4" w:space="0" w:color="auto"/>
              <w:right w:val="single" w:sz="4" w:space="0" w:color="auto"/>
            </w:tcBorders>
          </w:tcPr>
          <w:p w:rsidR="006E40AC" w:rsidRPr="004271FC" w:rsidRDefault="006E40AC" w:rsidP="006E40AC">
            <w:pPr>
              <w:pStyle w:val="af7"/>
              <w:spacing w:line="276" w:lineRule="auto"/>
              <w:rPr>
                <w:rFonts w:ascii="Times New Roman" w:hAnsi="Times New Roman"/>
                <w:lang w:eastAsia="en-US"/>
              </w:rPr>
            </w:pPr>
            <w:r>
              <w:rPr>
                <w:rFonts w:ascii="Times New Roman" w:hAnsi="Times New Roman"/>
                <w:lang w:eastAsia="en-US"/>
              </w:rPr>
              <w:t>2</w:t>
            </w:r>
          </w:p>
        </w:tc>
        <w:tc>
          <w:tcPr>
            <w:tcW w:w="2610" w:type="dxa"/>
            <w:tcBorders>
              <w:top w:val="single" w:sz="4" w:space="0" w:color="auto"/>
              <w:left w:val="single" w:sz="4" w:space="0" w:color="auto"/>
              <w:bottom w:val="single" w:sz="4" w:space="0" w:color="auto"/>
              <w:right w:val="single" w:sz="4" w:space="0" w:color="auto"/>
            </w:tcBorders>
          </w:tcPr>
          <w:p w:rsidR="006E40AC" w:rsidRPr="004271FC" w:rsidRDefault="006E40AC" w:rsidP="006E40AC">
            <w:pPr>
              <w:pStyle w:val="af7"/>
              <w:tabs>
                <w:tab w:val="left" w:pos="432"/>
              </w:tabs>
              <w:spacing w:line="276" w:lineRule="auto"/>
              <w:jc w:val="center"/>
              <w:rPr>
                <w:rFonts w:ascii="Times New Roman" w:hAnsi="Times New Roman"/>
                <w:lang w:eastAsia="en-US"/>
              </w:rPr>
            </w:pPr>
            <w:r>
              <w:rPr>
                <w:rFonts w:ascii="Times New Roman" w:hAnsi="Times New Roman"/>
                <w:lang w:eastAsia="en-US"/>
              </w:rPr>
              <w:t>Планшет</w:t>
            </w:r>
          </w:p>
        </w:tc>
        <w:tc>
          <w:tcPr>
            <w:tcW w:w="5207" w:type="dxa"/>
            <w:tcBorders>
              <w:top w:val="single" w:sz="4" w:space="0" w:color="auto"/>
              <w:left w:val="single" w:sz="4" w:space="0" w:color="auto"/>
              <w:bottom w:val="single" w:sz="4" w:space="0" w:color="auto"/>
              <w:right w:val="single" w:sz="4" w:space="0" w:color="auto"/>
            </w:tcBorders>
            <w:shd w:val="clear" w:color="auto" w:fill="FFFFFF" w:themeFill="background1"/>
          </w:tcPr>
          <w:p w:rsidR="006E40AC" w:rsidRDefault="006E40AC" w:rsidP="006E40AC">
            <w:pPr>
              <w:pStyle w:val="af7"/>
              <w:spacing w:line="276" w:lineRule="auto"/>
              <w:rPr>
                <w:rFonts w:ascii="Times New Roman" w:hAnsi="Times New Roman"/>
                <w:lang w:eastAsia="en-US"/>
              </w:rPr>
            </w:pPr>
            <w:r>
              <w:rPr>
                <w:rFonts w:ascii="Times New Roman" w:hAnsi="Times New Roman"/>
                <w:lang w:eastAsia="en-US"/>
              </w:rPr>
              <w:t>96-луночный планшет для ПЦР.</w:t>
            </w:r>
          </w:p>
          <w:p w:rsidR="006E40AC" w:rsidRDefault="006E40AC" w:rsidP="006E40AC">
            <w:pPr>
              <w:pStyle w:val="af7"/>
              <w:spacing w:line="276" w:lineRule="auto"/>
              <w:rPr>
                <w:rFonts w:ascii="Times New Roman" w:hAnsi="Times New Roman"/>
                <w:lang w:eastAsia="en-US"/>
              </w:rPr>
            </w:pPr>
            <w:r>
              <w:rPr>
                <w:rFonts w:ascii="Times New Roman" w:hAnsi="Times New Roman"/>
                <w:lang w:eastAsia="en-US"/>
              </w:rPr>
              <w:t>Профиль стандартный.</w:t>
            </w:r>
          </w:p>
          <w:p w:rsidR="006E40AC" w:rsidRDefault="006E40AC" w:rsidP="006E40AC">
            <w:pPr>
              <w:pStyle w:val="af7"/>
              <w:spacing w:line="276" w:lineRule="auto"/>
              <w:rPr>
                <w:rFonts w:ascii="Times New Roman" w:hAnsi="Times New Roman"/>
                <w:lang w:eastAsia="en-US"/>
              </w:rPr>
            </w:pPr>
            <w:r>
              <w:rPr>
                <w:rFonts w:ascii="Times New Roman" w:hAnsi="Times New Roman"/>
                <w:lang w:eastAsia="en-US"/>
              </w:rPr>
              <w:t xml:space="preserve">Разрезной, бесцветный, </w:t>
            </w:r>
            <w:proofErr w:type="spellStart"/>
            <w:r>
              <w:rPr>
                <w:rFonts w:ascii="Times New Roman" w:hAnsi="Times New Roman"/>
                <w:lang w:eastAsia="en-US"/>
              </w:rPr>
              <w:t>ультрапрозрачный</w:t>
            </w:r>
            <w:proofErr w:type="spellEnd"/>
            <w:r>
              <w:rPr>
                <w:rFonts w:ascii="Times New Roman" w:hAnsi="Times New Roman"/>
                <w:lang w:eastAsia="en-US"/>
              </w:rPr>
              <w:t>.</w:t>
            </w:r>
          </w:p>
          <w:p w:rsidR="006E40AC" w:rsidRDefault="006E40AC" w:rsidP="006E40AC">
            <w:pPr>
              <w:pStyle w:val="af7"/>
              <w:spacing w:line="276" w:lineRule="auto"/>
              <w:rPr>
                <w:rFonts w:ascii="Times New Roman" w:hAnsi="Times New Roman"/>
                <w:lang w:eastAsia="en-US"/>
              </w:rPr>
            </w:pPr>
            <w:r>
              <w:rPr>
                <w:rFonts w:ascii="Times New Roman" w:hAnsi="Times New Roman"/>
                <w:lang w:val="en-US" w:eastAsia="en-US"/>
              </w:rPr>
              <w:t>SFG</w:t>
            </w:r>
            <w:r>
              <w:rPr>
                <w:rFonts w:ascii="Times New Roman" w:hAnsi="Times New Roman"/>
                <w:lang w:eastAsia="en-US"/>
              </w:rPr>
              <w:t>-совместимый.</w:t>
            </w:r>
          </w:p>
          <w:p w:rsidR="006E40AC" w:rsidRPr="006E40AC" w:rsidRDefault="006E40AC" w:rsidP="006E40AC">
            <w:pPr>
              <w:pStyle w:val="af7"/>
              <w:spacing w:line="276" w:lineRule="auto"/>
              <w:rPr>
                <w:rFonts w:ascii="Times New Roman" w:hAnsi="Times New Roman"/>
                <w:lang w:eastAsia="en-US"/>
              </w:rPr>
            </w:pPr>
            <w:r>
              <w:rPr>
                <w:rFonts w:ascii="Times New Roman" w:hAnsi="Times New Roman"/>
                <w:lang w:eastAsia="en-US"/>
              </w:rPr>
              <w:t>В упаковке 25 штук.</w:t>
            </w:r>
          </w:p>
        </w:tc>
        <w:tc>
          <w:tcPr>
            <w:tcW w:w="1092" w:type="dxa"/>
            <w:tcBorders>
              <w:top w:val="single" w:sz="4" w:space="0" w:color="auto"/>
              <w:left w:val="single" w:sz="4" w:space="0" w:color="auto"/>
              <w:bottom w:val="single" w:sz="4" w:space="0" w:color="auto"/>
              <w:right w:val="single" w:sz="4" w:space="0" w:color="auto"/>
            </w:tcBorders>
          </w:tcPr>
          <w:p w:rsidR="006E40AC" w:rsidRDefault="006E40AC" w:rsidP="006E40AC">
            <w:pPr>
              <w:pStyle w:val="af7"/>
              <w:spacing w:line="276" w:lineRule="auto"/>
              <w:jc w:val="center"/>
              <w:rPr>
                <w:rFonts w:ascii="Times New Roman" w:hAnsi="Times New Roman"/>
                <w:lang w:eastAsia="en-US"/>
              </w:rPr>
            </w:pPr>
            <w:r>
              <w:rPr>
                <w:rFonts w:ascii="Times New Roman" w:hAnsi="Times New Roman"/>
                <w:lang w:eastAsia="en-US"/>
              </w:rPr>
              <w:t>5</w:t>
            </w:r>
          </w:p>
        </w:tc>
        <w:tc>
          <w:tcPr>
            <w:tcW w:w="941" w:type="dxa"/>
            <w:tcBorders>
              <w:top w:val="single" w:sz="4" w:space="0" w:color="auto"/>
              <w:left w:val="single" w:sz="4" w:space="0" w:color="auto"/>
              <w:bottom w:val="single" w:sz="4" w:space="0" w:color="auto"/>
              <w:right w:val="single" w:sz="4" w:space="0" w:color="auto"/>
            </w:tcBorders>
          </w:tcPr>
          <w:p w:rsidR="006E40AC" w:rsidRDefault="006E40AC" w:rsidP="006E40AC">
            <w:pPr>
              <w:pStyle w:val="af7"/>
              <w:spacing w:line="276" w:lineRule="auto"/>
              <w:jc w:val="center"/>
              <w:rPr>
                <w:rFonts w:ascii="Times New Roman" w:hAnsi="Times New Roman"/>
                <w:lang w:eastAsia="en-US"/>
              </w:rPr>
            </w:pPr>
            <w:proofErr w:type="spellStart"/>
            <w:r>
              <w:rPr>
                <w:rFonts w:ascii="Times New Roman" w:hAnsi="Times New Roman"/>
                <w:lang w:eastAsia="en-US"/>
              </w:rPr>
              <w:t>упак</w:t>
            </w:r>
            <w:proofErr w:type="spellEnd"/>
          </w:p>
        </w:tc>
        <w:tc>
          <w:tcPr>
            <w:tcW w:w="1552" w:type="dxa"/>
            <w:tcBorders>
              <w:top w:val="single" w:sz="4" w:space="0" w:color="auto"/>
              <w:left w:val="single" w:sz="4" w:space="0" w:color="auto"/>
              <w:bottom w:val="single" w:sz="4" w:space="0" w:color="auto"/>
              <w:right w:val="single" w:sz="4" w:space="0" w:color="auto"/>
            </w:tcBorders>
          </w:tcPr>
          <w:p w:rsidR="006E40AC" w:rsidRDefault="006E40AC" w:rsidP="006E40AC">
            <w:pPr>
              <w:jc w:val="center"/>
            </w:pPr>
            <w:r w:rsidRPr="003E5954">
              <w:rPr>
                <w:rFonts w:ascii="Times New Roman" w:hAnsi="Times New Roman"/>
              </w:rPr>
              <w:t>26.51.53.190</w:t>
            </w:r>
          </w:p>
        </w:tc>
        <w:tc>
          <w:tcPr>
            <w:tcW w:w="1398" w:type="dxa"/>
            <w:tcBorders>
              <w:top w:val="single" w:sz="4" w:space="0" w:color="auto"/>
              <w:left w:val="single" w:sz="4" w:space="0" w:color="auto"/>
              <w:bottom w:val="single" w:sz="4" w:space="0" w:color="auto"/>
              <w:right w:val="single" w:sz="4" w:space="0" w:color="auto"/>
            </w:tcBorders>
            <w:shd w:val="clear" w:color="auto" w:fill="FFFFCC"/>
          </w:tcPr>
          <w:p w:rsidR="006E40AC" w:rsidRDefault="006E40AC" w:rsidP="006E40AC">
            <w:pPr>
              <w:pStyle w:val="af7"/>
              <w:spacing w:line="276" w:lineRule="auto"/>
              <w:rPr>
                <w:rFonts w:ascii="Times New Roman" w:hAnsi="Times New Roman"/>
                <w:lang w:eastAsia="en-US"/>
              </w:rPr>
            </w:pPr>
          </w:p>
        </w:tc>
        <w:tc>
          <w:tcPr>
            <w:tcW w:w="789" w:type="dxa"/>
            <w:tcBorders>
              <w:top w:val="single" w:sz="4" w:space="0" w:color="auto"/>
              <w:left w:val="single" w:sz="4" w:space="0" w:color="auto"/>
              <w:bottom w:val="single" w:sz="4" w:space="0" w:color="auto"/>
              <w:right w:val="single" w:sz="4" w:space="0" w:color="auto"/>
            </w:tcBorders>
            <w:shd w:val="clear" w:color="auto" w:fill="FFFFCC"/>
          </w:tcPr>
          <w:p w:rsidR="006E40AC" w:rsidRDefault="006E40AC" w:rsidP="006E40AC">
            <w:pPr>
              <w:pStyle w:val="af7"/>
              <w:spacing w:line="276" w:lineRule="auto"/>
              <w:rPr>
                <w:rFonts w:ascii="Times New Roman" w:hAnsi="Times New Roman"/>
                <w:lang w:eastAsia="en-US"/>
              </w:rPr>
            </w:pPr>
          </w:p>
        </w:tc>
        <w:tc>
          <w:tcPr>
            <w:tcW w:w="1089" w:type="dxa"/>
            <w:tcBorders>
              <w:top w:val="single" w:sz="4" w:space="0" w:color="auto"/>
              <w:left w:val="single" w:sz="4" w:space="0" w:color="auto"/>
              <w:bottom w:val="single" w:sz="4" w:space="0" w:color="auto"/>
              <w:right w:val="single" w:sz="4" w:space="0" w:color="auto"/>
            </w:tcBorders>
            <w:shd w:val="clear" w:color="auto" w:fill="FFFFCC"/>
          </w:tcPr>
          <w:p w:rsidR="006E40AC" w:rsidRDefault="006E40AC" w:rsidP="006E40AC">
            <w:pPr>
              <w:pStyle w:val="af7"/>
              <w:spacing w:line="276" w:lineRule="auto"/>
              <w:rPr>
                <w:rFonts w:ascii="Times New Roman" w:hAnsi="Times New Roman"/>
                <w:lang w:eastAsia="en-US"/>
              </w:rPr>
            </w:pPr>
          </w:p>
        </w:tc>
        <w:tc>
          <w:tcPr>
            <w:tcW w:w="1107" w:type="dxa"/>
            <w:tcBorders>
              <w:top w:val="single" w:sz="4" w:space="0" w:color="auto"/>
              <w:left w:val="single" w:sz="4" w:space="0" w:color="auto"/>
              <w:bottom w:val="single" w:sz="4" w:space="0" w:color="auto"/>
              <w:right w:val="single" w:sz="4" w:space="0" w:color="auto"/>
            </w:tcBorders>
            <w:shd w:val="clear" w:color="auto" w:fill="FFFFCC"/>
          </w:tcPr>
          <w:p w:rsidR="006E40AC" w:rsidRDefault="006E40AC" w:rsidP="006E40AC">
            <w:pPr>
              <w:pStyle w:val="af7"/>
              <w:spacing w:line="276" w:lineRule="auto"/>
              <w:rPr>
                <w:rFonts w:ascii="Times New Roman" w:hAnsi="Times New Roman"/>
                <w:lang w:eastAsia="en-US"/>
              </w:rPr>
            </w:pPr>
          </w:p>
        </w:tc>
      </w:tr>
      <w:tr w:rsidR="00FC78F9" w:rsidTr="00FC78F9">
        <w:trPr>
          <w:trHeight w:val="640"/>
          <w:jc w:val="center"/>
        </w:trPr>
        <w:tc>
          <w:tcPr>
            <w:tcW w:w="482" w:type="dxa"/>
            <w:tcBorders>
              <w:top w:val="single" w:sz="4" w:space="0" w:color="auto"/>
              <w:left w:val="single" w:sz="4" w:space="0" w:color="auto"/>
              <w:bottom w:val="single" w:sz="4" w:space="0" w:color="auto"/>
              <w:right w:val="single" w:sz="4" w:space="0" w:color="auto"/>
            </w:tcBorders>
          </w:tcPr>
          <w:p w:rsidR="00FC78F9" w:rsidRPr="004271FC" w:rsidRDefault="00FC78F9" w:rsidP="00FC78F9">
            <w:pPr>
              <w:pStyle w:val="af7"/>
              <w:spacing w:line="276" w:lineRule="auto"/>
              <w:rPr>
                <w:rFonts w:ascii="Times New Roman" w:hAnsi="Times New Roman"/>
                <w:lang w:eastAsia="en-US"/>
              </w:rPr>
            </w:pPr>
            <w:r>
              <w:rPr>
                <w:rFonts w:ascii="Times New Roman" w:hAnsi="Times New Roman"/>
                <w:lang w:eastAsia="en-US"/>
              </w:rPr>
              <w:t>3</w:t>
            </w:r>
          </w:p>
        </w:tc>
        <w:tc>
          <w:tcPr>
            <w:tcW w:w="2610" w:type="dxa"/>
            <w:tcBorders>
              <w:top w:val="single" w:sz="4" w:space="0" w:color="auto"/>
              <w:left w:val="single" w:sz="4" w:space="0" w:color="auto"/>
              <w:bottom w:val="single" w:sz="4" w:space="0" w:color="auto"/>
              <w:right w:val="single" w:sz="4" w:space="0" w:color="auto"/>
            </w:tcBorders>
          </w:tcPr>
          <w:p w:rsidR="00FC78F9" w:rsidRPr="004271FC" w:rsidRDefault="006E40AC" w:rsidP="00FC78F9">
            <w:pPr>
              <w:pStyle w:val="af7"/>
              <w:tabs>
                <w:tab w:val="left" w:pos="432"/>
              </w:tabs>
              <w:spacing w:line="276" w:lineRule="auto"/>
              <w:jc w:val="center"/>
              <w:rPr>
                <w:rFonts w:ascii="Times New Roman" w:hAnsi="Times New Roman"/>
                <w:lang w:eastAsia="en-US"/>
              </w:rPr>
            </w:pPr>
            <w:r>
              <w:rPr>
                <w:rFonts w:ascii="Times New Roman" w:hAnsi="Times New Roman"/>
                <w:lang w:eastAsia="en-US"/>
              </w:rPr>
              <w:t>Крышки в плате</w:t>
            </w:r>
          </w:p>
        </w:tc>
        <w:tc>
          <w:tcPr>
            <w:tcW w:w="5207" w:type="dxa"/>
            <w:tcBorders>
              <w:top w:val="single" w:sz="4" w:space="0" w:color="auto"/>
              <w:left w:val="single" w:sz="4" w:space="0" w:color="auto"/>
              <w:bottom w:val="single" w:sz="4" w:space="0" w:color="auto"/>
              <w:right w:val="single" w:sz="4" w:space="0" w:color="auto"/>
            </w:tcBorders>
            <w:shd w:val="clear" w:color="auto" w:fill="FFFFFF" w:themeFill="background1"/>
          </w:tcPr>
          <w:p w:rsidR="00FC78F9" w:rsidRDefault="006E40AC" w:rsidP="00FC78F9">
            <w:pPr>
              <w:pStyle w:val="af7"/>
              <w:spacing w:line="276" w:lineRule="auto"/>
              <w:rPr>
                <w:rFonts w:ascii="Times New Roman" w:hAnsi="Times New Roman"/>
                <w:lang w:eastAsia="en-US"/>
              </w:rPr>
            </w:pPr>
            <w:r>
              <w:rPr>
                <w:rFonts w:ascii="Times New Roman" w:hAnsi="Times New Roman"/>
                <w:lang w:eastAsia="en-US"/>
              </w:rPr>
              <w:t>Плата на 96 крышек.</w:t>
            </w:r>
          </w:p>
          <w:p w:rsidR="006E40AC" w:rsidRDefault="006E40AC" w:rsidP="00FC78F9">
            <w:pPr>
              <w:pStyle w:val="af7"/>
              <w:spacing w:line="276" w:lineRule="auto"/>
              <w:rPr>
                <w:rFonts w:ascii="Times New Roman" w:hAnsi="Times New Roman"/>
                <w:lang w:eastAsia="en-US"/>
              </w:rPr>
            </w:pPr>
            <w:r>
              <w:rPr>
                <w:rFonts w:ascii="Times New Roman" w:hAnsi="Times New Roman"/>
                <w:lang w:eastAsia="en-US"/>
              </w:rPr>
              <w:t>Сцепка гибкая.</w:t>
            </w:r>
          </w:p>
          <w:p w:rsidR="006E40AC" w:rsidRDefault="006E40AC" w:rsidP="00FC78F9">
            <w:pPr>
              <w:pStyle w:val="af7"/>
              <w:spacing w:line="276" w:lineRule="auto"/>
              <w:rPr>
                <w:rFonts w:ascii="Times New Roman" w:hAnsi="Times New Roman"/>
                <w:lang w:eastAsia="en-US"/>
              </w:rPr>
            </w:pPr>
            <w:r>
              <w:rPr>
                <w:rFonts w:ascii="Times New Roman" w:hAnsi="Times New Roman"/>
                <w:lang w:eastAsia="en-US"/>
              </w:rPr>
              <w:t>Плоские, с широким оптически прозрачным окном.</w:t>
            </w:r>
          </w:p>
          <w:p w:rsidR="006E40AC" w:rsidRDefault="006E40AC" w:rsidP="00FC78F9">
            <w:pPr>
              <w:pStyle w:val="af7"/>
              <w:spacing w:line="276" w:lineRule="auto"/>
              <w:rPr>
                <w:rFonts w:ascii="Times New Roman" w:hAnsi="Times New Roman"/>
                <w:lang w:eastAsia="en-US"/>
              </w:rPr>
            </w:pPr>
            <w:r>
              <w:rPr>
                <w:rFonts w:ascii="Times New Roman" w:hAnsi="Times New Roman"/>
                <w:lang w:eastAsia="en-US"/>
              </w:rPr>
              <w:t>Бесцветные.</w:t>
            </w:r>
          </w:p>
          <w:p w:rsidR="006E40AC" w:rsidRPr="004271FC" w:rsidRDefault="006E40AC" w:rsidP="00FC78F9">
            <w:pPr>
              <w:pStyle w:val="af7"/>
              <w:spacing w:line="276" w:lineRule="auto"/>
              <w:rPr>
                <w:rFonts w:ascii="Times New Roman" w:hAnsi="Times New Roman"/>
                <w:lang w:eastAsia="en-US"/>
              </w:rPr>
            </w:pPr>
            <w:r>
              <w:rPr>
                <w:rFonts w:ascii="Times New Roman" w:hAnsi="Times New Roman"/>
                <w:lang w:eastAsia="en-US"/>
              </w:rPr>
              <w:t xml:space="preserve">В упаковке 25 штук (300 </w:t>
            </w:r>
            <w:proofErr w:type="spellStart"/>
            <w:r>
              <w:rPr>
                <w:rFonts w:ascii="Times New Roman" w:hAnsi="Times New Roman"/>
                <w:lang w:eastAsia="en-US"/>
              </w:rPr>
              <w:t>стрип</w:t>
            </w:r>
            <w:proofErr w:type="spellEnd"/>
            <w:r>
              <w:rPr>
                <w:rFonts w:ascii="Times New Roman" w:hAnsi="Times New Roman"/>
                <w:lang w:eastAsia="en-US"/>
              </w:rPr>
              <w:t>).</w:t>
            </w:r>
          </w:p>
        </w:tc>
        <w:tc>
          <w:tcPr>
            <w:tcW w:w="1092" w:type="dxa"/>
            <w:tcBorders>
              <w:top w:val="single" w:sz="4" w:space="0" w:color="auto"/>
              <w:left w:val="single" w:sz="4" w:space="0" w:color="auto"/>
              <w:bottom w:val="single" w:sz="4" w:space="0" w:color="auto"/>
              <w:right w:val="single" w:sz="4" w:space="0" w:color="auto"/>
            </w:tcBorders>
          </w:tcPr>
          <w:p w:rsidR="00FC78F9" w:rsidRDefault="00FC78F9" w:rsidP="00FC78F9">
            <w:pPr>
              <w:pStyle w:val="af7"/>
              <w:spacing w:line="276" w:lineRule="auto"/>
              <w:jc w:val="center"/>
              <w:rPr>
                <w:rFonts w:ascii="Times New Roman" w:hAnsi="Times New Roman"/>
                <w:lang w:eastAsia="en-US"/>
              </w:rPr>
            </w:pPr>
            <w:r>
              <w:rPr>
                <w:rFonts w:ascii="Times New Roman" w:hAnsi="Times New Roman"/>
                <w:lang w:eastAsia="en-US"/>
              </w:rPr>
              <w:t>9</w:t>
            </w:r>
          </w:p>
        </w:tc>
        <w:tc>
          <w:tcPr>
            <w:tcW w:w="941" w:type="dxa"/>
            <w:tcBorders>
              <w:top w:val="single" w:sz="4" w:space="0" w:color="auto"/>
              <w:left w:val="single" w:sz="4" w:space="0" w:color="auto"/>
              <w:bottom w:val="single" w:sz="4" w:space="0" w:color="auto"/>
              <w:right w:val="single" w:sz="4" w:space="0" w:color="auto"/>
            </w:tcBorders>
          </w:tcPr>
          <w:p w:rsidR="00FC78F9" w:rsidRDefault="00FC78F9" w:rsidP="00FC78F9">
            <w:pPr>
              <w:pStyle w:val="af7"/>
              <w:spacing w:line="276" w:lineRule="auto"/>
              <w:jc w:val="center"/>
              <w:rPr>
                <w:rFonts w:ascii="Times New Roman" w:hAnsi="Times New Roman"/>
                <w:lang w:eastAsia="en-US"/>
              </w:rPr>
            </w:pPr>
            <w:proofErr w:type="spellStart"/>
            <w:r>
              <w:rPr>
                <w:rFonts w:ascii="Times New Roman" w:hAnsi="Times New Roman"/>
                <w:lang w:eastAsia="en-US"/>
              </w:rPr>
              <w:t>упак</w:t>
            </w:r>
            <w:proofErr w:type="spellEnd"/>
          </w:p>
        </w:tc>
        <w:tc>
          <w:tcPr>
            <w:tcW w:w="1552" w:type="dxa"/>
            <w:tcBorders>
              <w:top w:val="single" w:sz="4" w:space="0" w:color="auto"/>
              <w:left w:val="single" w:sz="4" w:space="0" w:color="auto"/>
              <w:bottom w:val="single" w:sz="4" w:space="0" w:color="auto"/>
              <w:right w:val="single" w:sz="4" w:space="0" w:color="auto"/>
            </w:tcBorders>
          </w:tcPr>
          <w:p w:rsidR="00FC78F9" w:rsidRDefault="00FC78F9" w:rsidP="00FC78F9">
            <w:pPr>
              <w:jc w:val="center"/>
            </w:pPr>
            <w:r w:rsidRPr="003E5954">
              <w:rPr>
                <w:rFonts w:ascii="Times New Roman" w:hAnsi="Times New Roman"/>
              </w:rPr>
              <w:t>26.51.53.190</w:t>
            </w:r>
          </w:p>
        </w:tc>
        <w:tc>
          <w:tcPr>
            <w:tcW w:w="1398"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FC78F9">
            <w:pPr>
              <w:pStyle w:val="af7"/>
              <w:spacing w:line="276" w:lineRule="auto"/>
              <w:rPr>
                <w:rFonts w:ascii="Times New Roman" w:hAnsi="Times New Roman"/>
                <w:lang w:eastAsia="en-US"/>
              </w:rPr>
            </w:pPr>
          </w:p>
        </w:tc>
        <w:tc>
          <w:tcPr>
            <w:tcW w:w="789"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FC78F9">
            <w:pPr>
              <w:pStyle w:val="af7"/>
              <w:spacing w:line="276" w:lineRule="auto"/>
              <w:rPr>
                <w:rFonts w:ascii="Times New Roman" w:hAnsi="Times New Roman"/>
                <w:lang w:eastAsia="en-US"/>
              </w:rPr>
            </w:pPr>
          </w:p>
        </w:tc>
        <w:tc>
          <w:tcPr>
            <w:tcW w:w="1089"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FC78F9">
            <w:pPr>
              <w:pStyle w:val="af7"/>
              <w:spacing w:line="276" w:lineRule="auto"/>
              <w:rPr>
                <w:rFonts w:ascii="Times New Roman" w:hAnsi="Times New Roman"/>
                <w:lang w:eastAsia="en-US"/>
              </w:rPr>
            </w:pPr>
          </w:p>
        </w:tc>
        <w:tc>
          <w:tcPr>
            <w:tcW w:w="1107" w:type="dxa"/>
            <w:tcBorders>
              <w:top w:val="single" w:sz="4" w:space="0" w:color="auto"/>
              <w:left w:val="single" w:sz="4" w:space="0" w:color="auto"/>
              <w:bottom w:val="single" w:sz="4" w:space="0" w:color="auto"/>
              <w:right w:val="single" w:sz="4" w:space="0" w:color="auto"/>
            </w:tcBorders>
            <w:shd w:val="clear" w:color="auto" w:fill="FFFFCC"/>
          </w:tcPr>
          <w:p w:rsidR="00FC78F9" w:rsidRDefault="00FC78F9" w:rsidP="00FC78F9">
            <w:pPr>
              <w:pStyle w:val="af7"/>
              <w:spacing w:line="276" w:lineRule="auto"/>
              <w:rPr>
                <w:rFonts w:ascii="Times New Roman" w:hAnsi="Times New Roman"/>
                <w:lang w:eastAsia="en-US"/>
              </w:rPr>
            </w:pPr>
          </w:p>
        </w:tc>
      </w:tr>
    </w:tbl>
    <w:p w:rsidR="00170252" w:rsidRDefault="00170252" w:rsidP="000820E3">
      <w:pPr>
        <w:rPr>
          <w:rFonts w:ascii="Times New Roman" w:hAnsi="Times New Roman" w:cs="Times New Roman"/>
          <w:b/>
          <w:sz w:val="28"/>
          <w:szCs w:val="28"/>
        </w:rPr>
      </w:pPr>
    </w:p>
    <w:sectPr w:rsidR="00170252" w:rsidSect="00FC78F9">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8B0" w:rsidRDefault="00BE18B0">
      <w:pPr>
        <w:spacing w:after="0" w:line="240" w:lineRule="auto"/>
      </w:pPr>
      <w:r>
        <w:separator/>
      </w:r>
    </w:p>
  </w:endnote>
  <w:endnote w:type="continuationSeparator" w:id="0">
    <w:p w:rsidR="00BE18B0" w:rsidRDefault="00BE1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D25CD" w:rsidRDefault="00AD25C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D25C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D25C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D25C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D25C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D25C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E40AC">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8B0" w:rsidRDefault="00BE18B0">
      <w:pPr>
        <w:spacing w:after="0" w:line="240" w:lineRule="auto"/>
      </w:pPr>
      <w:r>
        <w:separator/>
      </w:r>
    </w:p>
  </w:footnote>
  <w:footnote w:type="continuationSeparator" w:id="0">
    <w:p w:rsidR="00BE18B0" w:rsidRDefault="00BE18B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D25CD" w:rsidRDefault="00AD25C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D25CD" w:rsidRDefault="00AD25C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D25CD" w:rsidRDefault="00AD25C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0AC"/>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E5A54"/>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D25CD"/>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18B0"/>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C78F9"/>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6FB6A-3286-48DB-A947-2E55274FF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5182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2026-10-16T08:55:00Z</dcterms:created>
  <dcterms:modified xsi:type="dcterms:W3CDTF">2026-10-16T08:55:00Z</dcterms:modified>
</cp:coreProperties>
</file>