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22.06.2022 № 05-07/900</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28.06.2022</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9C7AE2">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МЕЛФАЛАН</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31.07.2022</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F456FD"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В течение 10 (десяти) рабочих дней с момента заключения Контракта. </w:t>
            </w:r>
            <w:r w:rsidRPr="001347C5">
              <w:rPr>
                <w:rFonts w:ascii="Times New Roman" w:hAnsi="Times New Roman"/>
                <w:sz w:val="24"/>
                <w:szCs w:val="24"/>
              </w:rPr>
              <w:br/>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10 (десяти) рабочих дней с момента заключения Контракта. 
                <w:br/>
              </w:t>
            </w:r>
            <w:r w:rsidRPr="001347C5">
              <w:rPr>
                <w:rFonts w:ascii="Times New Roman" w:hAnsi="Times New Roman"/>
                <w:sz w:val="24"/>
                <w:szCs w:val="24"/>
              </w:rPr>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01.01.2023 года</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3710" w:type="dxa"/>
        <w:tblInd w:w="1384" w:type="dxa"/>
        <w:tblLook w:val="04A0" w:firstRow="1" w:lastRow="0" w:firstColumn="1" w:lastColumn="0" w:noHBand="0" w:noVBand="1"/>
      </w:tblPr>
      <w:tblGrid>
        <w:gridCol w:w="628"/>
        <w:gridCol w:w="798"/>
        <w:gridCol w:w="697"/>
        <w:gridCol w:w="1038"/>
        <w:gridCol w:w="957"/>
        <w:gridCol w:w="2262"/>
        <w:gridCol w:w="2302"/>
        <w:gridCol w:w="1620"/>
        <w:gridCol w:w="1733"/>
        <w:gridCol w:w="1675"/>
      </w:tblGrid>
      <w:tr w:rsidR="00F456FD" w:rsidRPr="00F456FD" w:rsidTr="00F456FD">
        <w:trPr>
          <w:trHeight w:val="300"/>
        </w:trPr>
        <w:tc>
          <w:tcPr>
            <w:tcW w:w="13710" w:type="dxa"/>
            <w:gridSpan w:val="10"/>
            <w:tcBorders>
              <w:top w:val="nil"/>
              <w:left w:val="nil"/>
              <w:bottom w:val="nil"/>
              <w:right w:val="nil"/>
            </w:tcBorders>
            <w:shd w:val="clear" w:color="auto" w:fill="auto"/>
            <w:noWrap/>
            <w:vAlign w:val="bottom"/>
            <w:hideMark/>
          </w:tcPr>
          <w:p w:rsidR="00F456FD" w:rsidRPr="00F456FD" w:rsidRDefault="00F456FD" w:rsidP="00F456FD">
            <w:pPr>
              <w:spacing w:after="0" w:line="240" w:lineRule="auto"/>
              <w:jc w:val="center"/>
              <w:rPr>
                <w:rFonts w:ascii="Times New Roman" w:eastAsia="Times New Roman" w:hAnsi="Times New Roman" w:cs="Times New Roman"/>
                <w:b/>
                <w:bCs/>
                <w:lang w:eastAsia="ru-RU"/>
              </w:rPr>
            </w:pPr>
          </w:p>
        </w:tc>
      </w:tr>
      <w:tr w:rsidR="00F456FD" w:rsidRPr="00F456FD" w:rsidTr="00F456FD">
        <w:trPr>
          <w:trHeight w:val="2505"/>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w:t>
            </w:r>
          </w:p>
        </w:tc>
        <w:tc>
          <w:tcPr>
            <w:tcW w:w="1495" w:type="dxa"/>
            <w:gridSpan w:val="2"/>
            <w:tcBorders>
              <w:top w:val="single" w:sz="4" w:space="0" w:color="auto"/>
              <w:left w:val="nil"/>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Материал</w:t>
            </w: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Технические характеристики</w:t>
            </w:r>
          </w:p>
        </w:tc>
        <w:tc>
          <w:tcPr>
            <w:tcW w:w="2262" w:type="dxa"/>
            <w:tcBorders>
              <w:top w:val="single" w:sz="4" w:space="0" w:color="auto"/>
              <w:left w:val="nil"/>
              <w:bottom w:val="single" w:sz="4" w:space="0" w:color="auto"/>
              <w:right w:val="single" w:sz="4" w:space="0" w:color="auto"/>
            </w:tcBorders>
            <w:shd w:val="clear" w:color="000000" w:fill="FFFF00"/>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 и дата РУ/разрешения</w:t>
            </w:r>
          </w:p>
        </w:tc>
        <w:tc>
          <w:tcPr>
            <w:tcW w:w="2302" w:type="dxa"/>
            <w:tcBorders>
              <w:top w:val="single" w:sz="4" w:space="0" w:color="auto"/>
              <w:left w:val="nil"/>
              <w:bottom w:val="single" w:sz="4" w:space="0" w:color="auto"/>
              <w:right w:val="single" w:sz="4" w:space="0" w:color="auto"/>
            </w:tcBorders>
            <w:shd w:val="clear" w:color="000000" w:fill="FFFF00"/>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Наименование страны происхождения</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Единица Измерения</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Количество единиц измерения*</w:t>
            </w:r>
          </w:p>
        </w:tc>
        <w:tc>
          <w:tcPr>
            <w:tcW w:w="1675" w:type="dxa"/>
            <w:tcBorders>
              <w:top w:val="single" w:sz="4" w:space="0" w:color="auto"/>
              <w:left w:val="nil"/>
              <w:bottom w:val="single" w:sz="4" w:space="0" w:color="auto"/>
              <w:right w:val="single" w:sz="4" w:space="0" w:color="auto"/>
            </w:tcBorders>
            <w:shd w:val="clear" w:color="000000" w:fill="FFFF00"/>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Цена за ед. с НДС и с опт. надбавкой</w:t>
            </w:r>
          </w:p>
        </w:tc>
      </w:tr>
      <w:tr w:rsidR="00F456FD" w:rsidRPr="00F456FD" w:rsidTr="00F456FD">
        <w:trPr>
          <w:trHeight w:val="219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1</w:t>
            </w:r>
          </w:p>
        </w:tc>
        <w:tc>
          <w:tcPr>
            <w:tcW w:w="1495" w:type="dxa"/>
            <w:gridSpan w:val="2"/>
            <w:tcBorders>
              <w:top w:val="single" w:sz="4" w:space="0" w:color="auto"/>
              <w:left w:val="nil"/>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МЕЛФАЛАН</w:t>
            </w:r>
          </w:p>
        </w:tc>
        <w:tc>
          <w:tcPr>
            <w:tcW w:w="1995" w:type="dxa"/>
            <w:gridSpan w:val="2"/>
            <w:tcBorders>
              <w:top w:val="single" w:sz="4" w:space="0" w:color="auto"/>
              <w:left w:val="nil"/>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МНН: МЕЛФАЛАНА ГИДРОХЛОРИД</w:t>
            </w:r>
            <w:r w:rsidRPr="00F456FD">
              <w:rPr>
                <w:rFonts w:ascii="Times New Roman" w:eastAsia="Times New Roman" w:hAnsi="Times New Roman" w:cs="Times New Roman"/>
                <w:lang w:eastAsia="ru-RU"/>
              </w:rPr>
              <w:br/>
              <w:t>Лекарственная форма: порошок для приготовления раствора для инъекций/инфузий с растворителем</w:t>
            </w:r>
            <w:r w:rsidRPr="00F456FD">
              <w:rPr>
                <w:rFonts w:ascii="Times New Roman" w:eastAsia="Times New Roman" w:hAnsi="Times New Roman" w:cs="Times New Roman"/>
                <w:lang w:eastAsia="ru-RU"/>
              </w:rPr>
              <w:br/>
              <w:t>Дозировка: 50 мг</w:t>
            </w:r>
          </w:p>
        </w:tc>
        <w:tc>
          <w:tcPr>
            <w:tcW w:w="2262" w:type="dxa"/>
            <w:tcBorders>
              <w:top w:val="nil"/>
              <w:left w:val="nil"/>
              <w:bottom w:val="single" w:sz="4" w:space="0" w:color="auto"/>
              <w:right w:val="single" w:sz="4" w:space="0" w:color="auto"/>
            </w:tcBorders>
            <w:shd w:val="clear" w:color="auto" w:fill="auto"/>
            <w:noWrap/>
            <w:vAlign w:val="bottom"/>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 </w:t>
            </w:r>
          </w:p>
        </w:tc>
        <w:tc>
          <w:tcPr>
            <w:tcW w:w="2302" w:type="dxa"/>
            <w:tcBorders>
              <w:top w:val="nil"/>
              <w:left w:val="nil"/>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 </w:t>
            </w:r>
          </w:p>
        </w:tc>
        <w:tc>
          <w:tcPr>
            <w:tcW w:w="1620" w:type="dxa"/>
            <w:tcBorders>
              <w:top w:val="nil"/>
              <w:left w:val="nil"/>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фл</w:t>
            </w:r>
            <w:r w:rsidR="00AD5A7C">
              <w:rPr>
                <w:rFonts w:ascii="Times New Roman" w:eastAsia="Times New Roman" w:hAnsi="Times New Roman" w:cs="Times New Roman"/>
                <w:lang w:eastAsia="ru-RU"/>
              </w:rPr>
              <w:t>акон</w:t>
            </w:r>
          </w:p>
        </w:tc>
        <w:tc>
          <w:tcPr>
            <w:tcW w:w="1733" w:type="dxa"/>
            <w:tcBorders>
              <w:top w:val="nil"/>
              <w:left w:val="nil"/>
              <w:bottom w:val="single" w:sz="4" w:space="0" w:color="auto"/>
              <w:right w:val="single" w:sz="4" w:space="0" w:color="auto"/>
            </w:tcBorders>
            <w:shd w:val="clear" w:color="auto" w:fill="auto"/>
            <w:vAlign w:val="center"/>
            <w:hideMark/>
          </w:tcPr>
          <w:p w:rsidR="00F456FD" w:rsidRPr="00F456FD" w:rsidRDefault="008C7EC9" w:rsidP="00F456F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256</w:t>
            </w:r>
          </w:p>
        </w:tc>
        <w:tc>
          <w:tcPr>
            <w:tcW w:w="1675" w:type="dxa"/>
            <w:tcBorders>
              <w:top w:val="nil"/>
              <w:left w:val="nil"/>
              <w:bottom w:val="single" w:sz="4" w:space="0" w:color="auto"/>
              <w:right w:val="single" w:sz="4" w:space="0" w:color="auto"/>
            </w:tcBorders>
            <w:shd w:val="clear" w:color="auto" w:fill="auto"/>
            <w:vAlign w:val="center"/>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r w:rsidRPr="00F456FD">
              <w:rPr>
                <w:rFonts w:ascii="Times New Roman" w:eastAsia="Times New Roman" w:hAnsi="Times New Roman" w:cs="Times New Roman"/>
                <w:lang w:eastAsia="ru-RU"/>
              </w:rPr>
              <w:t> </w:t>
            </w:r>
          </w:p>
        </w:tc>
      </w:tr>
      <w:tr w:rsidR="00F456FD" w:rsidRPr="00F456FD" w:rsidTr="00F456FD">
        <w:trPr>
          <w:trHeight w:val="225"/>
        </w:trPr>
        <w:tc>
          <w:tcPr>
            <w:tcW w:w="628" w:type="dxa"/>
            <w:tcBorders>
              <w:top w:val="nil"/>
              <w:left w:val="nil"/>
              <w:bottom w:val="nil"/>
              <w:right w:val="nil"/>
            </w:tcBorders>
            <w:shd w:val="clear" w:color="auto" w:fill="auto"/>
            <w:noWrap/>
            <w:vAlign w:val="bottom"/>
            <w:hideMark/>
          </w:tcPr>
          <w:p w:rsidR="00F456FD" w:rsidRPr="00F456FD" w:rsidRDefault="00F456FD" w:rsidP="00F456FD">
            <w:pPr>
              <w:spacing w:after="0" w:line="240" w:lineRule="auto"/>
              <w:jc w:val="center"/>
              <w:rPr>
                <w:rFonts w:ascii="Times New Roman" w:eastAsia="Times New Roman" w:hAnsi="Times New Roman" w:cs="Times New Roman"/>
                <w:lang w:eastAsia="ru-RU"/>
              </w:rPr>
            </w:pPr>
          </w:p>
        </w:tc>
        <w:tc>
          <w:tcPr>
            <w:tcW w:w="798" w:type="dxa"/>
            <w:tcBorders>
              <w:top w:val="nil"/>
              <w:left w:val="nil"/>
              <w:bottom w:val="nil"/>
              <w:right w:val="nil"/>
            </w:tcBorders>
            <w:shd w:val="clear" w:color="auto" w:fill="auto"/>
            <w:noWrap/>
            <w:vAlign w:val="bottom"/>
            <w:hideMark/>
          </w:tcPr>
          <w:p w:rsidR="00F456FD" w:rsidRPr="00F456FD" w:rsidRDefault="00F456FD" w:rsidP="00F456FD">
            <w:pPr>
              <w:spacing w:after="0" w:line="240" w:lineRule="auto"/>
              <w:rPr>
                <w:rFonts w:ascii="Times New Roman" w:eastAsia="Times New Roman" w:hAnsi="Times New Roman" w:cs="Times New Roman"/>
                <w:sz w:val="20"/>
                <w:szCs w:val="20"/>
                <w:lang w:eastAsia="ru-RU"/>
              </w:rPr>
            </w:pPr>
          </w:p>
        </w:tc>
        <w:tc>
          <w:tcPr>
            <w:tcW w:w="697" w:type="dxa"/>
            <w:tcBorders>
              <w:top w:val="nil"/>
              <w:left w:val="nil"/>
              <w:bottom w:val="nil"/>
              <w:right w:val="nil"/>
            </w:tcBorders>
            <w:shd w:val="clear" w:color="auto" w:fill="auto"/>
            <w:noWrap/>
            <w:vAlign w:val="bottom"/>
            <w:hideMark/>
          </w:tcPr>
          <w:p w:rsidR="00F456FD" w:rsidRPr="00F456FD" w:rsidRDefault="00F456FD" w:rsidP="00F456FD">
            <w:pPr>
              <w:spacing w:after="0" w:line="240" w:lineRule="auto"/>
              <w:rPr>
                <w:rFonts w:ascii="Times New Roman" w:eastAsia="Times New Roman" w:hAnsi="Times New Roman" w:cs="Times New Roman"/>
                <w:sz w:val="20"/>
                <w:szCs w:val="20"/>
                <w:lang w:eastAsia="ru-RU"/>
              </w:rPr>
            </w:pPr>
          </w:p>
        </w:tc>
        <w:tc>
          <w:tcPr>
            <w:tcW w:w="1038" w:type="dxa"/>
            <w:tcBorders>
              <w:top w:val="nil"/>
              <w:left w:val="nil"/>
              <w:bottom w:val="nil"/>
              <w:right w:val="nil"/>
            </w:tcBorders>
            <w:shd w:val="clear" w:color="auto" w:fill="auto"/>
            <w:noWrap/>
            <w:vAlign w:val="bottom"/>
            <w:hideMark/>
          </w:tcPr>
          <w:p w:rsidR="00F456FD" w:rsidRPr="00F456FD" w:rsidRDefault="00F456FD" w:rsidP="00F456FD">
            <w:pPr>
              <w:spacing w:after="0" w:line="240" w:lineRule="auto"/>
              <w:rPr>
                <w:rFonts w:ascii="Times New Roman" w:eastAsia="Times New Roman" w:hAnsi="Times New Roman" w:cs="Times New Roman"/>
                <w:sz w:val="20"/>
                <w:szCs w:val="20"/>
                <w:lang w:eastAsia="ru-RU"/>
              </w:rPr>
            </w:pPr>
          </w:p>
        </w:tc>
        <w:tc>
          <w:tcPr>
            <w:tcW w:w="957" w:type="dxa"/>
            <w:tcBorders>
              <w:top w:val="nil"/>
              <w:left w:val="nil"/>
              <w:bottom w:val="nil"/>
              <w:right w:val="nil"/>
            </w:tcBorders>
            <w:shd w:val="clear" w:color="auto" w:fill="auto"/>
            <w:noWrap/>
            <w:vAlign w:val="bottom"/>
            <w:hideMark/>
          </w:tcPr>
          <w:p w:rsidR="00F456FD" w:rsidRPr="00F456FD" w:rsidRDefault="00F456FD" w:rsidP="00F456FD">
            <w:pPr>
              <w:spacing w:after="0" w:line="240" w:lineRule="auto"/>
              <w:rPr>
                <w:rFonts w:ascii="Times New Roman" w:eastAsia="Times New Roman" w:hAnsi="Times New Roman" w:cs="Times New Roman"/>
                <w:sz w:val="20"/>
                <w:szCs w:val="20"/>
                <w:lang w:eastAsia="ru-RU"/>
              </w:rPr>
            </w:pPr>
          </w:p>
        </w:tc>
        <w:tc>
          <w:tcPr>
            <w:tcW w:w="2262" w:type="dxa"/>
            <w:tcBorders>
              <w:top w:val="nil"/>
              <w:left w:val="nil"/>
              <w:bottom w:val="nil"/>
              <w:right w:val="nil"/>
            </w:tcBorders>
            <w:shd w:val="clear" w:color="auto" w:fill="auto"/>
            <w:noWrap/>
            <w:vAlign w:val="bottom"/>
            <w:hideMark/>
          </w:tcPr>
          <w:p w:rsidR="00F456FD" w:rsidRPr="00F456FD" w:rsidRDefault="00F456FD" w:rsidP="00F456FD">
            <w:pPr>
              <w:spacing w:after="0" w:line="240" w:lineRule="auto"/>
              <w:rPr>
                <w:rFonts w:ascii="Times New Roman" w:eastAsia="Times New Roman" w:hAnsi="Times New Roman" w:cs="Times New Roman"/>
                <w:sz w:val="20"/>
                <w:szCs w:val="20"/>
                <w:lang w:eastAsia="ru-RU"/>
              </w:rPr>
            </w:pPr>
          </w:p>
        </w:tc>
        <w:tc>
          <w:tcPr>
            <w:tcW w:w="2302" w:type="dxa"/>
            <w:tcBorders>
              <w:top w:val="nil"/>
              <w:left w:val="nil"/>
              <w:bottom w:val="nil"/>
              <w:right w:val="nil"/>
            </w:tcBorders>
            <w:shd w:val="clear" w:color="auto" w:fill="auto"/>
            <w:noWrap/>
            <w:vAlign w:val="bottom"/>
            <w:hideMark/>
          </w:tcPr>
          <w:p w:rsidR="00F456FD" w:rsidRPr="00F456FD" w:rsidRDefault="00F456FD" w:rsidP="00F456FD">
            <w:pPr>
              <w:spacing w:after="0" w:line="240" w:lineRule="auto"/>
              <w:rPr>
                <w:rFonts w:ascii="Times New Roman" w:eastAsia="Times New Roman" w:hAnsi="Times New Roman" w:cs="Times New Roman"/>
                <w:sz w:val="20"/>
                <w:szCs w:val="20"/>
                <w:lang w:eastAsia="ru-RU"/>
              </w:rPr>
            </w:pPr>
          </w:p>
        </w:tc>
        <w:tc>
          <w:tcPr>
            <w:tcW w:w="1620" w:type="dxa"/>
            <w:tcBorders>
              <w:top w:val="nil"/>
              <w:left w:val="nil"/>
              <w:bottom w:val="nil"/>
              <w:right w:val="nil"/>
            </w:tcBorders>
            <w:shd w:val="clear" w:color="auto" w:fill="auto"/>
            <w:noWrap/>
            <w:vAlign w:val="bottom"/>
            <w:hideMark/>
          </w:tcPr>
          <w:p w:rsidR="00F456FD" w:rsidRPr="00F456FD" w:rsidRDefault="00F456FD" w:rsidP="00F456FD">
            <w:pPr>
              <w:spacing w:after="0" w:line="240" w:lineRule="auto"/>
              <w:rPr>
                <w:rFonts w:ascii="Times New Roman" w:eastAsia="Times New Roman" w:hAnsi="Times New Roman" w:cs="Times New Roman"/>
                <w:sz w:val="20"/>
                <w:szCs w:val="20"/>
                <w:lang w:eastAsia="ru-RU"/>
              </w:rPr>
            </w:pPr>
          </w:p>
        </w:tc>
        <w:tc>
          <w:tcPr>
            <w:tcW w:w="1733" w:type="dxa"/>
            <w:tcBorders>
              <w:top w:val="nil"/>
              <w:left w:val="nil"/>
              <w:bottom w:val="nil"/>
              <w:right w:val="nil"/>
            </w:tcBorders>
            <w:shd w:val="clear" w:color="auto" w:fill="auto"/>
            <w:noWrap/>
            <w:vAlign w:val="bottom"/>
            <w:hideMark/>
          </w:tcPr>
          <w:p w:rsidR="00F456FD" w:rsidRPr="00F456FD" w:rsidRDefault="00F456FD" w:rsidP="00F456FD">
            <w:pPr>
              <w:spacing w:after="0" w:line="240" w:lineRule="auto"/>
              <w:rPr>
                <w:rFonts w:ascii="Times New Roman" w:eastAsia="Times New Roman" w:hAnsi="Times New Roman" w:cs="Times New Roman"/>
                <w:sz w:val="20"/>
                <w:szCs w:val="20"/>
                <w:lang w:eastAsia="ru-RU"/>
              </w:rPr>
            </w:pPr>
          </w:p>
        </w:tc>
        <w:tc>
          <w:tcPr>
            <w:tcW w:w="1675" w:type="dxa"/>
            <w:tcBorders>
              <w:top w:val="nil"/>
              <w:left w:val="nil"/>
              <w:bottom w:val="nil"/>
              <w:right w:val="nil"/>
            </w:tcBorders>
            <w:shd w:val="clear" w:color="auto" w:fill="auto"/>
            <w:noWrap/>
            <w:vAlign w:val="bottom"/>
            <w:hideMark/>
          </w:tcPr>
          <w:p w:rsidR="00F456FD" w:rsidRPr="00F456FD" w:rsidRDefault="00F456FD" w:rsidP="00F456FD">
            <w:pPr>
              <w:spacing w:after="0" w:line="240" w:lineRule="auto"/>
              <w:rPr>
                <w:rFonts w:ascii="Times New Roman" w:eastAsia="Times New Roman" w:hAnsi="Times New Roman" w:cs="Times New Roman"/>
                <w:sz w:val="20"/>
                <w:szCs w:val="20"/>
                <w:lang w:eastAsia="ru-RU"/>
              </w:rPr>
            </w:pPr>
          </w:p>
        </w:tc>
      </w:tr>
      <w:tr w:rsidR="00F456FD" w:rsidRPr="00F456FD" w:rsidTr="00F456FD">
        <w:trPr>
          <w:trHeight w:val="315"/>
        </w:trPr>
        <w:tc>
          <w:tcPr>
            <w:tcW w:w="628" w:type="dxa"/>
            <w:tcBorders>
              <w:top w:val="nil"/>
              <w:left w:val="nil"/>
              <w:bottom w:val="nil"/>
              <w:right w:val="nil"/>
            </w:tcBorders>
            <w:shd w:val="clear" w:color="000000" w:fill="FFFF00"/>
            <w:vAlign w:val="bottom"/>
            <w:hideMark/>
          </w:tcPr>
          <w:p w:rsidR="00F456FD" w:rsidRPr="00F456FD" w:rsidRDefault="00F456FD" w:rsidP="00F456FD">
            <w:pPr>
              <w:spacing w:after="0" w:line="240" w:lineRule="auto"/>
              <w:jc w:val="center"/>
              <w:rPr>
                <w:rFonts w:ascii="Times New Roman" w:eastAsia="Times New Roman" w:hAnsi="Times New Roman" w:cs="Times New Roman"/>
                <w:i/>
                <w:iCs/>
                <w:sz w:val="24"/>
                <w:szCs w:val="24"/>
                <w:lang w:eastAsia="ru-RU"/>
              </w:rPr>
            </w:pPr>
            <w:r w:rsidRPr="00F456FD">
              <w:rPr>
                <w:rFonts w:ascii="Times New Roman" w:eastAsia="Times New Roman" w:hAnsi="Times New Roman" w:cs="Times New Roman"/>
                <w:i/>
                <w:iCs/>
                <w:sz w:val="24"/>
                <w:szCs w:val="24"/>
                <w:lang w:eastAsia="ru-RU"/>
              </w:rPr>
              <w:t>*</w:t>
            </w:r>
          </w:p>
        </w:tc>
        <w:tc>
          <w:tcPr>
            <w:tcW w:w="13082" w:type="dxa"/>
            <w:gridSpan w:val="9"/>
            <w:tcBorders>
              <w:top w:val="nil"/>
              <w:left w:val="nil"/>
              <w:bottom w:val="nil"/>
              <w:right w:val="nil"/>
            </w:tcBorders>
            <w:shd w:val="clear" w:color="auto" w:fill="auto"/>
            <w:vAlign w:val="bottom"/>
            <w:hideMark/>
          </w:tcPr>
          <w:p w:rsidR="00F456FD" w:rsidRPr="00F456FD" w:rsidRDefault="00F456FD" w:rsidP="00F456FD">
            <w:pPr>
              <w:spacing w:after="0" w:line="240" w:lineRule="auto"/>
              <w:rPr>
                <w:rFonts w:ascii="Times New Roman" w:eastAsia="Times New Roman" w:hAnsi="Times New Roman" w:cs="Times New Roman"/>
                <w:i/>
                <w:iCs/>
                <w:sz w:val="24"/>
                <w:szCs w:val="24"/>
                <w:lang w:eastAsia="ru-RU"/>
              </w:rPr>
            </w:pPr>
            <w:r w:rsidRPr="00F456FD">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E2D" w:rsidRDefault="00226E2D">
      <w:pPr>
        <w:spacing w:after="0" w:line="240" w:lineRule="auto"/>
      </w:pPr>
      <w:r>
        <w:separator/>
      </w:r>
    </w:p>
  </w:endnote>
  <w:endnote w:type="continuationSeparator" w:id="0">
    <w:p w:rsidR="00226E2D" w:rsidRDefault="0022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C7AE2" w:rsidRDefault="009C7AE2">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C7AE2">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C7AE2">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9C7AE2">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C7AE2">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9C7AE2">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8C7EC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E2D" w:rsidRDefault="00226E2D">
      <w:pPr>
        <w:spacing w:after="0" w:line="240" w:lineRule="auto"/>
      </w:pPr>
      <w:r>
        <w:separator/>
      </w:r>
    </w:p>
  </w:footnote>
  <w:footnote w:type="continuationSeparator" w:id="0">
    <w:p w:rsidR="00226E2D" w:rsidRDefault="00226E2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C7AE2" w:rsidRDefault="009C7AE2">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C7AE2" w:rsidRDefault="009C7AE2">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9C7AE2" w:rsidRDefault="009C7AE2">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26E2D"/>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C7EC9"/>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C7AE2"/>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D5A7C"/>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0F7E"/>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60437"/>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456FD"/>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97829296">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56536480">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7225F-3119-4E69-9079-CAB476100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2022-06-22T08:10:00Z</dcterms:created>
  <dcterms:modified xsi:type="dcterms:W3CDTF">2022-06-22T08:10:00Z</dcterms:modified>
</cp:coreProperties>
</file>