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20.05.2021 № 21.1-03/504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E4B5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вентиляционного оборудования и материалов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30.07.2021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5914A4" w:rsidRPr="00F0107A" w:rsidRDefault="005914A4" w:rsidP="005914A4">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5914A4" w:rsidRDefault="005914A4" w:rsidP="005914A4">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709"/>
        <w:gridCol w:w="1793"/>
        <w:gridCol w:w="1031"/>
        <w:gridCol w:w="1031"/>
        <w:gridCol w:w="1031"/>
        <w:gridCol w:w="1031"/>
      </w:tblGrid>
      <w:tr w:rsidR="005914A4" w:rsidRPr="000E0FFD" w:rsidTr="00AD0E3A">
        <w:trPr>
          <w:trHeight w:val="20"/>
          <w:jc w:val="center"/>
        </w:trPr>
        <w:tc>
          <w:tcPr>
            <w:tcW w:w="673" w:type="dxa"/>
            <w:vAlign w:val="center"/>
            <w:hideMark/>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5914A4" w:rsidRPr="008F2872"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793" w:type="dxa"/>
            <w:vAlign w:val="center"/>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5914A4" w:rsidRPr="000E0FFD" w:rsidRDefault="005914A4" w:rsidP="00AD0E3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Баллон газа МАПП</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1. Тип газа: МАПП (t-2100C)</w:t>
            </w:r>
            <w:r w:rsidRPr="00CD79D9">
              <w:rPr>
                <w:rFonts w:ascii="Times New Roman" w:hAnsi="Times New Roman"/>
              </w:rPr>
              <w:br/>
              <w:t>2. Резьбовое соединение: 1” USA (стандарт CGA600)</w:t>
            </w:r>
            <w:r w:rsidRPr="00CD79D9">
              <w:rPr>
                <w:rFonts w:ascii="Times New Roman" w:hAnsi="Times New Roman"/>
              </w:rPr>
              <w:br/>
              <w:t>3. Объем баллона: 1л.</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4</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25.29.12.110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Решетка 250 мм.</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 xml:space="preserve">1. Исполнение: наружное </w:t>
            </w:r>
            <w:r w:rsidRPr="00CD79D9">
              <w:rPr>
                <w:rFonts w:ascii="Times New Roman" w:hAnsi="Times New Roman"/>
              </w:rPr>
              <w:br/>
              <w:t>2. Материал:  оцинкованная сталь.</w:t>
            </w:r>
            <w:r w:rsidRPr="00CD79D9">
              <w:rPr>
                <w:rFonts w:ascii="Times New Roman" w:hAnsi="Times New Roman"/>
              </w:rPr>
              <w:br/>
              <w:t>3. Размер: 250 мм.</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1</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24.33.11.000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Решетка 300х300 мм.</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1. Исполнение: наружное</w:t>
            </w:r>
            <w:r w:rsidRPr="00CD79D9">
              <w:rPr>
                <w:rFonts w:ascii="Times New Roman" w:hAnsi="Times New Roman"/>
              </w:rPr>
              <w:br/>
              <w:t>2. Размер: 300х300 мм.</w:t>
            </w:r>
            <w:r w:rsidRPr="00CD79D9">
              <w:rPr>
                <w:rFonts w:ascii="Times New Roman" w:hAnsi="Times New Roman"/>
              </w:rPr>
              <w:br/>
              <w:t>3. Материал: оцинкованная сталь.</w:t>
            </w:r>
            <w:r w:rsidRPr="00CD79D9">
              <w:rPr>
                <w:rFonts w:ascii="Times New Roman" w:hAnsi="Times New Roman"/>
              </w:rPr>
              <w:br/>
              <w:t xml:space="preserve">4. Тип монтажа: накладной. </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24.33.11.000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Решетка 350х550 мм.</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1. Исполнение: наружное</w:t>
            </w:r>
            <w:r w:rsidRPr="00CD79D9">
              <w:rPr>
                <w:rFonts w:ascii="Times New Roman" w:hAnsi="Times New Roman"/>
              </w:rPr>
              <w:br/>
              <w:t>2. Размер: 350х550 мм.</w:t>
            </w:r>
            <w:r w:rsidRPr="00CD79D9">
              <w:rPr>
                <w:rFonts w:ascii="Times New Roman" w:hAnsi="Times New Roman"/>
              </w:rPr>
              <w:br/>
              <w:t>3. Материал: оцинкованная сталь.</w:t>
            </w:r>
            <w:r w:rsidRPr="00CD79D9">
              <w:rPr>
                <w:rFonts w:ascii="Times New Roman" w:hAnsi="Times New Roman"/>
              </w:rPr>
              <w:br/>
              <w:t>4. Цвет: Порошковая окраска: цвет белый.</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1</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24.33.11.000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Решетка 500х500 мм.</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 xml:space="preserve">1. Исполнение: наружное </w:t>
            </w:r>
            <w:r w:rsidRPr="00CD79D9">
              <w:rPr>
                <w:rFonts w:ascii="Times New Roman" w:hAnsi="Times New Roman"/>
              </w:rPr>
              <w:br/>
              <w:t xml:space="preserve">2. Тип монтажа: накладной. </w:t>
            </w:r>
            <w:r w:rsidRPr="00CD79D9">
              <w:rPr>
                <w:rFonts w:ascii="Times New Roman" w:hAnsi="Times New Roman"/>
              </w:rPr>
              <w:br/>
              <w:t>3. Порошковая окраска: цвет белый.</w:t>
            </w:r>
            <w:r w:rsidRPr="00CD79D9">
              <w:rPr>
                <w:rFonts w:ascii="Times New Roman" w:hAnsi="Times New Roman"/>
              </w:rPr>
              <w:br/>
              <w:t>4. Материал: оцинкованная сталь.</w:t>
            </w:r>
            <w:r w:rsidRPr="00CD79D9">
              <w:rPr>
                <w:rFonts w:ascii="Times New Roman" w:hAnsi="Times New Roman"/>
              </w:rPr>
              <w:br/>
              <w:t>5. Размер: 500х500 мм.</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1</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24.33.11.000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Решетка 800х400 мм.</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 xml:space="preserve">1. Исполнение: наружное </w:t>
            </w:r>
            <w:r w:rsidRPr="00CD79D9">
              <w:rPr>
                <w:rFonts w:ascii="Times New Roman" w:hAnsi="Times New Roman"/>
              </w:rPr>
              <w:br/>
              <w:t xml:space="preserve">2. Тип монтажа: накладной. </w:t>
            </w:r>
            <w:r w:rsidRPr="00CD79D9">
              <w:rPr>
                <w:rFonts w:ascii="Times New Roman" w:hAnsi="Times New Roman"/>
              </w:rPr>
              <w:br/>
              <w:t>3. Порошковая окраска: цвет - Светло-Серый.</w:t>
            </w:r>
            <w:r w:rsidRPr="00CD79D9">
              <w:rPr>
                <w:rFonts w:ascii="Times New Roman" w:hAnsi="Times New Roman"/>
              </w:rPr>
              <w:br/>
              <w:t>4. Материал:  оцинкованная сталь.</w:t>
            </w:r>
            <w:r w:rsidRPr="00CD79D9">
              <w:rPr>
                <w:rFonts w:ascii="Times New Roman" w:hAnsi="Times New Roman"/>
              </w:rPr>
              <w:br/>
              <w:t>5. Размер: 800х400 мм.</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1</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24.33.11.000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Решетка наружная 100 мм.</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1. Диаметр 100 мм.</w:t>
            </w:r>
            <w:r w:rsidRPr="00CD79D9">
              <w:rPr>
                <w:rFonts w:ascii="Times New Roman" w:hAnsi="Times New Roman"/>
              </w:rPr>
              <w:br/>
              <w:t>2. Материал: оцинкованная сталь.</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1</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24.33.11.000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r w:rsidR="005914A4" w:rsidRPr="000E0FFD" w:rsidTr="00AD0E3A">
        <w:trPr>
          <w:trHeight w:val="20"/>
          <w:jc w:val="center"/>
        </w:trPr>
        <w:tc>
          <w:tcPr>
            <w:tcW w:w="673" w:type="dxa"/>
          </w:tcPr>
          <w:p w:rsidR="005914A4" w:rsidRPr="000E0FFD" w:rsidRDefault="005914A4" w:rsidP="005914A4">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Экран внутреннего блока</w:t>
            </w:r>
          </w:p>
        </w:tc>
        <w:tc>
          <w:tcPr>
            <w:tcW w:w="4961" w:type="dxa"/>
          </w:tcPr>
          <w:p w:rsidR="005914A4" w:rsidRPr="00CD79D9" w:rsidRDefault="005914A4" w:rsidP="00AD0E3A">
            <w:pPr>
              <w:spacing w:after="0" w:line="240" w:lineRule="auto"/>
              <w:rPr>
                <w:rFonts w:ascii="Times New Roman" w:hAnsi="Times New Roman"/>
              </w:rPr>
            </w:pPr>
            <w:r w:rsidRPr="00CD79D9">
              <w:rPr>
                <w:rFonts w:ascii="Times New Roman" w:hAnsi="Times New Roman"/>
              </w:rPr>
              <w:t>1. Размер: 900х900 мм.</w:t>
            </w:r>
            <w:r w:rsidRPr="00CD79D9">
              <w:rPr>
                <w:rFonts w:ascii="Times New Roman" w:hAnsi="Times New Roman"/>
              </w:rPr>
              <w:br/>
              <w:t>2. Материал: прозрачный пластик.</w:t>
            </w:r>
            <w:r w:rsidRPr="00CD79D9">
              <w:rPr>
                <w:rFonts w:ascii="Times New Roman" w:hAnsi="Times New Roman"/>
              </w:rPr>
              <w:br/>
              <w:t xml:space="preserve">3. Тип: для кассетного блока кондиционера. </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1</w:t>
            </w:r>
          </w:p>
        </w:tc>
        <w:tc>
          <w:tcPr>
            <w:tcW w:w="709"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Шт.</w:t>
            </w:r>
          </w:p>
        </w:tc>
        <w:tc>
          <w:tcPr>
            <w:tcW w:w="1793" w:type="dxa"/>
          </w:tcPr>
          <w:p w:rsidR="005914A4" w:rsidRPr="00CD79D9" w:rsidRDefault="005914A4" w:rsidP="00AD0E3A">
            <w:pPr>
              <w:spacing w:after="0" w:line="240" w:lineRule="auto"/>
              <w:jc w:val="center"/>
              <w:rPr>
                <w:rFonts w:ascii="Times New Roman" w:hAnsi="Times New Roman"/>
                <w:lang w:eastAsia="ru-RU"/>
              </w:rPr>
            </w:pPr>
            <w:r w:rsidRPr="00CD79D9">
              <w:rPr>
                <w:rFonts w:ascii="Times New Roman" w:hAnsi="Times New Roman"/>
                <w:lang w:eastAsia="ru-RU"/>
              </w:rPr>
              <w:t>22.29.29.190</w:t>
            </w: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c>
          <w:tcPr>
            <w:tcW w:w="1031" w:type="dxa"/>
            <w:shd w:val="clear" w:color="auto" w:fill="FFFFCC"/>
          </w:tcPr>
          <w:p w:rsidR="005914A4" w:rsidRPr="000E0FFD" w:rsidRDefault="005914A4" w:rsidP="00AD0E3A">
            <w:pPr>
              <w:spacing w:after="0" w:line="240" w:lineRule="auto"/>
              <w:jc w:val="center"/>
              <w:rPr>
                <w:rFonts w:ascii="Times New Roman" w:hAnsi="Times New Roman"/>
                <w:lang w:eastAsia="ru-RU"/>
              </w:rPr>
            </w:pPr>
          </w:p>
        </w:tc>
      </w:tr>
    </w:tbl>
    <w:p w:rsidR="00170252" w:rsidRDefault="00170252" w:rsidP="005914A4">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AF" w:rsidRDefault="001D74AF">
      <w:pPr>
        <w:spacing w:after="0" w:line="240" w:lineRule="auto"/>
      </w:pPr>
      <w:r>
        <w:separator/>
      </w:r>
    </w:p>
  </w:endnote>
  <w:endnote w:type="continuationSeparator" w:id="0">
    <w:p w:rsidR="001D74AF" w:rsidRDefault="001D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E4B5F" w:rsidRDefault="00CE4B5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E4B5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E4B5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E4B5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E4B5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AF" w:rsidRDefault="001D74AF">
      <w:pPr>
        <w:spacing w:after="0" w:line="240" w:lineRule="auto"/>
      </w:pPr>
      <w:r>
        <w:separator/>
      </w:r>
    </w:p>
  </w:footnote>
  <w:footnote w:type="continuationSeparator" w:id="0">
    <w:p w:rsidR="001D74AF" w:rsidRDefault="001D74A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E4B5F" w:rsidRDefault="00CE4B5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E4B5F" w:rsidRDefault="00CE4B5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E4B5F" w:rsidRDefault="00CE4B5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763EE" w:rsidRDefault="00CE4B5F"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D74AF"/>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14A4"/>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E4B5F"/>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A562-1D58-44E9-9DB3-1B112A4A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2021-05-20T15:06:00Z</dcterms:created>
  <dcterms:modified xsi:type="dcterms:W3CDTF">2021-05-20T15:06:00Z</dcterms:modified>
</cp:coreProperties>
</file>