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12.05.2026 № 21.1-03/1056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450BF8">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19.05.2026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0D1323">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книжной продукции - монография «Николай Николаевич Петров – основоположник отечественной онкологии»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Е</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Договора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22.06.2026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осуществляется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3126"/>
        <w:gridCol w:w="4453"/>
        <w:gridCol w:w="938"/>
        <w:gridCol w:w="938"/>
        <w:gridCol w:w="1372"/>
        <w:gridCol w:w="1139"/>
        <w:gridCol w:w="1139"/>
        <w:gridCol w:w="1005"/>
        <w:gridCol w:w="1072"/>
      </w:tblGrid>
      <w:tr w:rsidR="00450BF8" w:rsidRPr="00210A2C" w:rsidTr="007211F9">
        <w:trPr>
          <w:trHeight w:val="1027"/>
        </w:trPr>
        <w:tc>
          <w:tcPr>
            <w:tcW w:w="240" w:type="pct"/>
            <w:hideMark/>
          </w:tcPr>
          <w:p w:rsidR="00450BF8" w:rsidRPr="00210A2C" w:rsidRDefault="00450BF8" w:rsidP="007211F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10A2C">
              <w:rPr>
                <w:rFonts w:ascii="Times New Roman" w:eastAsia="Times New Roman" w:hAnsi="Times New Roman" w:cs="Times New Roman"/>
                <w:lang w:eastAsia="ru-RU"/>
              </w:rPr>
              <w:t>№ п/н</w:t>
            </w:r>
          </w:p>
        </w:tc>
        <w:tc>
          <w:tcPr>
            <w:tcW w:w="980" w:type="pct"/>
            <w:hideMark/>
          </w:tcPr>
          <w:p w:rsidR="00450BF8" w:rsidRPr="00210A2C" w:rsidRDefault="00450BF8" w:rsidP="007211F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10A2C">
              <w:rPr>
                <w:rFonts w:ascii="Times New Roman" w:eastAsia="Times New Roman" w:hAnsi="Times New Roman" w:cs="Times New Roman"/>
                <w:lang w:eastAsia="ru-RU"/>
              </w:rPr>
              <w:t>Наименование товара</w:t>
            </w:r>
          </w:p>
        </w:tc>
        <w:tc>
          <w:tcPr>
            <w:tcW w:w="1396" w:type="pct"/>
          </w:tcPr>
          <w:p w:rsidR="00450BF8" w:rsidRPr="00210A2C" w:rsidRDefault="00450BF8" w:rsidP="007211F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10A2C">
              <w:rPr>
                <w:rFonts w:ascii="Times New Roman" w:hAnsi="Times New Roman" w:cs="Times New Roman"/>
              </w:rPr>
              <w:t>Технические характеристики Товара (с указанием страны производства)</w:t>
            </w:r>
          </w:p>
        </w:tc>
        <w:tc>
          <w:tcPr>
            <w:tcW w:w="294" w:type="pct"/>
          </w:tcPr>
          <w:p w:rsidR="00450BF8" w:rsidRPr="00210A2C" w:rsidRDefault="00450BF8" w:rsidP="007211F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10A2C">
              <w:rPr>
                <w:rFonts w:ascii="Times New Roman" w:eastAsia="Times New Roman" w:hAnsi="Times New Roman" w:cs="Times New Roman"/>
                <w:lang w:eastAsia="ru-RU"/>
              </w:rPr>
              <w:t>Ед. изм.</w:t>
            </w:r>
          </w:p>
        </w:tc>
        <w:tc>
          <w:tcPr>
            <w:tcW w:w="294" w:type="pct"/>
          </w:tcPr>
          <w:p w:rsidR="00450BF8" w:rsidRPr="00210A2C" w:rsidRDefault="00450BF8" w:rsidP="007211F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10A2C">
              <w:rPr>
                <w:rFonts w:ascii="Times New Roman" w:eastAsia="Times New Roman" w:hAnsi="Times New Roman" w:cs="Times New Roman"/>
                <w:lang w:eastAsia="ru-RU"/>
              </w:rPr>
              <w:t>Кол-во</w:t>
            </w:r>
          </w:p>
        </w:tc>
        <w:tc>
          <w:tcPr>
            <w:tcW w:w="430" w:type="pct"/>
            <w:hideMark/>
          </w:tcPr>
          <w:p w:rsidR="00450BF8" w:rsidRPr="00210A2C" w:rsidRDefault="00450BF8" w:rsidP="007211F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10A2C">
              <w:rPr>
                <w:rFonts w:ascii="Times New Roman" w:eastAsia="Times New Roman" w:hAnsi="Times New Roman" w:cs="Times New Roman"/>
                <w:lang w:val="x-none" w:eastAsia="x-none"/>
              </w:rPr>
              <w:t>Код по ОКПД 2</w:t>
            </w:r>
          </w:p>
        </w:tc>
        <w:tc>
          <w:tcPr>
            <w:tcW w:w="357" w:type="pct"/>
            <w:shd w:val="clear" w:color="auto" w:fill="FFFF00"/>
          </w:tcPr>
          <w:p w:rsidR="00450BF8" w:rsidRPr="00210A2C" w:rsidRDefault="00450BF8" w:rsidP="007211F9">
            <w:pPr>
              <w:spacing w:after="0" w:line="240" w:lineRule="auto"/>
              <w:jc w:val="center"/>
              <w:rPr>
                <w:rFonts w:ascii="Times New Roman" w:eastAsia="Times New Roman" w:hAnsi="Times New Roman" w:cs="Times New Roman"/>
                <w:lang w:eastAsia="ru-RU"/>
              </w:rPr>
            </w:pPr>
            <w:r w:rsidRPr="00210A2C">
              <w:rPr>
                <w:rFonts w:ascii="Times New Roman" w:eastAsia="Times New Roman" w:hAnsi="Times New Roman" w:cs="Times New Roman"/>
                <w:lang w:eastAsia="ru-RU"/>
              </w:rPr>
              <w:t>Страна</w:t>
            </w:r>
          </w:p>
        </w:tc>
        <w:tc>
          <w:tcPr>
            <w:tcW w:w="357" w:type="pct"/>
            <w:shd w:val="clear" w:color="auto" w:fill="FFFF00"/>
            <w:hideMark/>
          </w:tcPr>
          <w:p w:rsidR="00450BF8" w:rsidRPr="00210A2C" w:rsidRDefault="00450BF8" w:rsidP="007211F9">
            <w:pPr>
              <w:spacing w:after="0" w:line="240" w:lineRule="auto"/>
              <w:jc w:val="center"/>
              <w:rPr>
                <w:rFonts w:ascii="Times New Roman" w:eastAsia="Times New Roman" w:hAnsi="Times New Roman" w:cs="Times New Roman"/>
                <w:lang w:eastAsia="ru-RU"/>
              </w:rPr>
            </w:pPr>
            <w:r w:rsidRPr="00210A2C">
              <w:rPr>
                <w:rFonts w:ascii="Times New Roman" w:eastAsia="Times New Roman" w:hAnsi="Times New Roman" w:cs="Times New Roman"/>
                <w:lang w:eastAsia="ru-RU"/>
              </w:rPr>
              <w:t>НДС</w:t>
            </w:r>
          </w:p>
          <w:p w:rsidR="00450BF8" w:rsidRPr="00210A2C" w:rsidRDefault="00450BF8" w:rsidP="007211F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10A2C">
              <w:rPr>
                <w:rFonts w:ascii="Times New Roman" w:eastAsia="Times New Roman" w:hAnsi="Times New Roman" w:cs="Times New Roman"/>
                <w:lang w:eastAsia="ru-RU"/>
              </w:rPr>
              <w:t>(%)</w:t>
            </w:r>
          </w:p>
        </w:tc>
        <w:tc>
          <w:tcPr>
            <w:tcW w:w="315" w:type="pct"/>
            <w:shd w:val="clear" w:color="auto" w:fill="FFFF00"/>
            <w:hideMark/>
          </w:tcPr>
          <w:p w:rsidR="00450BF8" w:rsidRPr="00210A2C" w:rsidRDefault="00450BF8" w:rsidP="007211F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10A2C">
              <w:rPr>
                <w:rFonts w:ascii="Times New Roman" w:eastAsia="Times New Roman" w:hAnsi="Times New Roman" w:cs="Times New Roman"/>
                <w:lang w:eastAsia="ru-RU"/>
              </w:rPr>
              <w:t>Цена за ед. с НДС</w:t>
            </w:r>
          </w:p>
          <w:p w:rsidR="00450BF8" w:rsidRPr="00210A2C" w:rsidRDefault="00450BF8" w:rsidP="007211F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10A2C">
              <w:rPr>
                <w:rFonts w:ascii="Times New Roman" w:eastAsia="Times New Roman" w:hAnsi="Times New Roman" w:cs="Times New Roman"/>
                <w:lang w:eastAsia="ru-RU"/>
              </w:rPr>
              <w:t>(руб.)</w:t>
            </w:r>
          </w:p>
        </w:tc>
        <w:tc>
          <w:tcPr>
            <w:tcW w:w="336" w:type="pct"/>
            <w:shd w:val="clear" w:color="auto" w:fill="FFFF00"/>
            <w:hideMark/>
          </w:tcPr>
          <w:p w:rsidR="00450BF8" w:rsidRPr="00210A2C" w:rsidRDefault="00450BF8" w:rsidP="007211F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10A2C">
              <w:rPr>
                <w:rFonts w:ascii="Times New Roman" w:eastAsia="Times New Roman" w:hAnsi="Times New Roman" w:cs="Times New Roman"/>
                <w:lang w:eastAsia="ru-RU"/>
              </w:rPr>
              <w:t>Сумма</w:t>
            </w:r>
          </w:p>
          <w:p w:rsidR="00450BF8" w:rsidRPr="00210A2C" w:rsidRDefault="00450BF8" w:rsidP="007211F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210A2C">
              <w:rPr>
                <w:rFonts w:ascii="Times New Roman" w:eastAsia="Times New Roman" w:hAnsi="Times New Roman" w:cs="Times New Roman"/>
                <w:lang w:eastAsia="ru-RU"/>
              </w:rPr>
              <w:t>с НДС (руб.)</w:t>
            </w:r>
          </w:p>
        </w:tc>
      </w:tr>
      <w:tr w:rsidR="00450BF8" w:rsidRPr="00210A2C" w:rsidTr="007211F9">
        <w:trPr>
          <w:trHeight w:val="901"/>
        </w:trPr>
        <w:tc>
          <w:tcPr>
            <w:tcW w:w="240" w:type="pct"/>
          </w:tcPr>
          <w:p w:rsidR="00450BF8" w:rsidRPr="00210A2C" w:rsidRDefault="00450BF8" w:rsidP="007211F9">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210A2C">
              <w:rPr>
                <w:rFonts w:ascii="Times New Roman" w:eastAsia="Times New Roman" w:hAnsi="Times New Roman" w:cs="Times New Roman"/>
                <w:lang w:eastAsia="ru-RU"/>
              </w:rPr>
              <w:t>1</w:t>
            </w:r>
          </w:p>
        </w:tc>
        <w:tc>
          <w:tcPr>
            <w:tcW w:w="980" w:type="pct"/>
          </w:tcPr>
          <w:p w:rsidR="00450BF8" w:rsidRPr="00642B33" w:rsidRDefault="00450BF8" w:rsidP="007211F9">
            <w:pPr>
              <w:spacing w:after="0" w:line="240" w:lineRule="auto"/>
              <w:rPr>
                <w:rFonts w:ascii="Times New Roman" w:hAnsi="Times New Roman" w:cs="Times New Roman"/>
              </w:rPr>
            </w:pPr>
            <w:r w:rsidRPr="00450BF8">
              <w:rPr>
                <w:rFonts w:ascii="Times New Roman" w:hAnsi="Times New Roman" w:cs="Times New Roman"/>
              </w:rPr>
              <w:t>Книга «Николай Николаевич Петров – основоположник отечественной онкологии»</w:t>
            </w:r>
          </w:p>
        </w:tc>
        <w:tc>
          <w:tcPr>
            <w:tcW w:w="1396" w:type="pct"/>
          </w:tcPr>
          <w:p w:rsidR="00450BF8" w:rsidRDefault="00450BF8" w:rsidP="00450BF8">
            <w:pPr>
              <w:pStyle w:val="PlainText"/>
              <w:widowControl w:val="0"/>
              <w:autoSpaceDE w:val="0"/>
              <w:autoSpaceDN w:val="0"/>
              <w:adjustRightInd w:val="0"/>
              <w:rPr>
                <w:rFonts w:ascii="Times New Roman" w:hAnsi="Times New Roman"/>
                <w:sz w:val="22"/>
                <w:szCs w:val="22"/>
              </w:rPr>
            </w:pPr>
            <w:r>
              <w:rPr>
                <w:rFonts w:ascii="Times New Roman" w:hAnsi="Times New Roman"/>
                <w:sz w:val="22"/>
                <w:szCs w:val="22"/>
              </w:rPr>
              <w:t>О</w:t>
            </w:r>
            <w:r w:rsidRPr="00450BF8">
              <w:rPr>
                <w:rFonts w:ascii="Times New Roman" w:hAnsi="Times New Roman"/>
                <w:sz w:val="22"/>
                <w:szCs w:val="22"/>
              </w:rPr>
              <w:t>бъем: 66 печатных листов</w:t>
            </w:r>
          </w:p>
          <w:p w:rsidR="00450BF8" w:rsidRDefault="00450BF8" w:rsidP="00450BF8">
            <w:pPr>
              <w:pStyle w:val="PlainText"/>
              <w:widowControl w:val="0"/>
              <w:autoSpaceDE w:val="0"/>
              <w:autoSpaceDN w:val="0"/>
              <w:adjustRightInd w:val="0"/>
              <w:rPr>
                <w:rFonts w:ascii="Times New Roman" w:hAnsi="Times New Roman"/>
                <w:sz w:val="22"/>
                <w:szCs w:val="22"/>
              </w:rPr>
            </w:pPr>
            <w:r>
              <w:rPr>
                <w:rFonts w:ascii="Times New Roman" w:hAnsi="Times New Roman"/>
                <w:sz w:val="22"/>
                <w:szCs w:val="22"/>
              </w:rPr>
              <w:t>Обрезной формат</w:t>
            </w:r>
            <w:r w:rsidRPr="00450BF8">
              <w:rPr>
                <w:rFonts w:ascii="Times New Roman" w:hAnsi="Times New Roman"/>
                <w:sz w:val="22"/>
                <w:szCs w:val="22"/>
              </w:rPr>
              <w:t>:</w:t>
            </w:r>
            <w:r>
              <w:rPr>
                <w:rFonts w:ascii="Times New Roman" w:hAnsi="Times New Roman"/>
                <w:sz w:val="22"/>
                <w:szCs w:val="22"/>
              </w:rPr>
              <w:t xml:space="preserve"> </w:t>
            </w:r>
            <w:r w:rsidRPr="00450BF8">
              <w:rPr>
                <w:rFonts w:ascii="Times New Roman" w:hAnsi="Times New Roman"/>
                <w:sz w:val="22"/>
                <w:szCs w:val="22"/>
              </w:rPr>
              <w:t>60х90</w:t>
            </w:r>
            <w:r>
              <w:rPr>
                <w:rFonts w:ascii="Times New Roman" w:hAnsi="Times New Roman"/>
                <w:sz w:val="22"/>
                <w:szCs w:val="22"/>
              </w:rPr>
              <w:t xml:space="preserve"> см</w:t>
            </w:r>
            <w:r w:rsidRPr="00450BF8">
              <w:rPr>
                <w:rFonts w:ascii="Times New Roman" w:hAnsi="Times New Roman"/>
                <w:sz w:val="22"/>
                <w:szCs w:val="22"/>
              </w:rPr>
              <w:t xml:space="preserve"> 1/8</w:t>
            </w:r>
          </w:p>
          <w:p w:rsidR="00450BF8" w:rsidRDefault="00450BF8" w:rsidP="00450BF8">
            <w:pPr>
              <w:pStyle w:val="PlainText"/>
              <w:widowControl w:val="0"/>
              <w:autoSpaceDE w:val="0"/>
              <w:autoSpaceDN w:val="0"/>
              <w:adjustRightInd w:val="0"/>
              <w:rPr>
                <w:rFonts w:ascii="Times New Roman" w:hAnsi="Times New Roman"/>
                <w:sz w:val="22"/>
                <w:szCs w:val="22"/>
              </w:rPr>
            </w:pPr>
            <w:r>
              <w:rPr>
                <w:rFonts w:ascii="Times New Roman" w:hAnsi="Times New Roman"/>
                <w:sz w:val="22"/>
                <w:szCs w:val="22"/>
              </w:rPr>
              <w:t>Т</w:t>
            </w:r>
            <w:r w:rsidRPr="00450BF8">
              <w:rPr>
                <w:rFonts w:ascii="Times New Roman" w:hAnsi="Times New Roman"/>
                <w:sz w:val="22"/>
                <w:szCs w:val="22"/>
              </w:rPr>
              <w:t>вердый переплет: 7 БЦ</w:t>
            </w:r>
          </w:p>
          <w:p w:rsidR="00450BF8" w:rsidRPr="00210A2C" w:rsidRDefault="00450BF8" w:rsidP="00450BF8">
            <w:pPr>
              <w:pStyle w:val="PlainText"/>
              <w:widowControl w:val="0"/>
              <w:autoSpaceDE w:val="0"/>
              <w:autoSpaceDN w:val="0"/>
              <w:adjustRightInd w:val="0"/>
              <w:rPr>
                <w:rFonts w:ascii="Times New Roman" w:hAnsi="Times New Roman"/>
                <w:sz w:val="22"/>
                <w:szCs w:val="22"/>
              </w:rPr>
            </w:pPr>
            <w:r>
              <w:rPr>
                <w:rFonts w:ascii="Times New Roman" w:hAnsi="Times New Roman"/>
                <w:sz w:val="22"/>
                <w:szCs w:val="22"/>
              </w:rPr>
              <w:t>Б</w:t>
            </w:r>
            <w:r w:rsidRPr="00450BF8">
              <w:rPr>
                <w:rFonts w:ascii="Times New Roman" w:hAnsi="Times New Roman"/>
                <w:sz w:val="22"/>
                <w:szCs w:val="22"/>
              </w:rPr>
              <w:t>умага: мелованная матовая</w:t>
            </w:r>
            <w:r>
              <w:rPr>
                <w:rFonts w:ascii="Times New Roman" w:hAnsi="Times New Roman"/>
                <w:sz w:val="22"/>
                <w:szCs w:val="22"/>
              </w:rPr>
              <w:t>,</w:t>
            </w:r>
            <w:r w:rsidRPr="00450BF8">
              <w:rPr>
                <w:rFonts w:ascii="Times New Roman" w:hAnsi="Times New Roman"/>
                <w:sz w:val="22"/>
                <w:szCs w:val="22"/>
              </w:rPr>
              <w:t xml:space="preserve"> 115 г/</w:t>
            </w:r>
            <w:r>
              <w:rPr>
                <w:rFonts w:ascii="Times New Roman" w:hAnsi="Times New Roman"/>
                <w:sz w:val="22"/>
                <w:szCs w:val="22"/>
              </w:rPr>
              <w:t>м.кв.</w:t>
            </w:r>
            <w:r w:rsidRPr="00450BF8">
              <w:rPr>
                <w:rFonts w:ascii="Times New Roman" w:hAnsi="Times New Roman"/>
                <w:sz w:val="22"/>
                <w:szCs w:val="22"/>
              </w:rPr>
              <w:t xml:space="preserve">, </w:t>
            </w:r>
            <w:r>
              <w:rPr>
                <w:rFonts w:ascii="Times New Roman" w:hAnsi="Times New Roman"/>
                <w:sz w:val="22"/>
                <w:szCs w:val="22"/>
              </w:rPr>
              <w:t>О</w:t>
            </w:r>
            <w:r w:rsidRPr="00450BF8">
              <w:rPr>
                <w:rFonts w:ascii="Times New Roman" w:hAnsi="Times New Roman"/>
                <w:sz w:val="22"/>
                <w:szCs w:val="22"/>
              </w:rPr>
              <w:t>бложка: 4+0 матовая ламинация, форзац и нахзац 4+4, корешок скругленный.</w:t>
            </w:r>
          </w:p>
        </w:tc>
        <w:tc>
          <w:tcPr>
            <w:tcW w:w="294" w:type="pct"/>
          </w:tcPr>
          <w:p w:rsidR="00450BF8" w:rsidRPr="00210A2C" w:rsidRDefault="00450BF8" w:rsidP="007211F9">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294" w:type="pct"/>
          </w:tcPr>
          <w:p w:rsidR="00450BF8" w:rsidRPr="00210A2C" w:rsidRDefault="00450BF8" w:rsidP="007211F9">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430" w:type="pct"/>
          </w:tcPr>
          <w:p w:rsidR="00450BF8" w:rsidRPr="00210A2C" w:rsidRDefault="00450BF8" w:rsidP="007211F9">
            <w:pPr>
              <w:spacing w:after="0" w:line="240" w:lineRule="auto"/>
              <w:jc w:val="center"/>
              <w:rPr>
                <w:rFonts w:ascii="Times New Roman" w:hAnsi="Times New Roman" w:cs="Times New Roman"/>
              </w:rPr>
            </w:pPr>
            <w:r w:rsidRPr="00210A2C">
              <w:rPr>
                <w:rFonts w:ascii="Times New Roman" w:hAnsi="Times New Roman" w:cs="Times New Roman"/>
              </w:rPr>
              <w:t>58.11.12.000</w:t>
            </w:r>
          </w:p>
        </w:tc>
        <w:tc>
          <w:tcPr>
            <w:tcW w:w="357" w:type="pct"/>
            <w:shd w:val="clear" w:color="auto" w:fill="FFFF00"/>
          </w:tcPr>
          <w:p w:rsidR="00450BF8" w:rsidRPr="00210A2C" w:rsidRDefault="00450BF8" w:rsidP="007211F9">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57" w:type="pct"/>
            <w:shd w:val="clear" w:color="auto" w:fill="FFFF00"/>
          </w:tcPr>
          <w:p w:rsidR="00450BF8" w:rsidRPr="00210A2C" w:rsidRDefault="00450BF8" w:rsidP="007211F9">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15" w:type="pct"/>
            <w:shd w:val="clear" w:color="auto" w:fill="FFFF00"/>
            <w:hideMark/>
          </w:tcPr>
          <w:p w:rsidR="00450BF8" w:rsidRPr="00210A2C" w:rsidRDefault="00450BF8" w:rsidP="007211F9">
            <w:pPr>
              <w:widowControl w:val="0"/>
              <w:autoSpaceDE w:val="0"/>
              <w:autoSpaceDN w:val="0"/>
              <w:adjustRightInd w:val="0"/>
              <w:spacing w:after="0" w:line="240" w:lineRule="auto"/>
              <w:textAlignment w:val="baseline"/>
              <w:rPr>
                <w:rFonts w:ascii="Times New Roman" w:eastAsia="Times New Roman" w:hAnsi="Times New Roman" w:cs="Times New Roman"/>
                <w:lang w:eastAsia="ru-RU"/>
              </w:rPr>
            </w:pPr>
            <w:r w:rsidRPr="00210A2C">
              <w:rPr>
                <w:rFonts w:ascii="Times New Roman" w:eastAsia="Times New Roman" w:hAnsi="Times New Roman" w:cs="Times New Roman"/>
                <w:bCs/>
                <w:lang w:eastAsia="ru-RU"/>
              </w:rPr>
              <w:t xml:space="preserve">              </w:t>
            </w:r>
          </w:p>
        </w:tc>
        <w:tc>
          <w:tcPr>
            <w:tcW w:w="336" w:type="pct"/>
            <w:shd w:val="clear" w:color="auto" w:fill="FFFF00"/>
            <w:hideMark/>
          </w:tcPr>
          <w:p w:rsidR="00450BF8" w:rsidRPr="00210A2C" w:rsidRDefault="00450BF8" w:rsidP="007211F9">
            <w:pPr>
              <w:widowControl w:val="0"/>
              <w:autoSpaceDE w:val="0"/>
              <w:autoSpaceDN w:val="0"/>
              <w:adjustRightInd w:val="0"/>
              <w:spacing w:after="0" w:line="240" w:lineRule="auto"/>
              <w:rPr>
                <w:rFonts w:ascii="Times New Roman" w:eastAsia="Times New Roman" w:hAnsi="Times New Roman" w:cs="Times New Roman"/>
                <w:lang w:eastAsia="ru-RU"/>
              </w:rPr>
            </w:pPr>
          </w:p>
        </w:tc>
      </w:tr>
    </w:tbl>
    <w:p w:rsidR="00170252" w:rsidRDefault="00170252" w:rsidP="000820E3">
      <w:pPr>
        <w:rPr>
          <w:rFonts w:ascii="Times New Roman" w:hAnsi="Times New Roman" w:cs="Times New Roman"/>
          <w:b/>
          <w:sz w:val="28"/>
          <w:szCs w:val="28"/>
        </w:rPr>
      </w:pPr>
    </w:p>
    <w:p w:rsidR="006361A9" w:rsidRPr="00236E11" w:rsidRDefault="006361A9" w:rsidP="006361A9">
      <w:pPr>
        <w:pStyle w:val="afa"/>
        <w:spacing w:after="0"/>
        <w:jc w:val="center"/>
        <w:rPr>
          <w:rFonts w:ascii="Times New Roman" w:hAnsi="Times New Roman" w:cs="Times New Roman"/>
          <w:b/>
          <w:sz w:val="22"/>
          <w:szCs w:val="22"/>
        </w:rPr>
      </w:pPr>
      <w:r>
        <w:rPr>
          <w:rFonts w:ascii="Times New Roman" w:hAnsi="Times New Roman" w:cs="Times New Roman"/>
          <w:b/>
          <w:sz w:val="22"/>
          <w:szCs w:val="22"/>
        </w:rPr>
        <w:t>ТЕХНИЧЕСКОЕ ЗАДАНИЕ</w:t>
      </w:r>
    </w:p>
    <w:p w:rsidR="006361A9" w:rsidRPr="006361A9" w:rsidRDefault="006361A9" w:rsidP="006361A9">
      <w:pPr>
        <w:widowControl w:val="0"/>
        <w:tabs>
          <w:tab w:val="left" w:pos="709"/>
          <w:tab w:val="left" w:pos="1134"/>
        </w:tabs>
        <w:autoSpaceDE w:val="0"/>
        <w:autoSpaceDN w:val="0"/>
        <w:adjustRightInd w:val="0"/>
        <w:spacing w:after="0" w:line="240" w:lineRule="auto"/>
        <w:ind w:right="141"/>
        <w:jc w:val="center"/>
        <w:textAlignment w:val="baseline"/>
        <w:rPr>
          <w:rFonts w:ascii="Times New Roman" w:hAnsi="Times New Roman" w:cs="Times New Roman"/>
          <w:b/>
        </w:rPr>
      </w:pPr>
      <w:r w:rsidRPr="006361A9">
        <w:rPr>
          <w:rFonts w:ascii="Times New Roman" w:eastAsia="Times New Roman" w:hAnsi="Times New Roman" w:cs="Times New Roman"/>
          <w:b/>
          <w:color w:val="000000"/>
          <w:lang w:eastAsia="ru-RU"/>
        </w:rPr>
        <w:t>Поставка книжной продукции - монография «Николай Николаевич Петров – основоположник отечественной онкологии»</w:t>
      </w:r>
    </w:p>
    <w:p w:rsidR="006361A9" w:rsidRPr="00286FB5" w:rsidRDefault="006361A9" w:rsidP="00286FB5">
      <w:pPr>
        <w:pStyle w:val="a7"/>
        <w:widowControl w:val="0"/>
        <w:numPr>
          <w:ilvl w:val="0"/>
          <w:numId w:val="20"/>
        </w:numPr>
        <w:tabs>
          <w:tab w:val="left" w:pos="709"/>
          <w:tab w:val="left" w:pos="1134"/>
        </w:tabs>
        <w:autoSpaceDE w:val="0"/>
        <w:autoSpaceDN w:val="0"/>
        <w:adjustRightInd w:val="0"/>
        <w:spacing w:after="0" w:line="240" w:lineRule="auto"/>
        <w:ind w:left="0" w:right="141" w:firstLine="426"/>
        <w:jc w:val="both"/>
        <w:textAlignment w:val="baseline"/>
        <w:rPr>
          <w:rFonts w:ascii="Times New Roman" w:hAnsi="Times New Roman" w:cs="Times New Roman"/>
        </w:rPr>
      </w:pPr>
      <w:r w:rsidRPr="00286FB5">
        <w:rPr>
          <w:rFonts w:ascii="Times New Roman" w:eastAsia="Calibri" w:hAnsi="Times New Roman" w:cs="Times New Roman"/>
        </w:rPr>
        <w:t xml:space="preserve">Место поставки: </w:t>
      </w:r>
      <w:r w:rsidRPr="00286FB5">
        <w:rPr>
          <w:rFonts w:ascii="Times New Roman" w:hAnsi="Times New Roman" w:cs="Times New Roman"/>
        </w:rPr>
        <w:t>г. Санкт-Петербург, Курортный район, пос. Песочный, ул. Ленинградская, д. 68, литера У</w:t>
      </w:r>
      <w:r w:rsidR="00286FB5">
        <w:rPr>
          <w:rFonts w:ascii="Times New Roman" w:hAnsi="Times New Roman" w:cs="Times New Roman"/>
        </w:rPr>
        <w:t xml:space="preserve"> (Хозяйственный склад)</w:t>
      </w:r>
      <w:r w:rsidRPr="00286FB5">
        <w:rPr>
          <w:rFonts w:ascii="Times New Roman" w:hAnsi="Times New Roman" w:cs="Times New Roman"/>
        </w:rPr>
        <w:t>.</w:t>
      </w:r>
    </w:p>
    <w:p w:rsidR="006361A9" w:rsidRDefault="006361A9" w:rsidP="006361A9">
      <w:pPr>
        <w:pStyle w:val="a7"/>
        <w:numPr>
          <w:ilvl w:val="0"/>
          <w:numId w:val="20"/>
        </w:numPr>
        <w:tabs>
          <w:tab w:val="left" w:pos="709"/>
        </w:tabs>
        <w:ind w:left="0" w:right="141" w:firstLine="426"/>
        <w:rPr>
          <w:rFonts w:ascii="Times New Roman" w:hAnsi="Times New Roman" w:cs="Times New Roman"/>
        </w:rPr>
      </w:pPr>
      <w:r>
        <w:rPr>
          <w:rFonts w:ascii="Times New Roman" w:hAnsi="Times New Roman" w:cs="Times New Roman"/>
        </w:rPr>
        <w:t>Поставка включает</w:t>
      </w:r>
      <w:r w:rsidRPr="00236E11">
        <w:rPr>
          <w:rFonts w:ascii="Times New Roman" w:hAnsi="Times New Roman" w:cs="Times New Roman"/>
        </w:rPr>
        <w:t>:</w:t>
      </w:r>
    </w:p>
    <w:p w:rsidR="00286FB5" w:rsidRDefault="006361A9" w:rsidP="006361A9">
      <w:pPr>
        <w:pStyle w:val="a7"/>
        <w:tabs>
          <w:tab w:val="left" w:pos="993"/>
        </w:tabs>
        <w:ind w:left="0" w:right="141" w:firstLine="426"/>
        <w:jc w:val="both"/>
        <w:rPr>
          <w:rFonts w:ascii="Times New Roman" w:hAnsi="Times New Roman" w:cs="Times New Roman"/>
        </w:rPr>
      </w:pPr>
      <w:r w:rsidRPr="00236E11">
        <w:rPr>
          <w:rFonts w:ascii="Times New Roman" w:hAnsi="Times New Roman" w:cs="Times New Roman"/>
        </w:rPr>
        <w:t>-</w:t>
      </w:r>
      <w:r w:rsidR="00286FB5">
        <w:rPr>
          <w:rFonts w:ascii="Times New Roman" w:hAnsi="Times New Roman" w:cs="Times New Roman"/>
        </w:rPr>
        <w:t xml:space="preserve"> </w:t>
      </w:r>
      <w:r w:rsidRPr="00FE2D33">
        <w:rPr>
          <w:rFonts w:ascii="Times New Roman" w:hAnsi="Times New Roman" w:cs="Times New Roman"/>
        </w:rPr>
        <w:t xml:space="preserve">Изготовление оригинал-макета </w:t>
      </w:r>
      <w:r>
        <w:rPr>
          <w:rFonts w:ascii="Times New Roman" w:hAnsi="Times New Roman" w:cs="Times New Roman"/>
        </w:rPr>
        <w:t>и тиража</w:t>
      </w:r>
      <w:r w:rsidRPr="00FE2D33">
        <w:rPr>
          <w:rFonts w:ascii="Times New Roman" w:hAnsi="Times New Roman" w:cs="Times New Roman"/>
        </w:rPr>
        <w:t xml:space="preserve"> </w:t>
      </w:r>
      <w:r w:rsidR="00286FB5">
        <w:rPr>
          <w:rFonts w:ascii="Times New Roman" w:hAnsi="Times New Roman" w:cs="Times New Roman"/>
        </w:rPr>
        <w:t xml:space="preserve">книги на бумажном носителе </w:t>
      </w:r>
      <w:r w:rsidR="00286FB5" w:rsidRPr="00286FB5">
        <w:rPr>
          <w:rFonts w:ascii="Times New Roman" w:hAnsi="Times New Roman" w:cs="Times New Roman"/>
        </w:rPr>
        <w:t>«Николай Николаевич Петров – основоположник отечественной онкологии»</w:t>
      </w:r>
    </w:p>
    <w:p w:rsidR="006361A9" w:rsidRPr="005B5ABD" w:rsidRDefault="006361A9" w:rsidP="006361A9">
      <w:pPr>
        <w:pStyle w:val="a7"/>
        <w:tabs>
          <w:tab w:val="left" w:pos="993"/>
        </w:tabs>
        <w:ind w:left="0" w:right="141" w:firstLine="426"/>
        <w:jc w:val="both"/>
        <w:rPr>
          <w:rFonts w:ascii="Times New Roman" w:hAnsi="Times New Roman" w:cs="Times New Roman"/>
        </w:rPr>
      </w:pPr>
      <w:r w:rsidRPr="00236E11">
        <w:rPr>
          <w:rFonts w:ascii="Times New Roman" w:hAnsi="Times New Roman" w:cs="Times New Roman"/>
        </w:rPr>
        <w:t>-</w:t>
      </w:r>
      <w:r>
        <w:rPr>
          <w:rFonts w:ascii="Times New Roman" w:hAnsi="Times New Roman" w:cs="Times New Roman"/>
        </w:rPr>
        <w:t xml:space="preserve"> Исполнитель выполняет: </w:t>
      </w:r>
      <w:r w:rsidRPr="00DB2F93">
        <w:rPr>
          <w:rFonts w:ascii="Times New Roman" w:hAnsi="Times New Roman" w:cs="Times New Roman"/>
          <w:color w:val="000000"/>
          <w:lang w:val="x-none"/>
        </w:rPr>
        <w:t>корректуру</w:t>
      </w:r>
      <w:r w:rsidRPr="00DB2F93">
        <w:rPr>
          <w:rFonts w:ascii="Times New Roman" w:hAnsi="Times New Roman" w:cs="Times New Roman"/>
          <w:color w:val="000000"/>
        </w:rPr>
        <w:t xml:space="preserve">, верстку, </w:t>
      </w:r>
      <w:r>
        <w:rPr>
          <w:rFonts w:ascii="Times New Roman" w:hAnsi="Times New Roman" w:cs="Times New Roman"/>
          <w:color w:val="000000"/>
        </w:rPr>
        <w:t xml:space="preserve">обработку иллюстраций, </w:t>
      </w:r>
      <w:r w:rsidRPr="00DB2F93">
        <w:rPr>
          <w:rFonts w:ascii="Times New Roman" w:hAnsi="Times New Roman" w:cs="Times New Roman"/>
          <w:color w:val="000000"/>
        </w:rPr>
        <w:t>дизайн издания</w:t>
      </w:r>
      <w:r>
        <w:rPr>
          <w:rFonts w:ascii="Times New Roman" w:hAnsi="Times New Roman" w:cs="Times New Roman"/>
          <w:color w:val="000000"/>
        </w:rPr>
        <w:t xml:space="preserve"> и обложки</w:t>
      </w:r>
      <w:r w:rsidRPr="00DB2F93">
        <w:rPr>
          <w:rFonts w:ascii="Times New Roman" w:hAnsi="Times New Roman" w:cs="Times New Roman"/>
          <w:color w:val="000000"/>
        </w:rPr>
        <w:t xml:space="preserve">, </w:t>
      </w:r>
      <w:r>
        <w:rPr>
          <w:rFonts w:ascii="Times New Roman" w:hAnsi="Times New Roman" w:cs="Times New Roman"/>
          <w:color w:val="000000"/>
        </w:rPr>
        <w:t xml:space="preserve">предоставление </w:t>
      </w:r>
      <w:r>
        <w:rPr>
          <w:rFonts w:ascii="Times New Roman" w:hAnsi="Times New Roman" w:cs="Times New Roman"/>
          <w:color w:val="000000"/>
          <w:lang w:val="en-US"/>
        </w:rPr>
        <w:t>ISBN</w:t>
      </w:r>
    </w:p>
    <w:p w:rsidR="006361A9" w:rsidRDefault="006361A9" w:rsidP="000820E3">
      <w:pPr>
        <w:rPr>
          <w:rFonts w:ascii="Times New Roman" w:hAnsi="Times New Roman" w:cs="Times New Roman"/>
          <w:b/>
          <w:sz w:val="28"/>
          <w:szCs w:val="28"/>
        </w:rPr>
      </w:pPr>
    </w:p>
    <w:sectPr w:rsidR="006361A9" w:rsidSect="00450BF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D5B" w:rsidRDefault="009C1D5B">
      <w:pPr>
        <w:spacing w:after="0" w:line="240" w:lineRule="auto"/>
      </w:pPr>
      <w:r>
        <w:separator/>
      </w:r>
    </w:p>
  </w:endnote>
  <w:endnote w:type="continuationSeparator" w:id="0">
    <w:p w:rsidR="009C1D5B" w:rsidRDefault="009C1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D1323" w:rsidRDefault="000D1323">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D1323">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0D1323">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D1323">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D1323">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D1323">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86FB5">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D5B" w:rsidRDefault="009C1D5B">
      <w:pPr>
        <w:spacing w:after="0" w:line="240" w:lineRule="auto"/>
      </w:pPr>
      <w:r>
        <w:separator/>
      </w:r>
    </w:p>
  </w:footnote>
  <w:footnote w:type="continuationSeparator" w:id="0">
    <w:p w:rsidR="009C1D5B" w:rsidRDefault="009C1D5B">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D1323" w:rsidRDefault="000D1323">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D1323" w:rsidRDefault="000D1323">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D1323" w:rsidRDefault="000D1323">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97958"/>
    <w:multiLevelType w:val="multilevel"/>
    <w:tmpl w:val="96C6C70C"/>
    <w:lvl w:ilvl="0">
      <w:start w:val="1"/>
      <w:numFmt w:val="decimal"/>
      <w:lvlText w:val="%1."/>
      <w:lvlJc w:val="left"/>
      <w:pPr>
        <w:ind w:left="1429" w:hanging="360"/>
      </w:pPr>
      <w:rPr>
        <w:rFonts w:ascii="Times New Roman" w:eastAsia="Calibri" w:hAnsi="Times New Roman" w:cs="Times New Roman"/>
        <w:b w:val="0"/>
      </w:rPr>
    </w:lvl>
    <w:lvl w:ilvl="1">
      <w:start w:val="1"/>
      <w:numFmt w:val="decimal"/>
      <w:isLgl/>
      <w:lvlText w:val="%1.%2."/>
      <w:lvlJc w:val="left"/>
      <w:pPr>
        <w:ind w:left="1774" w:hanging="70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9"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12"/>
  </w:num>
  <w:num w:numId="4">
    <w:abstractNumId w:val="4"/>
  </w:num>
  <w:num w:numId="5">
    <w:abstractNumId w:val="14"/>
  </w:num>
  <w:num w:numId="6">
    <w:abstractNumId w:val="11"/>
  </w:num>
  <w:num w:numId="7">
    <w:abstractNumId w:val="3"/>
  </w:num>
  <w:num w:numId="8">
    <w:abstractNumId w:val="17"/>
  </w:num>
  <w:num w:numId="9">
    <w:abstractNumId w:val="2"/>
  </w:num>
  <w:num w:numId="10">
    <w:abstractNumId w:val="16"/>
  </w:num>
  <w:num w:numId="11">
    <w:abstractNumId w:val="19"/>
  </w:num>
  <w:num w:numId="12">
    <w:abstractNumId w:val="10"/>
  </w:num>
  <w:num w:numId="13">
    <w:abstractNumId w:val="5"/>
  </w:num>
  <w:num w:numId="14">
    <w:abstractNumId w:val="9"/>
  </w:num>
  <w:num w:numId="15">
    <w:abstractNumId w:val="18"/>
  </w:num>
  <w:num w:numId="16">
    <w:abstractNumId w:val="13"/>
  </w:num>
  <w:num w:numId="17">
    <w:abstractNumId w:val="8"/>
  </w:num>
  <w:num w:numId="18">
    <w:abstractNumId w:val="7"/>
  </w:num>
  <w:num w:numId="19">
    <w:abstractNumId w:val="15"/>
  </w:num>
  <w:num w:numId="2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1323"/>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86FB5"/>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D5968"/>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BF8"/>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61A9"/>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C1D5B"/>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PlainText">
    <w:name w:val="Plain Text Знак Знак"/>
    <w:basedOn w:val="a0"/>
    <w:link w:val="PlainText0"/>
    <w:rsid w:val="00450BF8"/>
    <w:pPr>
      <w:spacing w:after="0" w:line="240" w:lineRule="auto"/>
    </w:pPr>
    <w:rPr>
      <w:rFonts w:ascii="Courier New" w:eastAsia="Times New Roman" w:hAnsi="Courier New" w:cs="Times New Roman"/>
      <w:sz w:val="20"/>
      <w:szCs w:val="20"/>
      <w:lang w:eastAsia="ru-RU"/>
    </w:rPr>
  </w:style>
  <w:style w:type="character" w:customStyle="1" w:styleId="PlainText0">
    <w:name w:val="Plain Text Знак Знак Знак"/>
    <w:link w:val="PlainText"/>
    <w:locked/>
    <w:rsid w:val="00450BF8"/>
    <w:rPr>
      <w:rFonts w:ascii="Courier New" w:eastAsia="Times New Roman" w:hAnsi="Courier New" w:cs="Times New Roman"/>
      <w:sz w:val="20"/>
      <w:szCs w:val="20"/>
      <w:lang w:eastAsia="ru-RU"/>
    </w:rPr>
  </w:style>
  <w:style w:type="character" w:customStyle="1" w:styleId="text">
    <w:name w:val="text"/>
    <w:basedOn w:val="a1"/>
    <w:rsid w:val="00450BF8"/>
  </w:style>
  <w:style w:type="character" w:styleId="af9">
    <w:name w:val="Strong"/>
    <w:basedOn w:val="a1"/>
    <w:uiPriority w:val="22"/>
    <w:qFormat/>
    <w:rsid w:val="00450BF8"/>
    <w:rPr>
      <w:b/>
      <w:bCs/>
    </w:rPr>
  </w:style>
  <w:style w:type="paragraph" w:styleId="afa">
    <w:name w:val="Body Text"/>
    <w:basedOn w:val="a0"/>
    <w:link w:val="afb"/>
    <w:rsid w:val="006361A9"/>
    <w:pPr>
      <w:suppressAutoHyphens/>
      <w:spacing w:after="120" w:line="240" w:lineRule="auto"/>
    </w:pPr>
    <w:rPr>
      <w:rFonts w:ascii="Arial" w:eastAsia="SimSun" w:hAnsi="Arial" w:cs="Mangal"/>
      <w:kern w:val="1"/>
      <w:sz w:val="20"/>
      <w:szCs w:val="24"/>
      <w:lang w:eastAsia="hi-IN" w:bidi="hi-IN"/>
    </w:rPr>
  </w:style>
  <w:style w:type="character" w:customStyle="1" w:styleId="afb">
    <w:name w:val="Основной текст Знак"/>
    <w:basedOn w:val="a1"/>
    <w:link w:val="afa"/>
    <w:rsid w:val="006361A9"/>
    <w:rPr>
      <w:rFonts w:ascii="Arial" w:eastAsia="SimSun" w:hAnsi="Arial" w:cs="Mangal"/>
      <w:kern w:val="1"/>
      <w:sz w:val="20"/>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EB9A2-AD07-402B-B734-C5B6043B8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5439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2026-05-12T12:32:00Z</dcterms:created>
  <dcterms:modified xsi:type="dcterms:W3CDTF">2026-05-12T12:32:00Z</dcterms:modified>
</cp:coreProperties>
</file>