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603DF0"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6108C8EC" wp14:editId="38F384F0">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2"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27.01.2026 № 21.1-03/85</w:t>
            </w:r>
            <w:r w:rsidRPr="00E271DF">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1608FF">
            <w:pPr>
              <w:spacing w:after="0"/>
              <w:jc w:val="both"/>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1608FF">
            <w:pPr>
              <w:spacing w:after="0"/>
              <w:jc w:val="both"/>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1608FF">
            <w:pPr>
              <w:spacing w:after="0"/>
              <w:jc w:val="both"/>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1608FF">
                  <w:pPr>
                    <w:ind w:right="-1"/>
                    <w:jc w:val="both"/>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3"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03.02.2026</w:t>
                  </w:r>
                  <w:r w:rsidRPr="00A70444">
                    <w:rPr>
                      <w:rFonts w:ascii="Times New Roman" w:hAnsi="Times New Roman" w:cs="Times New Roman"/>
                      <w:b/>
                      <w:sz w:val="24"/>
                      <w:szCs w:val="24"/>
                      <w:u w:val="single"/>
                    </w:rPr>
                    <w:fldChar w:fldCharType="end"/>
                  </w:r>
                  <w:bookmarkEnd w:id="3"/>
                  <w:r w:rsidR="005948C3">
                    <w:rPr>
                      <w:rFonts w:ascii="Times New Roman" w:hAnsi="Times New Roman" w:cs="Times New Roman"/>
                      <w:b/>
                      <w:sz w:val="24"/>
                      <w:szCs w:val="24"/>
                      <w:u w:val="single"/>
                    </w:rPr>
                    <w:t xml:space="preserve"> </w:t>
                  </w:r>
                </w:p>
              </w:tc>
            </w:tr>
          </w:tbl>
          <w:p w:rsidR="00482743" w:rsidRDefault="00482743" w:rsidP="001608FF">
            <w:pPr>
              <w:spacing w:after="0"/>
              <w:jc w:val="both"/>
              <w:rPr>
                <w:rFonts w:ascii="Times New Roman" w:hAnsi="Times New Roman" w:cs="Times New Roman"/>
                <w:sz w:val="24"/>
                <w:szCs w:val="24"/>
              </w:rPr>
            </w:pP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1608FF">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C11FC" w:rsidRDefault="00DC11FC" w:rsidP="001608FF">
            <w:pPr>
              <w:tabs>
                <w:tab w:val="left" w:pos="284"/>
              </w:tabs>
              <w:ind w:left="-1"/>
              <w:jc w:val="both"/>
              <w:rPr>
                <w:rFonts w:ascii="Times New Roman" w:hAnsi="Times New Roman" w:cs="Times New Roman"/>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792FF6" w:rsidRPr="00792FF6" w:rsidRDefault="00792FF6" w:rsidP="001608FF">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975675">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10150"/>
        <w:gridCol w:w="4692"/>
      </w:tblGrid>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tc>
          <w:tcPr>
            <w:tcW w:w="4692" w:type="dxa"/>
          </w:tcPr>
          <w:p w:rsidR="00C14573" w:rsidRPr="00F10DFA" w:rsidRDefault="003D1995" w:rsidP="00F10DFA">
            <w:pPr>
              <w:ind w:right="-1"/>
              <w:rPr>
                <w:rFonts w:ascii="Times New Roman" w:hAnsi="Times New Roman" w:cs="Times New Roman"/>
                <w:b/>
                <w:sz w:val="24"/>
                <w:szCs w:val="24"/>
                <w:highlight w:val="lightGray"/>
              </w:rPr>
            </w:pPr>
            <w:r w:rsidRPr="00F10DFA">
              <w:rPr>
                <w:rFonts w:ascii="Times New Roman" w:hAnsi="Times New Roman" w:cs="Times New Roman"/>
                <w:b/>
                <w:sz w:val="24"/>
                <w:szCs w:val="24"/>
                <w:highlight w:val="lightGray"/>
              </w:rPr>
              <w:fldChar w:fldCharType="begin">
                <w:ffData>
                  <w:name w:val="Заголовок"/>
                  <w:enabled/>
                  <w:calcOnExit w:val="0"/>
                  <w:textInput>
                    <w:default w:val="Наименование"/>
                  </w:textInput>
                </w:ffData>
              </w:fldChar>
            </w:r>
            <w:bookmarkStart w:id="4" w:name="Заголовок"/>
            <w:r w:rsidRPr="00F10DFA">
              <w:rPr>
                <w:rFonts w:ascii="Times New Roman" w:hAnsi="Times New Roman" w:cs="Times New Roman"/>
                <w:b/>
                <w:sz w:val="24"/>
                <w:szCs w:val="24"/>
                <w:highlight w:val="lightGray"/>
              </w:rPr>
              <w:instrText xml:space="preserve"> FORMTEXT </w:instrText>
            </w:r>
            <w:r w:rsidRPr="00F10DFA">
              <w:rPr>
                <w:rFonts w:ascii="Times New Roman" w:hAnsi="Times New Roman" w:cs="Times New Roman"/>
                <w:b/>
                <w:sz w:val="24"/>
                <w:szCs w:val="24"/>
                <w:highlight w:val="lightGray"/>
              </w:rPr>
            </w:r>
            <w:r w:rsidRPr="00F10DFA">
              <w:rPr>
                <w:rFonts w:ascii="Times New Roman" w:hAnsi="Times New Roman" w:cs="Times New Roman"/>
                <w:b/>
                <w:sz w:val="24"/>
                <w:szCs w:val="24"/>
                <w:highlight w:val="lightGray"/>
              </w:rPr>
              <w:fldChar w:fldCharType="separate"/>
            </w:r>
            <w:r w:rsidRPr="00F10DFA">
              <w:rPr>
                <w:rFonts w:ascii="Times New Roman" w:hAnsi="Times New Roman" w:cs="Times New Roman"/>
                <w:b/>
                <w:sz w:val="24"/>
                <w:szCs w:val="24"/>
                <w:highlight w:val="lightGray"/>
              </w:rPr>
              <w:t>Поставка флэш-накопителей (1875 - ограничение)</w:t>
            </w:r>
            <w:r w:rsidRPr="00F10DFA">
              <w:rPr>
                <w:rFonts w:ascii="Times New Roman" w:hAnsi="Times New Roman" w:cs="Times New Roman"/>
                <w:b/>
                <w:sz w:val="24"/>
                <w:szCs w:val="24"/>
                <w:highlight w:val="lightGray"/>
              </w:rPr>
              <w:fldChar w:fldCharType="end"/>
            </w:r>
            <w:bookmarkEnd w:id="4"/>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4692" w:type="dxa"/>
          </w:tcPr>
          <w:p w:rsidR="00C14573" w:rsidRPr="00F10DFA" w:rsidRDefault="00C14573" w:rsidP="00F10DFA">
            <w:pPr>
              <w:ind w:right="-1"/>
              <w:rPr>
                <w:rFonts w:ascii="Times New Roman" w:hAnsi="Times New Roman" w:cs="Times New Roman"/>
                <w:noProof/>
                <w:sz w:val="24"/>
                <w:szCs w:val="24"/>
                <w:highlight w:val="lightGray"/>
              </w:rPr>
            </w:pPr>
            <w:r w:rsidRPr="00F10DFA">
              <w:rPr>
                <w:rFonts w:ascii="Times New Roman" w:hAnsi="Times New Roman" w:cs="Times New Roman"/>
                <w:noProof/>
                <w:sz w:val="24"/>
                <w:szCs w:val="24"/>
                <w:highlight w:val="lightGray"/>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F10DFA">
              <w:rPr>
                <w:rFonts w:ascii="Times New Roman" w:hAnsi="Times New Roman" w:cs="Times New Roman"/>
                <w:noProof/>
                <w:sz w:val="24"/>
                <w:szCs w:val="24"/>
                <w:highlight w:val="lightGray"/>
              </w:rPr>
              <w:instrText xml:space="preserve"> FORMTEXT </w:instrText>
            </w:r>
            <w:r w:rsidRPr="00F10DFA">
              <w:rPr>
                <w:rFonts w:ascii="Times New Roman" w:hAnsi="Times New Roman" w:cs="Times New Roman"/>
                <w:noProof/>
                <w:sz w:val="24"/>
                <w:szCs w:val="24"/>
                <w:highlight w:val="lightGray"/>
              </w:rPr>
            </w:r>
            <w:r w:rsidRPr="00F10DFA">
              <w:rPr>
                <w:rFonts w:ascii="Times New Roman" w:hAnsi="Times New Roman" w:cs="Times New Roman"/>
                <w:noProof/>
                <w:sz w:val="24"/>
                <w:szCs w:val="24"/>
                <w:highlight w:val="lightGray"/>
              </w:rPr>
              <w:fldChar w:fldCharType="separate"/>
            </w:r>
            <w:r w:rsidRPr="00F10DFA">
              <w:rPr>
                <w:rFonts w:ascii="Times New Roman" w:hAnsi="Times New Roman" w:cs="Times New Roman"/>
                <w:noProof/>
                <w:sz w:val="24"/>
                <w:szCs w:val="24"/>
                <w:highlight w:val="lightGray"/>
              </w:rPr>
              <w:t>СПБ, п. Песочный, ул. Ленинградская, дом 68</w:t>
            </w:r>
            <w:r w:rsidRPr="00F10DFA">
              <w:rPr>
                <w:rFonts w:ascii="Times New Roman" w:hAnsi="Times New Roman" w:cs="Times New Roman"/>
                <w:noProof/>
                <w:sz w:val="24"/>
                <w:szCs w:val="24"/>
                <w:highlight w:val="lightGray"/>
              </w:rPr>
              <w:fldChar w:fldCharType="end"/>
            </w:r>
            <w:bookmarkEnd w:id="5"/>
            <w:r w:rsidR="00F10DFA" w:rsidRPr="00F10DFA">
              <w:rPr>
                <w:rFonts w:ascii="Times New Roman" w:hAnsi="Times New Roman" w:cs="Times New Roman"/>
                <w:noProof/>
                <w:sz w:val="24"/>
                <w:szCs w:val="24"/>
                <w:highlight w:val="lightGray"/>
              </w:rPr>
              <w:t>, литера У</w:t>
            </w:r>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3.</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4692" w:type="dxa"/>
          </w:tcPr>
          <w:p w:rsidR="00C14573" w:rsidRPr="00F10DFA" w:rsidRDefault="00C14573" w:rsidP="00F10DFA">
            <w:pPr>
              <w:ind w:right="-1"/>
              <w:rPr>
                <w:rFonts w:ascii="Times New Roman" w:hAnsi="Times New Roman" w:cs="Times New Roman"/>
                <w:noProof/>
                <w:sz w:val="24"/>
                <w:szCs w:val="24"/>
                <w:highlight w:val="lightGray"/>
              </w:rPr>
            </w:pPr>
            <w:r w:rsidRPr="00F10DFA">
              <w:rPr>
                <w:rFonts w:ascii="Times New Roman" w:hAnsi="Times New Roman" w:cs="Times New Roman"/>
                <w:noProof/>
                <w:sz w:val="24"/>
                <w:szCs w:val="24"/>
                <w:highlight w:val="lightGray"/>
              </w:rPr>
              <w:fldChar w:fldCharType="begin">
                <w:ffData>
                  <w:name w:val="Доп_1a3677fa_7"/>
                  <w:enabled/>
                  <w:calcOnExit w:val="0"/>
                  <w:textInput>
                    <w:default w:val="3. Авансирование"/>
                  </w:textInput>
                </w:ffData>
              </w:fldChar>
            </w:r>
            <w:bookmarkStart w:id="6" w:name="Доп_1a3677fa_7"/>
            <w:r w:rsidRPr="00F10DFA">
              <w:rPr>
                <w:rFonts w:ascii="Times New Roman" w:hAnsi="Times New Roman" w:cs="Times New Roman"/>
                <w:noProof/>
                <w:sz w:val="24"/>
                <w:szCs w:val="24"/>
                <w:highlight w:val="lightGray"/>
              </w:rPr>
              <w:instrText xml:space="preserve"> FORMTEXT </w:instrText>
            </w:r>
            <w:r w:rsidRPr="00F10DFA">
              <w:rPr>
                <w:rFonts w:ascii="Times New Roman" w:hAnsi="Times New Roman" w:cs="Times New Roman"/>
                <w:noProof/>
                <w:sz w:val="24"/>
                <w:szCs w:val="24"/>
                <w:highlight w:val="lightGray"/>
              </w:rPr>
            </w:r>
            <w:r w:rsidRPr="00F10DFA">
              <w:rPr>
                <w:rFonts w:ascii="Times New Roman" w:hAnsi="Times New Roman" w:cs="Times New Roman"/>
                <w:noProof/>
                <w:sz w:val="24"/>
                <w:szCs w:val="24"/>
                <w:highlight w:val="lightGray"/>
              </w:rPr>
              <w:fldChar w:fldCharType="separate"/>
            </w:r>
            <w:r w:rsidRPr="00F10DFA">
              <w:rPr>
                <w:rFonts w:ascii="Times New Roman" w:hAnsi="Times New Roman" w:cs="Times New Roman"/>
                <w:noProof/>
                <w:sz w:val="24"/>
                <w:szCs w:val="24"/>
                <w:highlight w:val="lightGray"/>
              </w:rPr>
              <w:t>не предусмотрено</w:t>
            </w:r>
            <w:r w:rsidRPr="00F10DFA">
              <w:rPr>
                <w:rFonts w:ascii="Times New Roman" w:hAnsi="Times New Roman" w:cs="Times New Roman"/>
                <w:noProof/>
                <w:sz w:val="24"/>
                <w:szCs w:val="24"/>
                <w:highlight w:val="lightGray"/>
              </w:rPr>
              <w:fldChar w:fldCharType="end"/>
            </w:r>
            <w:bookmarkEnd w:id="6"/>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4.</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4692" w:type="dxa"/>
          </w:tcPr>
          <w:p w:rsidR="00C14573" w:rsidRPr="00F10DFA" w:rsidRDefault="00C14573" w:rsidP="00F10DFA">
            <w:pPr>
              <w:ind w:right="-1"/>
              <w:rPr>
                <w:rFonts w:ascii="Times New Roman" w:hAnsi="Times New Roman" w:cs="Times New Roman"/>
                <w:noProof/>
                <w:sz w:val="24"/>
                <w:szCs w:val="24"/>
                <w:highlight w:val="lightGray"/>
              </w:rPr>
            </w:pPr>
            <w:r w:rsidRPr="00F10DFA">
              <w:rPr>
                <w:rFonts w:ascii="Times New Roman" w:hAnsi="Times New Roman" w:cs="Times New Roman"/>
                <w:noProof/>
                <w:sz w:val="24"/>
                <w:szCs w:val="24"/>
                <w:highlight w:val="lightGray"/>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F10DFA">
              <w:rPr>
                <w:rFonts w:ascii="Times New Roman" w:hAnsi="Times New Roman" w:cs="Times New Roman"/>
                <w:noProof/>
                <w:sz w:val="24"/>
                <w:szCs w:val="24"/>
                <w:highlight w:val="lightGray"/>
              </w:rPr>
              <w:instrText xml:space="preserve"> FORMTEXT </w:instrText>
            </w:r>
            <w:r w:rsidRPr="00F10DFA">
              <w:rPr>
                <w:rFonts w:ascii="Times New Roman" w:hAnsi="Times New Roman" w:cs="Times New Roman"/>
                <w:noProof/>
                <w:sz w:val="24"/>
                <w:szCs w:val="24"/>
                <w:highlight w:val="lightGray"/>
              </w:rPr>
            </w:r>
            <w:r w:rsidRPr="00F10DFA">
              <w:rPr>
                <w:rFonts w:ascii="Times New Roman" w:hAnsi="Times New Roman" w:cs="Times New Roman"/>
                <w:noProof/>
                <w:sz w:val="24"/>
                <w:szCs w:val="24"/>
                <w:highlight w:val="lightGray"/>
              </w:rPr>
              <w:fldChar w:fldCharType="separate"/>
            </w:r>
            <w:r w:rsidRPr="00F10DFA">
              <w:rPr>
                <w:rFonts w:ascii="Times New Roman" w:hAnsi="Times New Roman" w:cs="Times New Roman"/>
                <w:noProof/>
                <w:sz w:val="24"/>
                <w:szCs w:val="24"/>
                <w:highlight w:val="lightGray"/>
              </w:rPr>
              <w:t>С момента заключения Контракта</w:t>
            </w:r>
            <w:r w:rsidRPr="00F10DFA">
              <w:rPr>
                <w:rFonts w:ascii="Times New Roman" w:hAnsi="Times New Roman" w:cs="Times New Roman"/>
                <w:noProof/>
                <w:sz w:val="24"/>
                <w:szCs w:val="24"/>
                <w:highlight w:val="lightGray"/>
              </w:rPr>
              <w:fldChar w:fldCharType="end"/>
            </w:r>
            <w:bookmarkEnd w:id="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5.</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4692" w:type="dxa"/>
          </w:tcPr>
          <w:p w:rsidR="00C14573" w:rsidRPr="00F10DFA" w:rsidRDefault="00C14573" w:rsidP="00F10DFA">
            <w:pPr>
              <w:ind w:right="-1"/>
              <w:rPr>
                <w:rFonts w:ascii="Times New Roman" w:hAnsi="Times New Roman" w:cs="Times New Roman"/>
                <w:noProof/>
                <w:sz w:val="24"/>
                <w:szCs w:val="24"/>
                <w:highlight w:val="lightGray"/>
              </w:rPr>
            </w:pPr>
            <w:r w:rsidRPr="00F10DFA">
              <w:rPr>
                <w:rFonts w:ascii="Times New Roman" w:hAnsi="Times New Roman" w:cs="Times New Roman"/>
                <w:noProof/>
                <w:sz w:val="24"/>
                <w:szCs w:val="24"/>
                <w:highlight w:val="lightGray"/>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F10DFA">
              <w:rPr>
                <w:rFonts w:ascii="Times New Roman" w:hAnsi="Times New Roman" w:cs="Times New Roman"/>
                <w:noProof/>
                <w:sz w:val="24"/>
                <w:szCs w:val="24"/>
                <w:highlight w:val="lightGray"/>
              </w:rPr>
              <w:instrText xml:space="preserve"> FORMTEXT </w:instrText>
            </w:r>
            <w:r w:rsidRPr="00F10DFA">
              <w:rPr>
                <w:rFonts w:ascii="Times New Roman" w:hAnsi="Times New Roman" w:cs="Times New Roman"/>
                <w:noProof/>
                <w:sz w:val="24"/>
                <w:szCs w:val="24"/>
                <w:highlight w:val="lightGray"/>
              </w:rPr>
            </w:r>
            <w:r w:rsidRPr="00F10DFA">
              <w:rPr>
                <w:rFonts w:ascii="Times New Roman" w:hAnsi="Times New Roman" w:cs="Times New Roman"/>
                <w:noProof/>
                <w:sz w:val="24"/>
                <w:szCs w:val="24"/>
                <w:highlight w:val="lightGray"/>
              </w:rPr>
              <w:fldChar w:fldCharType="separate"/>
            </w:r>
            <w:r w:rsidRPr="00F10DFA">
              <w:rPr>
                <w:rFonts w:ascii="Times New Roman" w:hAnsi="Times New Roman" w:cs="Times New Roman"/>
                <w:noProof/>
                <w:sz w:val="24"/>
                <w:szCs w:val="24"/>
                <w:highlight w:val="lightGray"/>
              </w:rPr>
              <w:t>В течение 25 календарных дней с момента заключения Контракта</w:t>
            </w:r>
            <w:r w:rsidRPr="00F10DFA">
              <w:rPr>
                <w:rFonts w:ascii="Times New Roman" w:hAnsi="Times New Roman" w:cs="Times New Roman"/>
                <w:noProof/>
                <w:sz w:val="24"/>
                <w:szCs w:val="24"/>
                <w:highlight w:val="lightGray"/>
              </w:rPr>
              <w:fldChar w:fldCharType="end"/>
            </w:r>
            <w:bookmarkEnd w:id="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6.</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4692" w:type="dxa"/>
          </w:tcPr>
          <w:p w:rsidR="00C14573" w:rsidRPr="00F10DFA" w:rsidRDefault="00C14573" w:rsidP="00F10DFA">
            <w:pPr>
              <w:ind w:right="-1"/>
              <w:rPr>
                <w:rFonts w:ascii="Times New Roman" w:hAnsi="Times New Roman" w:cs="Times New Roman"/>
                <w:noProof/>
                <w:sz w:val="24"/>
                <w:szCs w:val="24"/>
                <w:highlight w:val="lightGray"/>
              </w:rPr>
            </w:pPr>
            <w:r w:rsidRPr="00F10DFA">
              <w:rPr>
                <w:rFonts w:ascii="Times New Roman" w:hAnsi="Times New Roman" w:cs="Times New Roman"/>
                <w:noProof/>
                <w:sz w:val="24"/>
                <w:szCs w:val="24"/>
                <w:highlight w:val="lightGray"/>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F10DFA">
              <w:rPr>
                <w:rFonts w:ascii="Times New Roman" w:hAnsi="Times New Roman" w:cs="Times New Roman"/>
                <w:noProof/>
                <w:sz w:val="24"/>
                <w:szCs w:val="24"/>
                <w:highlight w:val="lightGray"/>
              </w:rPr>
              <w:instrText xml:space="preserve"> FORMTEXT </w:instrText>
            </w:r>
            <w:r w:rsidRPr="00F10DFA">
              <w:rPr>
                <w:rFonts w:ascii="Times New Roman" w:hAnsi="Times New Roman" w:cs="Times New Roman"/>
                <w:noProof/>
                <w:sz w:val="24"/>
                <w:szCs w:val="24"/>
                <w:highlight w:val="lightGray"/>
              </w:rPr>
            </w:r>
            <w:r w:rsidRPr="00F10DFA">
              <w:rPr>
                <w:rFonts w:ascii="Times New Roman" w:hAnsi="Times New Roman" w:cs="Times New Roman"/>
                <w:noProof/>
                <w:sz w:val="24"/>
                <w:szCs w:val="24"/>
                <w:highlight w:val="lightGray"/>
              </w:rPr>
              <w:fldChar w:fldCharType="separate"/>
            </w:r>
            <w:r w:rsidRPr="00F10DFA">
              <w:rPr>
                <w:rFonts w:ascii="Times New Roman" w:hAnsi="Times New Roman" w:cs="Times New Roman"/>
                <w:noProof/>
                <w:sz w:val="24"/>
                <w:szCs w:val="24"/>
                <w:highlight w:val="lightGray"/>
              </w:rPr>
              <w:t>Поставка одной партией</w:t>
            </w:r>
            <w:r w:rsidRPr="00F10DFA">
              <w:rPr>
                <w:rFonts w:ascii="Times New Roman" w:hAnsi="Times New Roman" w:cs="Times New Roman"/>
                <w:noProof/>
                <w:sz w:val="24"/>
                <w:szCs w:val="24"/>
                <w:highlight w:val="lightGray"/>
              </w:rPr>
              <w:fldChar w:fldCharType="end"/>
            </w:r>
            <w:bookmarkEnd w:id="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7.</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4692" w:type="dxa"/>
          </w:tcPr>
          <w:p w:rsidR="00C14573" w:rsidRPr="00F10DFA" w:rsidRDefault="00C14573" w:rsidP="00F10DFA">
            <w:pPr>
              <w:ind w:right="-1"/>
              <w:rPr>
                <w:rFonts w:ascii="Times New Roman" w:hAnsi="Times New Roman" w:cs="Times New Roman"/>
                <w:noProof/>
                <w:sz w:val="24"/>
                <w:szCs w:val="24"/>
                <w:highlight w:val="lightGray"/>
              </w:rPr>
            </w:pPr>
            <w:r w:rsidRPr="00F10DFA">
              <w:rPr>
                <w:rFonts w:ascii="Times New Roman" w:hAnsi="Times New Roman" w:cs="Times New Roman"/>
                <w:noProof/>
                <w:sz w:val="24"/>
                <w:szCs w:val="24"/>
                <w:highlight w:val="lightGray"/>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F10DFA">
              <w:rPr>
                <w:rFonts w:ascii="Times New Roman" w:hAnsi="Times New Roman" w:cs="Times New Roman"/>
                <w:noProof/>
                <w:sz w:val="24"/>
                <w:szCs w:val="24"/>
                <w:highlight w:val="lightGray"/>
              </w:rPr>
              <w:instrText xml:space="preserve"> FORMTEXT </w:instrText>
            </w:r>
            <w:r w:rsidRPr="00F10DFA">
              <w:rPr>
                <w:rFonts w:ascii="Times New Roman" w:hAnsi="Times New Roman" w:cs="Times New Roman"/>
                <w:noProof/>
                <w:sz w:val="24"/>
                <w:szCs w:val="24"/>
                <w:highlight w:val="lightGray"/>
              </w:rPr>
            </w:r>
            <w:r w:rsidRPr="00F10DFA">
              <w:rPr>
                <w:rFonts w:ascii="Times New Roman" w:hAnsi="Times New Roman" w:cs="Times New Roman"/>
                <w:noProof/>
                <w:sz w:val="24"/>
                <w:szCs w:val="24"/>
                <w:highlight w:val="lightGray"/>
              </w:rPr>
              <w:fldChar w:fldCharType="separate"/>
            </w:r>
            <w:r w:rsidRPr="00F10DFA">
              <w:rPr>
                <w:rFonts w:ascii="Times New Roman" w:hAnsi="Times New Roman" w:cs="Times New Roman"/>
                <w:noProof/>
                <w:sz w:val="24"/>
                <w:szCs w:val="24"/>
                <w:highlight w:val="lightGray"/>
              </w:rPr>
              <w:t>УПД в ЕИС</w:t>
            </w:r>
            <w:r w:rsidRPr="00F10DFA">
              <w:rPr>
                <w:rFonts w:ascii="Times New Roman" w:hAnsi="Times New Roman" w:cs="Times New Roman"/>
                <w:noProof/>
                <w:sz w:val="24"/>
                <w:szCs w:val="24"/>
                <w:highlight w:val="lightGray"/>
              </w:rPr>
              <w:fldChar w:fldCharType="end"/>
            </w:r>
            <w:bookmarkEnd w:id="10"/>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8.</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4692" w:type="dxa"/>
          </w:tcPr>
          <w:p w:rsidR="00C14573" w:rsidRPr="00F10DFA" w:rsidRDefault="00C14573" w:rsidP="00F10DFA">
            <w:pPr>
              <w:ind w:right="-1"/>
              <w:rPr>
                <w:rFonts w:ascii="Times New Roman" w:hAnsi="Times New Roman" w:cs="Times New Roman"/>
                <w:noProof/>
                <w:sz w:val="24"/>
                <w:szCs w:val="24"/>
                <w:highlight w:val="lightGray"/>
              </w:rPr>
            </w:pPr>
            <w:r w:rsidRPr="00F10DFA">
              <w:rPr>
                <w:rFonts w:ascii="Times New Roman" w:hAnsi="Times New Roman" w:cs="Times New Roman"/>
                <w:noProof/>
                <w:sz w:val="24"/>
                <w:szCs w:val="24"/>
                <w:highlight w:val="lightGray"/>
              </w:rPr>
              <w:fldChar w:fldCharType="begin">
                <w:ffData>
                  <w:name w:val="Доп_c4672d1c_d"/>
                  <w:enabled/>
                  <w:calcOnExit w:val="0"/>
                  <w:textInput>
                    <w:default w:val="8. Требования к гарантии качества"/>
                  </w:textInput>
                </w:ffData>
              </w:fldChar>
            </w:r>
            <w:bookmarkStart w:id="11" w:name="Доп_c4672d1c_d"/>
            <w:r w:rsidRPr="00F10DFA">
              <w:rPr>
                <w:rFonts w:ascii="Times New Roman" w:hAnsi="Times New Roman" w:cs="Times New Roman"/>
                <w:noProof/>
                <w:sz w:val="24"/>
                <w:szCs w:val="24"/>
                <w:highlight w:val="lightGray"/>
              </w:rPr>
              <w:instrText xml:space="preserve"> FORMTEXT </w:instrText>
            </w:r>
            <w:r w:rsidRPr="00F10DFA">
              <w:rPr>
                <w:rFonts w:ascii="Times New Roman" w:hAnsi="Times New Roman" w:cs="Times New Roman"/>
                <w:noProof/>
                <w:sz w:val="24"/>
                <w:szCs w:val="24"/>
                <w:highlight w:val="lightGray"/>
              </w:rPr>
            </w:r>
            <w:r w:rsidRPr="00F10DFA">
              <w:rPr>
                <w:rFonts w:ascii="Times New Roman" w:hAnsi="Times New Roman" w:cs="Times New Roman"/>
                <w:noProof/>
                <w:sz w:val="24"/>
                <w:szCs w:val="24"/>
                <w:highlight w:val="lightGray"/>
              </w:rPr>
              <w:fldChar w:fldCharType="separate"/>
            </w:r>
            <w:r w:rsidRPr="00F10DFA">
              <w:rPr>
                <w:rFonts w:ascii="Times New Roman" w:hAnsi="Times New Roman" w:cs="Times New Roman"/>
                <w:noProof/>
                <w:sz w:val="24"/>
                <w:szCs w:val="24"/>
                <w:highlight w:val="lightGray"/>
              </w:rPr>
              <w:t>Да</w:t>
            </w:r>
            <w:r w:rsidRPr="00F10DFA">
              <w:rPr>
                <w:rFonts w:ascii="Times New Roman" w:hAnsi="Times New Roman" w:cs="Times New Roman"/>
                <w:noProof/>
                <w:sz w:val="24"/>
                <w:szCs w:val="24"/>
                <w:highlight w:val="lightGray"/>
              </w:rPr>
              <w:fldChar w:fldCharType="end"/>
            </w:r>
            <w:bookmarkEnd w:id="11"/>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8.1.</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4692" w:type="dxa"/>
          </w:tcPr>
          <w:p w:rsidR="00C14573" w:rsidRPr="00F10DFA" w:rsidRDefault="00C14573" w:rsidP="00F10DFA">
            <w:pPr>
              <w:ind w:right="-1"/>
              <w:rPr>
                <w:rFonts w:ascii="Times New Roman" w:hAnsi="Times New Roman" w:cs="Times New Roman"/>
                <w:noProof/>
                <w:sz w:val="24"/>
                <w:szCs w:val="24"/>
                <w:highlight w:val="lightGray"/>
              </w:rPr>
            </w:pPr>
            <w:r w:rsidRPr="00F10DFA">
              <w:rPr>
                <w:rFonts w:ascii="Times New Roman" w:hAnsi="Times New Roman" w:cs="Times New Roman"/>
                <w:noProof/>
                <w:sz w:val="24"/>
                <w:szCs w:val="24"/>
                <w:highlight w:val="lightGray"/>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F10DFA">
              <w:rPr>
                <w:rFonts w:ascii="Times New Roman" w:hAnsi="Times New Roman" w:cs="Times New Roman"/>
                <w:noProof/>
                <w:sz w:val="24"/>
                <w:szCs w:val="24"/>
                <w:highlight w:val="lightGray"/>
              </w:rPr>
              <w:instrText xml:space="preserve"> FORMTEXT </w:instrText>
            </w:r>
            <w:r w:rsidRPr="00F10DFA">
              <w:rPr>
                <w:rFonts w:ascii="Times New Roman" w:hAnsi="Times New Roman" w:cs="Times New Roman"/>
                <w:noProof/>
                <w:sz w:val="24"/>
                <w:szCs w:val="24"/>
                <w:highlight w:val="lightGray"/>
              </w:rPr>
            </w:r>
            <w:r w:rsidRPr="00F10DFA">
              <w:rPr>
                <w:rFonts w:ascii="Times New Roman" w:hAnsi="Times New Roman" w:cs="Times New Roman"/>
                <w:noProof/>
                <w:sz w:val="24"/>
                <w:szCs w:val="24"/>
                <w:highlight w:val="lightGray"/>
              </w:rPr>
              <w:fldChar w:fldCharType="separate"/>
            </w:r>
            <w:r w:rsidRPr="00F10DFA">
              <w:rPr>
                <w:rFonts w:ascii="Times New Roman" w:hAnsi="Times New Roman" w:cs="Times New Roman"/>
                <w:noProof/>
                <w:sz w:val="24"/>
                <w:szCs w:val="24"/>
                <w:highlight w:val="lightGray"/>
              </w:rPr>
              <w:t>12 календарных месяцев с момента размещения в ЕИС подписанного Покупателем УПД</w:t>
            </w:r>
            <w:r w:rsidRPr="00F10DFA">
              <w:rPr>
                <w:rFonts w:ascii="Times New Roman" w:hAnsi="Times New Roman" w:cs="Times New Roman"/>
                <w:noProof/>
                <w:sz w:val="24"/>
                <w:szCs w:val="24"/>
                <w:highlight w:val="lightGray"/>
              </w:rPr>
              <w:fldChar w:fldCharType="end"/>
            </w:r>
            <w:bookmarkEnd w:id="12"/>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8.2.</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r w:rsidRPr="00FF12AF">
              <w:rPr>
                <w:rFonts w:ascii="Times New Roman" w:hAnsi="Times New Roman" w:cs="Times New Roman"/>
                <w:sz w:val="24"/>
                <w:szCs w:val="24"/>
              </w:rPr>
              <w:br/>
              <w:t xml:space="preserve"> </w:t>
            </w:r>
            <w:r w:rsidRPr="00FF12AF">
              <w:rPr>
                <w:rFonts w:ascii="Times New Roman" w:hAnsi="Times New Roman" w:cs="Times New Roman"/>
                <w:i/>
                <w:sz w:val="24"/>
                <w:szCs w:val="24"/>
              </w:rPr>
              <w:t>(до 10% НМЦК)</w:t>
            </w:r>
          </w:p>
        </w:tc>
        <w:tc>
          <w:tcPr>
            <w:tcW w:w="4692" w:type="dxa"/>
          </w:tcPr>
          <w:p w:rsidR="00C14573" w:rsidRPr="00F10DFA" w:rsidRDefault="00C14573" w:rsidP="00F10DFA">
            <w:pPr>
              <w:ind w:right="-1"/>
              <w:rPr>
                <w:rFonts w:ascii="Times New Roman" w:hAnsi="Times New Roman" w:cs="Times New Roman"/>
                <w:noProof/>
                <w:sz w:val="24"/>
                <w:szCs w:val="24"/>
                <w:highlight w:val="lightGray"/>
              </w:rPr>
            </w:pPr>
            <w:r w:rsidRPr="00F10DFA">
              <w:rPr>
                <w:rFonts w:ascii="Times New Roman" w:hAnsi="Times New Roman" w:cs="Times New Roman"/>
                <w:noProof/>
                <w:sz w:val="24"/>
                <w:szCs w:val="24"/>
                <w:highlight w:val="lightGray"/>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F10DFA">
              <w:rPr>
                <w:rFonts w:ascii="Times New Roman" w:hAnsi="Times New Roman" w:cs="Times New Roman"/>
                <w:noProof/>
                <w:sz w:val="24"/>
                <w:szCs w:val="24"/>
                <w:highlight w:val="lightGray"/>
              </w:rPr>
              <w:instrText xml:space="preserve"> FORMTEXT </w:instrText>
            </w:r>
            <w:r w:rsidRPr="00F10DFA">
              <w:rPr>
                <w:rFonts w:ascii="Times New Roman" w:hAnsi="Times New Roman" w:cs="Times New Roman"/>
                <w:noProof/>
                <w:sz w:val="24"/>
                <w:szCs w:val="24"/>
                <w:highlight w:val="lightGray"/>
              </w:rPr>
            </w:r>
            <w:r w:rsidRPr="00F10DFA">
              <w:rPr>
                <w:rFonts w:ascii="Times New Roman" w:hAnsi="Times New Roman" w:cs="Times New Roman"/>
                <w:noProof/>
                <w:sz w:val="24"/>
                <w:szCs w:val="24"/>
                <w:highlight w:val="lightGray"/>
              </w:rPr>
              <w:fldChar w:fldCharType="separate"/>
            </w:r>
            <w:r w:rsidRPr="00F10DFA">
              <w:rPr>
                <w:rFonts w:ascii="Times New Roman" w:hAnsi="Times New Roman" w:cs="Times New Roman"/>
                <w:noProof/>
                <w:sz w:val="24"/>
                <w:szCs w:val="24"/>
                <w:highlight w:val="lightGray"/>
              </w:rPr>
              <w:t>5%</w:t>
            </w:r>
            <w:r w:rsidRPr="00F10DFA">
              <w:rPr>
                <w:rFonts w:ascii="Times New Roman" w:hAnsi="Times New Roman" w:cs="Times New Roman"/>
                <w:noProof/>
                <w:sz w:val="24"/>
                <w:szCs w:val="24"/>
                <w:highlight w:val="lightGray"/>
              </w:rPr>
              <w:fldChar w:fldCharType="end"/>
            </w:r>
            <w:bookmarkEnd w:id="13"/>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9.</w:t>
            </w:r>
          </w:p>
        </w:tc>
        <w:tc>
          <w:tcPr>
            <w:tcW w:w="10150" w:type="dxa"/>
          </w:tcPr>
          <w:p w:rsidR="00C14573" w:rsidRPr="00FF12AF" w:rsidRDefault="00C14573" w:rsidP="005F1058">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4692" w:type="dxa"/>
          </w:tcPr>
          <w:p w:rsidR="00C14573" w:rsidRPr="00F10DFA" w:rsidRDefault="00C14573" w:rsidP="00F10DFA">
            <w:pPr>
              <w:ind w:right="-1"/>
              <w:rPr>
                <w:rFonts w:ascii="Times New Roman" w:hAnsi="Times New Roman" w:cs="Times New Roman"/>
                <w:noProof/>
                <w:sz w:val="24"/>
                <w:szCs w:val="24"/>
                <w:highlight w:val="lightGray"/>
              </w:rPr>
            </w:pPr>
            <w:r w:rsidRPr="00F10DFA">
              <w:rPr>
                <w:rFonts w:ascii="Times New Roman" w:hAnsi="Times New Roman" w:cs="Times New Roman"/>
                <w:noProof/>
                <w:sz w:val="24"/>
                <w:szCs w:val="24"/>
                <w:highlight w:val="lightGray"/>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F10DFA">
              <w:rPr>
                <w:rFonts w:ascii="Times New Roman" w:hAnsi="Times New Roman" w:cs="Times New Roman"/>
                <w:noProof/>
                <w:sz w:val="24"/>
                <w:szCs w:val="24"/>
                <w:highlight w:val="lightGray"/>
              </w:rPr>
              <w:instrText xml:space="preserve"> FORMTEXT </w:instrText>
            </w:r>
            <w:r w:rsidRPr="00F10DFA">
              <w:rPr>
                <w:rFonts w:ascii="Times New Roman" w:hAnsi="Times New Roman" w:cs="Times New Roman"/>
                <w:noProof/>
                <w:sz w:val="24"/>
                <w:szCs w:val="24"/>
                <w:highlight w:val="lightGray"/>
              </w:rPr>
            </w:r>
            <w:r w:rsidRPr="00F10DFA">
              <w:rPr>
                <w:rFonts w:ascii="Times New Roman" w:hAnsi="Times New Roman" w:cs="Times New Roman"/>
                <w:noProof/>
                <w:sz w:val="24"/>
                <w:szCs w:val="24"/>
                <w:highlight w:val="lightGray"/>
              </w:rPr>
              <w:fldChar w:fldCharType="separate"/>
            </w:r>
            <w:r w:rsidRPr="00F10DFA">
              <w:rPr>
                <w:rFonts w:ascii="Times New Roman" w:hAnsi="Times New Roman" w:cs="Times New Roman"/>
                <w:noProof/>
                <w:sz w:val="24"/>
                <w:szCs w:val="24"/>
                <w:highlight w:val="lightGray"/>
              </w:rPr>
              <w:t>Да</w:t>
            </w:r>
            <w:r w:rsidRPr="00F10DFA">
              <w:rPr>
                <w:rFonts w:ascii="Times New Roman" w:hAnsi="Times New Roman" w:cs="Times New Roman"/>
                <w:noProof/>
                <w:sz w:val="24"/>
                <w:szCs w:val="24"/>
                <w:highlight w:val="lightGray"/>
              </w:rPr>
              <w:fldChar w:fldCharType="end"/>
            </w:r>
            <w:bookmarkEnd w:id="14"/>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4692" w:type="dxa"/>
          </w:tcPr>
          <w:p w:rsidR="00C14573" w:rsidRPr="00F10DFA" w:rsidRDefault="00C14573" w:rsidP="00F10DFA">
            <w:pPr>
              <w:ind w:right="-1"/>
              <w:rPr>
                <w:rFonts w:ascii="Times New Roman" w:hAnsi="Times New Roman" w:cs="Times New Roman"/>
                <w:noProof/>
                <w:sz w:val="24"/>
                <w:szCs w:val="24"/>
                <w:highlight w:val="lightGray"/>
              </w:rPr>
            </w:pPr>
            <w:r w:rsidRPr="00F10DFA">
              <w:rPr>
                <w:rFonts w:ascii="Times New Roman" w:hAnsi="Times New Roman" w:cs="Times New Roman"/>
                <w:noProof/>
                <w:sz w:val="24"/>
                <w:szCs w:val="24"/>
                <w:highlight w:val="lightGray"/>
              </w:rPr>
              <w:fldChar w:fldCharType="begin">
                <w:ffData>
                  <w:name w:val="Доп_25ff50e0_c"/>
                  <w:enabled/>
                  <w:calcOnExit w:val="0"/>
                  <w:textInput>
                    <w:default w:val="9.1. Преимущества (СМП, Инвалиды, УИС)"/>
                  </w:textInput>
                </w:ffData>
              </w:fldChar>
            </w:r>
            <w:bookmarkStart w:id="15" w:name="Доп_25ff50e0_c"/>
            <w:r w:rsidRPr="00F10DFA">
              <w:rPr>
                <w:rFonts w:ascii="Times New Roman" w:hAnsi="Times New Roman" w:cs="Times New Roman"/>
                <w:noProof/>
                <w:sz w:val="24"/>
                <w:szCs w:val="24"/>
                <w:highlight w:val="lightGray"/>
              </w:rPr>
              <w:instrText xml:space="preserve"> FORMTEXT </w:instrText>
            </w:r>
            <w:r w:rsidRPr="00F10DFA">
              <w:rPr>
                <w:rFonts w:ascii="Times New Roman" w:hAnsi="Times New Roman" w:cs="Times New Roman"/>
                <w:noProof/>
                <w:sz w:val="24"/>
                <w:szCs w:val="24"/>
                <w:highlight w:val="lightGray"/>
              </w:rPr>
            </w:r>
            <w:r w:rsidRPr="00F10DFA">
              <w:rPr>
                <w:rFonts w:ascii="Times New Roman" w:hAnsi="Times New Roman" w:cs="Times New Roman"/>
                <w:noProof/>
                <w:sz w:val="24"/>
                <w:szCs w:val="24"/>
                <w:highlight w:val="lightGray"/>
              </w:rPr>
              <w:fldChar w:fldCharType="separate"/>
            </w:r>
            <w:r w:rsidRPr="00F10DFA">
              <w:rPr>
                <w:rFonts w:ascii="Times New Roman" w:hAnsi="Times New Roman" w:cs="Times New Roman"/>
                <w:noProof/>
                <w:sz w:val="24"/>
                <w:szCs w:val="24"/>
                <w:highlight w:val="lightGray"/>
              </w:rPr>
              <w:t>СМП</w:t>
            </w:r>
            <w:r w:rsidRPr="00F10DFA">
              <w:rPr>
                <w:rFonts w:ascii="Times New Roman" w:hAnsi="Times New Roman" w:cs="Times New Roman"/>
                <w:noProof/>
                <w:sz w:val="24"/>
                <w:szCs w:val="24"/>
                <w:highlight w:val="lightGray"/>
              </w:rPr>
              <w:fldChar w:fldCharType="end"/>
            </w:r>
            <w:bookmarkEnd w:id="15"/>
          </w:p>
        </w:tc>
      </w:tr>
      <w:tr w:rsidR="00C14573" w:rsidRPr="008252D7" w:rsidTr="00C14573">
        <w:trPr>
          <w:trHeight w:val="848"/>
        </w:trPr>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tc>
          <w:tcPr>
            <w:tcW w:w="4692" w:type="dxa"/>
          </w:tcPr>
          <w:p w:rsidR="00C14573" w:rsidRPr="00F10DFA" w:rsidRDefault="002F29AE" w:rsidP="00F10DFA">
            <w:pPr>
              <w:ind w:right="-1"/>
              <w:rPr>
                <w:rFonts w:ascii="Times New Roman" w:hAnsi="Times New Roman" w:cs="Times New Roman"/>
                <w:noProof/>
                <w:sz w:val="24"/>
                <w:szCs w:val="24"/>
                <w:highlight w:val="lightGray"/>
              </w:rPr>
            </w:pPr>
            <w:r w:rsidRPr="00F10DFA">
              <w:rPr>
                <w:rFonts w:ascii="Times New Roman" w:hAnsi="Times New Roman" w:cs="Times New Roman"/>
                <w:noProof/>
                <w:sz w:val="24"/>
                <w:szCs w:val="24"/>
                <w:highlight w:val="lightGray"/>
              </w:rPr>
              <w:fldChar w:fldCharType="begin">
                <w:ffData>
                  <w:name w:val="Доп_07f2a8a6_a"/>
                  <w:enabled/>
                  <w:calcOnExit w:val="0"/>
                  <w:textInput>
                    <w:default w:val="9.2. Требования к участникам"/>
                  </w:textInput>
                </w:ffData>
              </w:fldChar>
            </w:r>
            <w:bookmarkStart w:id="16" w:name="Доп_07f2a8a6_a"/>
            <w:r w:rsidRPr="00F10DFA">
              <w:rPr>
                <w:rFonts w:ascii="Times New Roman" w:hAnsi="Times New Roman" w:cs="Times New Roman"/>
                <w:noProof/>
                <w:sz w:val="24"/>
                <w:szCs w:val="24"/>
                <w:highlight w:val="lightGray"/>
              </w:rPr>
              <w:instrText xml:space="preserve"> FORMTEXT </w:instrText>
            </w:r>
            <w:r w:rsidRPr="00F10DFA">
              <w:rPr>
                <w:rFonts w:ascii="Times New Roman" w:hAnsi="Times New Roman" w:cs="Times New Roman"/>
                <w:noProof/>
                <w:sz w:val="24"/>
                <w:szCs w:val="24"/>
                <w:highlight w:val="lightGray"/>
              </w:rPr>
            </w:r>
            <w:r w:rsidRPr="00F10DFA">
              <w:rPr>
                <w:rFonts w:ascii="Times New Roman" w:hAnsi="Times New Roman" w:cs="Times New Roman"/>
                <w:noProof/>
                <w:sz w:val="24"/>
                <w:szCs w:val="24"/>
                <w:highlight w:val="lightGray"/>
              </w:rPr>
              <w:fldChar w:fldCharType="separate"/>
            </w:r>
            <w:r w:rsidRPr="00F10DFA">
              <w:rPr>
                <w:rFonts w:ascii="Times New Roman" w:hAnsi="Times New Roman" w:cs="Times New Roman"/>
                <w:noProof/>
                <w:sz w:val="24"/>
                <w:szCs w:val="24"/>
                <w:highlight w:val="lightGray"/>
              </w:rPr>
              <w:t>Не предусмотрено</w:t>
            </w:r>
            <w:r w:rsidRPr="00F10DFA">
              <w:rPr>
                <w:rFonts w:ascii="Times New Roman" w:hAnsi="Times New Roman" w:cs="Times New Roman"/>
                <w:noProof/>
                <w:sz w:val="24"/>
                <w:szCs w:val="24"/>
                <w:highlight w:val="lightGray"/>
              </w:rPr>
              <w:fldChar w:fldCharType="end"/>
            </w:r>
            <w:bookmarkEnd w:id="16"/>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9.3.</w:t>
            </w:r>
          </w:p>
        </w:tc>
        <w:tc>
          <w:tcPr>
            <w:tcW w:w="10150" w:type="dxa"/>
          </w:tcPr>
          <w:p w:rsidR="00D155B7" w:rsidRPr="001608FF" w:rsidRDefault="00D155B7" w:rsidP="005F1058">
            <w:pPr>
              <w:ind w:right="-1"/>
              <w:rPr>
                <w:rFonts w:ascii="Times New Roman" w:hAnsi="Times New Roman" w:cs="Times New Roman"/>
                <w:color w:val="000000"/>
                <w:sz w:val="24"/>
                <w:szCs w:val="24"/>
              </w:rPr>
            </w:pPr>
            <w:r w:rsidRPr="001608FF">
              <w:rPr>
                <w:rFonts w:ascii="Times New Roman" w:eastAsia="Times New Roman" w:hAnsi="Times New Roman" w:cs="Times New Roman"/>
                <w:sz w:val="24"/>
                <w:szCs w:val="24"/>
                <w:lang w:eastAsia="ru-RU"/>
              </w:rPr>
              <w:t>Запреты, ограничения, преимущества по статье 14 Закона</w:t>
            </w:r>
            <w:r w:rsidRPr="001608FF">
              <w:rPr>
                <w:rFonts w:ascii="Times New Roman" w:hAnsi="Times New Roman" w:cs="Times New Roman"/>
                <w:color w:val="000000"/>
                <w:sz w:val="24"/>
                <w:szCs w:val="24"/>
              </w:rPr>
              <w:t xml:space="preserve"> </w:t>
            </w:r>
          </w:p>
          <w:p w:rsidR="00C14573" w:rsidRPr="00FF12AF" w:rsidRDefault="00C14573" w:rsidP="005F1058">
            <w:pPr>
              <w:ind w:right="-1"/>
              <w:rPr>
                <w:rFonts w:ascii="Times New Roman" w:hAnsi="Times New Roman" w:cs="Times New Roman"/>
                <w:sz w:val="24"/>
                <w:szCs w:val="24"/>
              </w:rPr>
            </w:pPr>
            <w:r w:rsidRPr="001608FF">
              <w:rPr>
                <w:rFonts w:ascii="Times New Roman" w:hAnsi="Times New Roman" w:cs="Times New Roman"/>
                <w:color w:val="000000"/>
                <w:sz w:val="24"/>
                <w:szCs w:val="24"/>
              </w:rPr>
              <w:t>№ 44-ФЗ</w:t>
            </w:r>
          </w:p>
        </w:tc>
        <w:tc>
          <w:tcPr>
            <w:tcW w:w="4692" w:type="dxa"/>
          </w:tcPr>
          <w:p w:rsidR="00C14573" w:rsidRPr="00F10DFA" w:rsidRDefault="00C14573" w:rsidP="00F10DFA">
            <w:pPr>
              <w:ind w:right="-1"/>
              <w:rPr>
                <w:rFonts w:ascii="Times New Roman" w:hAnsi="Times New Roman" w:cs="Times New Roman"/>
                <w:noProof/>
                <w:sz w:val="24"/>
                <w:szCs w:val="24"/>
                <w:highlight w:val="lightGray"/>
              </w:rPr>
            </w:pPr>
            <w:r w:rsidRPr="00F10DFA">
              <w:rPr>
                <w:rFonts w:ascii="Times New Roman" w:hAnsi="Times New Roman" w:cs="Times New Roman"/>
                <w:noProof/>
                <w:sz w:val="24"/>
                <w:szCs w:val="24"/>
                <w:highlight w:val="lightGray"/>
              </w:rPr>
              <w:fldChar w:fldCharType="begin">
                <w:ffData>
                  <w:name w:val="Доп_d2345319_f"/>
                  <w:enabled/>
                  <w:calcOnExit w:val="0"/>
                  <w:textInput>
                    <w:default w:val="9.3. Запреты, ограничения, условия допуска по статье 14 Закона"/>
                  </w:textInput>
                </w:ffData>
              </w:fldChar>
            </w:r>
            <w:bookmarkStart w:id="17" w:name="Доп_d2345319_f"/>
            <w:r w:rsidRPr="00F10DFA">
              <w:rPr>
                <w:rFonts w:ascii="Times New Roman" w:hAnsi="Times New Roman" w:cs="Times New Roman"/>
                <w:noProof/>
                <w:sz w:val="24"/>
                <w:szCs w:val="24"/>
                <w:highlight w:val="lightGray"/>
              </w:rPr>
              <w:instrText xml:space="preserve"> FORMTEXT </w:instrText>
            </w:r>
            <w:r w:rsidRPr="00F10DFA">
              <w:rPr>
                <w:rFonts w:ascii="Times New Roman" w:hAnsi="Times New Roman" w:cs="Times New Roman"/>
                <w:noProof/>
                <w:sz w:val="24"/>
                <w:szCs w:val="24"/>
                <w:highlight w:val="lightGray"/>
              </w:rPr>
            </w:r>
            <w:r w:rsidRPr="00F10DFA">
              <w:rPr>
                <w:rFonts w:ascii="Times New Roman" w:hAnsi="Times New Roman" w:cs="Times New Roman"/>
                <w:noProof/>
                <w:sz w:val="24"/>
                <w:szCs w:val="24"/>
                <w:highlight w:val="lightGray"/>
              </w:rPr>
              <w:fldChar w:fldCharType="separate"/>
            </w:r>
            <w:r w:rsidRPr="00F10DFA">
              <w:rPr>
                <w:rFonts w:ascii="Times New Roman" w:hAnsi="Times New Roman" w:cs="Times New Roman"/>
                <w:noProof/>
                <w:sz w:val="24"/>
                <w:szCs w:val="24"/>
                <w:highlight w:val="lightGray"/>
              </w:rPr>
              <w:t>ПП РФ от 23.12.2024 № 1875 – ограничение (реестровая запись)</w:t>
            </w:r>
            <w:r w:rsidRPr="00F10DFA">
              <w:rPr>
                <w:rFonts w:ascii="Times New Roman" w:hAnsi="Times New Roman" w:cs="Times New Roman"/>
                <w:noProof/>
                <w:sz w:val="24"/>
                <w:szCs w:val="24"/>
                <w:highlight w:val="lightGray"/>
              </w:rPr>
              <w:fldChar w:fldCharType="end"/>
            </w:r>
            <w:bookmarkEnd w:id="1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10.</w:t>
            </w:r>
          </w:p>
        </w:tc>
        <w:tc>
          <w:tcPr>
            <w:tcW w:w="10150" w:type="dxa"/>
          </w:tcPr>
          <w:p w:rsidR="00C14573" w:rsidRPr="00FF12AF" w:rsidRDefault="00C14573" w:rsidP="005F1058">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r w:rsidRPr="00FF12AF">
              <w:rPr>
                <w:rFonts w:ascii="Times New Roman" w:hAnsi="Times New Roman" w:cs="Times New Roman"/>
                <w:bCs/>
                <w:sz w:val="24"/>
                <w:szCs w:val="24"/>
                <w:shd w:val="clear" w:color="auto" w:fill="FFFFFF"/>
              </w:rPr>
              <w:br/>
            </w:r>
            <w:r w:rsidRPr="00FF12AF">
              <w:rPr>
                <w:rFonts w:ascii="Times New Roman" w:hAnsi="Times New Roman" w:cs="Times New Roman"/>
                <w:bCs/>
                <w:i/>
                <w:sz w:val="24"/>
                <w:szCs w:val="24"/>
                <w:shd w:val="clear" w:color="auto" w:fill="FFFFFF"/>
              </w:rPr>
              <w:t>(при наличии ПП № 2571)</w:t>
            </w:r>
          </w:p>
        </w:tc>
        <w:tc>
          <w:tcPr>
            <w:tcW w:w="4692" w:type="dxa"/>
          </w:tcPr>
          <w:p w:rsidR="00C14573" w:rsidRPr="00F10DFA" w:rsidRDefault="00C14573" w:rsidP="00F10DFA">
            <w:pPr>
              <w:ind w:right="-1"/>
              <w:rPr>
                <w:rFonts w:ascii="Times New Roman" w:hAnsi="Times New Roman" w:cs="Times New Roman"/>
                <w:noProof/>
                <w:sz w:val="24"/>
                <w:szCs w:val="24"/>
                <w:highlight w:val="lightGray"/>
              </w:rPr>
            </w:pPr>
            <w:r w:rsidRPr="00F10DFA">
              <w:rPr>
                <w:rFonts w:ascii="Times New Roman" w:hAnsi="Times New Roman" w:cs="Times New Roman"/>
                <w:noProof/>
                <w:sz w:val="24"/>
                <w:szCs w:val="24"/>
                <w:highlight w:val="lightGray"/>
              </w:rPr>
              <w:fldChar w:fldCharType="begin">
                <w:ffData>
                  <w:name w:val="Доп_f1b1746b_9"/>
                  <w:enabled/>
                  <w:calcOnExit w:val="0"/>
                  <w:textInput>
                    <w:default w:val="10. Дополнительные требования к участникам"/>
                  </w:textInput>
                </w:ffData>
              </w:fldChar>
            </w:r>
            <w:bookmarkStart w:id="18" w:name="Доп_f1b1746b_9"/>
            <w:r w:rsidRPr="00F10DFA">
              <w:rPr>
                <w:rFonts w:ascii="Times New Roman" w:hAnsi="Times New Roman" w:cs="Times New Roman"/>
                <w:noProof/>
                <w:sz w:val="24"/>
                <w:szCs w:val="24"/>
                <w:highlight w:val="lightGray"/>
              </w:rPr>
              <w:instrText xml:space="preserve"> FORMTEXT </w:instrText>
            </w:r>
            <w:r w:rsidRPr="00F10DFA">
              <w:rPr>
                <w:rFonts w:ascii="Times New Roman" w:hAnsi="Times New Roman" w:cs="Times New Roman"/>
                <w:noProof/>
                <w:sz w:val="24"/>
                <w:szCs w:val="24"/>
                <w:highlight w:val="lightGray"/>
              </w:rPr>
            </w:r>
            <w:r w:rsidRPr="00F10DFA">
              <w:rPr>
                <w:rFonts w:ascii="Times New Roman" w:hAnsi="Times New Roman" w:cs="Times New Roman"/>
                <w:noProof/>
                <w:sz w:val="24"/>
                <w:szCs w:val="24"/>
                <w:highlight w:val="lightGray"/>
              </w:rPr>
              <w:fldChar w:fldCharType="separate"/>
            </w:r>
            <w:r w:rsidRPr="00F10DFA">
              <w:rPr>
                <w:rFonts w:ascii="Times New Roman" w:hAnsi="Times New Roman" w:cs="Times New Roman"/>
                <w:noProof/>
                <w:sz w:val="24"/>
                <w:szCs w:val="24"/>
                <w:highlight w:val="lightGray"/>
              </w:rPr>
              <w:t>Не предусмотрено</w:t>
            </w:r>
            <w:r w:rsidRPr="00F10DFA">
              <w:rPr>
                <w:rFonts w:ascii="Times New Roman" w:hAnsi="Times New Roman" w:cs="Times New Roman"/>
                <w:noProof/>
                <w:sz w:val="24"/>
                <w:szCs w:val="24"/>
                <w:highlight w:val="lightGray"/>
              </w:rPr>
              <w:fldChar w:fldCharType="end"/>
            </w:r>
            <w:bookmarkEnd w:id="1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11.</w:t>
            </w:r>
          </w:p>
        </w:tc>
        <w:tc>
          <w:tcPr>
            <w:tcW w:w="10150" w:type="dxa"/>
          </w:tcPr>
          <w:p w:rsidR="00C14573" w:rsidRPr="00450429" w:rsidRDefault="00C14573" w:rsidP="005F1058">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4692" w:type="dxa"/>
          </w:tcPr>
          <w:p w:rsidR="00C14573" w:rsidRPr="00F10DFA" w:rsidRDefault="00C14573" w:rsidP="00F10DFA">
            <w:pPr>
              <w:ind w:right="-1"/>
              <w:rPr>
                <w:rFonts w:ascii="Times New Roman" w:hAnsi="Times New Roman" w:cs="Times New Roman"/>
                <w:noProof/>
                <w:sz w:val="24"/>
                <w:szCs w:val="24"/>
                <w:highlight w:val="lightGray"/>
              </w:rPr>
            </w:pPr>
            <w:r w:rsidRPr="00F10DFA">
              <w:rPr>
                <w:rFonts w:ascii="Times New Roman" w:hAnsi="Times New Roman" w:cs="Times New Roman"/>
                <w:noProof/>
                <w:sz w:val="24"/>
                <w:szCs w:val="24"/>
                <w:highlight w:val="lightGray"/>
              </w:rPr>
              <w:fldChar w:fldCharType="begin">
                <w:ffData>
                  <w:name w:val="Доп_1d3a4d27_2"/>
                  <w:enabled/>
                  <w:calcOnExit w:val="0"/>
                  <w:textInput>
                    <w:default w:val="11. Страна происхождения"/>
                  </w:textInput>
                </w:ffData>
              </w:fldChar>
            </w:r>
            <w:bookmarkStart w:id="19" w:name="Доп_1d3a4d27_2"/>
            <w:r w:rsidRPr="00F10DFA">
              <w:rPr>
                <w:rFonts w:ascii="Times New Roman" w:hAnsi="Times New Roman" w:cs="Times New Roman"/>
                <w:noProof/>
                <w:sz w:val="24"/>
                <w:szCs w:val="24"/>
                <w:highlight w:val="lightGray"/>
              </w:rPr>
              <w:instrText xml:space="preserve"> FORMTEXT </w:instrText>
            </w:r>
            <w:r w:rsidRPr="00F10DFA">
              <w:rPr>
                <w:rFonts w:ascii="Times New Roman" w:hAnsi="Times New Roman" w:cs="Times New Roman"/>
                <w:noProof/>
                <w:sz w:val="24"/>
                <w:szCs w:val="24"/>
                <w:highlight w:val="lightGray"/>
              </w:rPr>
            </w:r>
            <w:r w:rsidRPr="00F10DFA">
              <w:rPr>
                <w:rFonts w:ascii="Times New Roman" w:hAnsi="Times New Roman" w:cs="Times New Roman"/>
                <w:noProof/>
                <w:sz w:val="24"/>
                <w:szCs w:val="24"/>
                <w:highlight w:val="lightGray"/>
              </w:rPr>
              <w:fldChar w:fldCharType="separate"/>
            </w:r>
            <w:r w:rsidRPr="00F10DFA">
              <w:rPr>
                <w:rFonts w:ascii="Times New Roman" w:hAnsi="Times New Roman" w:cs="Times New Roman"/>
                <w:noProof/>
                <w:sz w:val="24"/>
                <w:szCs w:val="24"/>
                <w:highlight w:val="lightGray"/>
              </w:rPr>
              <w:t>Указаны в пункте 13</w:t>
            </w:r>
            <w:r w:rsidRPr="00F10DFA">
              <w:rPr>
                <w:rFonts w:ascii="Times New Roman" w:hAnsi="Times New Roman" w:cs="Times New Roman"/>
                <w:noProof/>
                <w:sz w:val="24"/>
                <w:szCs w:val="24"/>
                <w:highlight w:val="lightGray"/>
              </w:rPr>
              <w:fldChar w:fldCharType="end"/>
            </w:r>
            <w:bookmarkEnd w:id="1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12.</w:t>
            </w:r>
          </w:p>
        </w:tc>
        <w:tc>
          <w:tcPr>
            <w:tcW w:w="10150" w:type="dxa"/>
          </w:tcPr>
          <w:p w:rsidR="00C14573" w:rsidRDefault="00C14573" w:rsidP="005F1058">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4692" w:type="dxa"/>
          </w:tcPr>
          <w:p w:rsidR="00C14573" w:rsidRPr="00F10DFA" w:rsidRDefault="00C14573" w:rsidP="00F10DFA">
            <w:pPr>
              <w:ind w:right="-1"/>
              <w:rPr>
                <w:rFonts w:ascii="Times New Roman" w:hAnsi="Times New Roman" w:cs="Times New Roman"/>
                <w:noProof/>
                <w:sz w:val="24"/>
                <w:szCs w:val="24"/>
                <w:highlight w:val="lightGray"/>
              </w:rPr>
            </w:pPr>
            <w:r w:rsidRPr="00F10DFA">
              <w:rPr>
                <w:rFonts w:ascii="Times New Roman" w:hAnsi="Times New Roman" w:cs="Times New Roman"/>
                <w:noProof/>
                <w:sz w:val="24"/>
                <w:szCs w:val="24"/>
                <w:highlight w:val="lightGray"/>
              </w:rPr>
              <w:fldChar w:fldCharType="begin">
                <w:ffData>
                  <w:name w:val="Доп_42445c22_1"/>
                  <w:enabled/>
                  <w:calcOnExit w:val="0"/>
                  <w:textInput>
                    <w:default w:val="12. Количество и единица измерения объекта закупки"/>
                  </w:textInput>
                </w:ffData>
              </w:fldChar>
            </w:r>
            <w:bookmarkStart w:id="20" w:name="Доп_42445c22_1"/>
            <w:r w:rsidRPr="00F10DFA">
              <w:rPr>
                <w:rFonts w:ascii="Times New Roman" w:hAnsi="Times New Roman" w:cs="Times New Roman"/>
                <w:noProof/>
                <w:sz w:val="24"/>
                <w:szCs w:val="24"/>
                <w:highlight w:val="lightGray"/>
              </w:rPr>
              <w:instrText xml:space="preserve"> FORMTEXT </w:instrText>
            </w:r>
            <w:r w:rsidRPr="00F10DFA">
              <w:rPr>
                <w:rFonts w:ascii="Times New Roman" w:hAnsi="Times New Roman" w:cs="Times New Roman"/>
                <w:noProof/>
                <w:sz w:val="24"/>
                <w:szCs w:val="24"/>
                <w:highlight w:val="lightGray"/>
              </w:rPr>
            </w:r>
            <w:r w:rsidRPr="00F10DFA">
              <w:rPr>
                <w:rFonts w:ascii="Times New Roman" w:hAnsi="Times New Roman" w:cs="Times New Roman"/>
                <w:noProof/>
                <w:sz w:val="24"/>
                <w:szCs w:val="24"/>
                <w:highlight w:val="lightGray"/>
              </w:rPr>
              <w:fldChar w:fldCharType="separate"/>
            </w:r>
            <w:r w:rsidRPr="00F10DFA">
              <w:rPr>
                <w:rFonts w:ascii="Times New Roman" w:hAnsi="Times New Roman" w:cs="Times New Roman"/>
                <w:noProof/>
                <w:sz w:val="24"/>
                <w:szCs w:val="24"/>
                <w:highlight w:val="lightGray"/>
              </w:rPr>
              <w:t>Указаны в пункте 13</w:t>
            </w:r>
            <w:r w:rsidRPr="00F10DFA">
              <w:rPr>
                <w:rFonts w:ascii="Times New Roman" w:hAnsi="Times New Roman" w:cs="Times New Roman"/>
                <w:noProof/>
                <w:sz w:val="24"/>
                <w:szCs w:val="24"/>
                <w:highlight w:val="lightGray"/>
              </w:rPr>
              <w:fldChar w:fldCharType="end"/>
            </w:r>
            <w:bookmarkEnd w:id="20"/>
          </w:p>
        </w:tc>
      </w:tr>
    </w:tbl>
    <w:p w:rsidR="00C14573" w:rsidRDefault="00C14573" w:rsidP="00E961F8">
      <w:pPr>
        <w:ind w:left="-426" w:right="-1" w:firstLine="568"/>
        <w:jc w:val="center"/>
        <w:rPr>
          <w:rFonts w:ascii="Times New Roman" w:hAnsi="Times New Roman" w:cs="Times New Roman"/>
          <w:b/>
          <w:sz w:val="28"/>
          <w:szCs w:val="28"/>
        </w:rPr>
      </w:pPr>
    </w:p>
    <w:p w:rsidR="00C14573" w:rsidRDefault="00C14573" w:rsidP="00E961F8">
      <w:pPr>
        <w:ind w:left="-426" w:right="-1" w:firstLine="568"/>
        <w:jc w:val="center"/>
        <w:rPr>
          <w:rFonts w:ascii="Times New Roman" w:hAnsi="Times New Roman" w:cs="Times New Roman"/>
          <w:b/>
          <w:sz w:val="28"/>
          <w:szCs w:val="28"/>
        </w:rPr>
        <w:sectPr w:rsidR="00C14573" w:rsidSect="004725AB">
          <w:headerReference w:type="first" r:id="rId16"/>
          <w:footerReference w:type="first" r:id="rId17"/>
          <w:pgSz w:w="16838" w:h="11906" w:orient="landscape"/>
          <w:pgMar w:top="568" w:right="567" w:bottom="1701" w:left="992" w:header="567" w:footer="567" w:gutter="0"/>
          <w:cols w:space="708"/>
          <w:titlePg/>
          <w:docGrid w:linePitch="360"/>
        </w:sectPr>
      </w:pPr>
    </w:p>
    <w:bookmarkEnd w:id="0"/>
    <w:p w:rsidR="000820E3" w:rsidRDefault="00C14573" w:rsidP="006C4B4D">
      <w:pPr>
        <w:pStyle w:val="a7"/>
        <w:widowControl w:val="0"/>
        <w:spacing w:after="0"/>
        <w:ind w:left="0"/>
        <w:jc w:val="center"/>
        <w:rPr>
          <w:rFonts w:ascii="Times New Roman" w:hAnsi="Times New Roman"/>
          <w:b/>
          <w:sz w:val="24"/>
          <w:szCs w:val="26"/>
        </w:rPr>
      </w:pPr>
      <w:r>
        <w:rPr>
          <w:rFonts w:ascii="Times New Roman" w:hAnsi="Times New Roman"/>
          <w:b/>
          <w:sz w:val="24"/>
          <w:szCs w:val="26"/>
        </w:rPr>
        <w:t>13</w:t>
      </w:r>
      <w:r w:rsidR="00E52880">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p w:rsidR="006C4B4D" w:rsidRDefault="006C4B4D" w:rsidP="006C4B4D">
      <w:pPr>
        <w:pStyle w:val="a7"/>
        <w:widowControl w:val="0"/>
        <w:spacing w:after="0"/>
        <w:ind w:left="0"/>
        <w:jc w:val="center"/>
        <w:rPr>
          <w:rFonts w:ascii="Times New Roman" w:hAnsi="Times New Roman"/>
          <w:b/>
          <w:sz w:val="24"/>
          <w:szCs w:val="26"/>
        </w:rPr>
      </w:pPr>
    </w:p>
    <w:tbl>
      <w:tblPr>
        <w:tblW w:w="160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06"/>
        <w:gridCol w:w="1207"/>
        <w:gridCol w:w="1148"/>
        <w:gridCol w:w="2097"/>
        <w:gridCol w:w="1431"/>
        <w:gridCol w:w="1362"/>
        <w:gridCol w:w="1914"/>
        <w:gridCol w:w="1276"/>
        <w:gridCol w:w="992"/>
        <w:gridCol w:w="1134"/>
        <w:gridCol w:w="992"/>
        <w:gridCol w:w="1134"/>
      </w:tblGrid>
      <w:tr w:rsidR="006C4B4D" w:rsidRPr="00C13E01" w:rsidTr="002A33F7">
        <w:tc>
          <w:tcPr>
            <w:tcW w:w="1406" w:type="dxa"/>
            <w:vMerge w:val="restart"/>
            <w:tcMar>
              <w:top w:w="75" w:type="dxa"/>
              <w:left w:w="75" w:type="dxa"/>
              <w:bottom w:w="75" w:type="dxa"/>
              <w:right w:w="75" w:type="dxa"/>
            </w:tcMar>
            <w:vAlign w:val="center"/>
            <w:hideMark/>
          </w:tcPr>
          <w:p w:rsidR="006C4B4D" w:rsidRPr="00C13E01" w:rsidRDefault="006C4B4D" w:rsidP="00C203CD">
            <w:pPr>
              <w:spacing w:after="0" w:line="240" w:lineRule="auto"/>
              <w:jc w:val="center"/>
              <w:rPr>
                <w:rFonts w:ascii="Times New Roman" w:hAnsi="Times New Roman"/>
                <w:b/>
                <w:bCs/>
                <w:color w:val="000000"/>
                <w:sz w:val="20"/>
                <w:szCs w:val="16"/>
                <w:lang w:eastAsia="ru-RU"/>
              </w:rPr>
            </w:pPr>
            <w:r w:rsidRPr="00C13E01">
              <w:rPr>
                <w:rFonts w:ascii="Times New Roman" w:hAnsi="Times New Roman"/>
                <w:b/>
                <w:bCs/>
                <w:color w:val="000000"/>
                <w:sz w:val="20"/>
                <w:szCs w:val="16"/>
                <w:lang w:eastAsia="ru-RU"/>
              </w:rPr>
              <w:t>Наименование товара, работы, услуги</w:t>
            </w:r>
          </w:p>
        </w:tc>
        <w:tc>
          <w:tcPr>
            <w:tcW w:w="1207" w:type="dxa"/>
            <w:vMerge w:val="restart"/>
            <w:tcMar>
              <w:top w:w="75" w:type="dxa"/>
              <w:left w:w="75" w:type="dxa"/>
              <w:bottom w:w="75" w:type="dxa"/>
              <w:right w:w="75" w:type="dxa"/>
            </w:tcMar>
            <w:vAlign w:val="center"/>
            <w:hideMark/>
          </w:tcPr>
          <w:p w:rsidR="006C4B4D" w:rsidRPr="00C13E01" w:rsidRDefault="006C4B4D" w:rsidP="00C203CD">
            <w:pPr>
              <w:spacing w:after="0" w:line="240" w:lineRule="auto"/>
              <w:jc w:val="center"/>
              <w:rPr>
                <w:rFonts w:ascii="Times New Roman" w:hAnsi="Times New Roman"/>
                <w:b/>
                <w:bCs/>
                <w:color w:val="000000"/>
                <w:sz w:val="20"/>
                <w:szCs w:val="16"/>
                <w:lang w:eastAsia="ru-RU"/>
              </w:rPr>
            </w:pPr>
            <w:r w:rsidRPr="00C13E01">
              <w:rPr>
                <w:rFonts w:ascii="Times New Roman" w:hAnsi="Times New Roman"/>
                <w:b/>
                <w:bCs/>
                <w:color w:val="000000"/>
                <w:sz w:val="20"/>
                <w:szCs w:val="16"/>
                <w:lang w:eastAsia="ru-RU"/>
              </w:rPr>
              <w:t>Код позиции</w:t>
            </w:r>
          </w:p>
        </w:tc>
        <w:tc>
          <w:tcPr>
            <w:tcW w:w="1148" w:type="dxa"/>
            <w:vMerge w:val="restart"/>
            <w:tcMar>
              <w:top w:w="75" w:type="dxa"/>
              <w:left w:w="75" w:type="dxa"/>
              <w:bottom w:w="75" w:type="dxa"/>
              <w:right w:w="75" w:type="dxa"/>
            </w:tcMar>
            <w:vAlign w:val="center"/>
            <w:hideMark/>
          </w:tcPr>
          <w:p w:rsidR="006C4B4D" w:rsidRPr="00C13E01" w:rsidRDefault="006C4B4D" w:rsidP="00C203CD">
            <w:pPr>
              <w:spacing w:after="0" w:line="240" w:lineRule="auto"/>
              <w:jc w:val="center"/>
              <w:rPr>
                <w:rFonts w:ascii="Times New Roman" w:hAnsi="Times New Roman"/>
                <w:b/>
                <w:bCs/>
                <w:color w:val="000000"/>
                <w:sz w:val="20"/>
                <w:szCs w:val="16"/>
                <w:lang w:eastAsia="ru-RU"/>
              </w:rPr>
            </w:pPr>
            <w:r w:rsidRPr="00C13E01">
              <w:rPr>
                <w:rFonts w:ascii="Times New Roman" w:hAnsi="Times New Roman"/>
                <w:b/>
                <w:bCs/>
                <w:color w:val="000000"/>
                <w:sz w:val="20"/>
                <w:szCs w:val="16"/>
                <w:lang w:eastAsia="ru-RU"/>
              </w:rPr>
              <w:t>Товарный знак</w:t>
            </w:r>
          </w:p>
        </w:tc>
        <w:tc>
          <w:tcPr>
            <w:tcW w:w="6804" w:type="dxa"/>
            <w:gridSpan w:val="4"/>
            <w:tcMar>
              <w:top w:w="75" w:type="dxa"/>
              <w:left w:w="75" w:type="dxa"/>
              <w:bottom w:w="75" w:type="dxa"/>
              <w:right w:w="75" w:type="dxa"/>
            </w:tcMar>
            <w:vAlign w:val="center"/>
            <w:hideMark/>
          </w:tcPr>
          <w:p w:rsidR="006C4B4D" w:rsidRPr="00C13E01" w:rsidRDefault="006C4B4D" w:rsidP="00C203CD">
            <w:pPr>
              <w:spacing w:after="0" w:line="240" w:lineRule="auto"/>
              <w:jc w:val="center"/>
              <w:rPr>
                <w:rFonts w:ascii="Times New Roman" w:hAnsi="Times New Roman"/>
                <w:b/>
                <w:bCs/>
                <w:color w:val="000000"/>
                <w:sz w:val="20"/>
                <w:szCs w:val="16"/>
                <w:lang w:eastAsia="ru-RU"/>
              </w:rPr>
            </w:pPr>
            <w:r w:rsidRPr="00C13E01">
              <w:rPr>
                <w:rFonts w:ascii="Times New Roman" w:hAnsi="Times New Roman"/>
                <w:b/>
                <w:bCs/>
                <w:color w:val="000000"/>
                <w:sz w:val="20"/>
                <w:szCs w:val="16"/>
                <w:lang w:eastAsia="ru-RU"/>
              </w:rPr>
              <w:t>Характеристики товара, работы, услуги</w:t>
            </w:r>
          </w:p>
        </w:tc>
        <w:tc>
          <w:tcPr>
            <w:tcW w:w="1276" w:type="dxa"/>
            <w:vMerge w:val="restart"/>
            <w:tcMar>
              <w:top w:w="75" w:type="dxa"/>
              <w:left w:w="75" w:type="dxa"/>
              <w:bottom w:w="75" w:type="dxa"/>
              <w:right w:w="75" w:type="dxa"/>
            </w:tcMar>
            <w:vAlign w:val="center"/>
            <w:hideMark/>
          </w:tcPr>
          <w:p w:rsidR="006C4B4D" w:rsidRPr="00C13E01" w:rsidRDefault="006C4B4D" w:rsidP="00C203CD">
            <w:pPr>
              <w:spacing w:after="0" w:line="240" w:lineRule="auto"/>
              <w:jc w:val="center"/>
              <w:rPr>
                <w:rFonts w:ascii="Times New Roman" w:hAnsi="Times New Roman"/>
                <w:b/>
                <w:bCs/>
                <w:color w:val="000000"/>
                <w:sz w:val="20"/>
                <w:szCs w:val="16"/>
                <w:lang w:eastAsia="ru-RU"/>
              </w:rPr>
            </w:pPr>
            <w:r w:rsidRPr="00C13E01">
              <w:rPr>
                <w:rFonts w:ascii="Times New Roman" w:hAnsi="Times New Roman"/>
                <w:b/>
                <w:bCs/>
                <w:color w:val="000000"/>
                <w:sz w:val="20"/>
                <w:szCs w:val="16"/>
                <w:lang w:eastAsia="ru-RU"/>
              </w:rPr>
              <w:t>Количество(объем работы, услуги)</w:t>
            </w:r>
          </w:p>
        </w:tc>
        <w:tc>
          <w:tcPr>
            <w:tcW w:w="992" w:type="dxa"/>
            <w:vMerge w:val="restart"/>
            <w:tcMar>
              <w:top w:w="75" w:type="dxa"/>
              <w:left w:w="75" w:type="dxa"/>
              <w:bottom w:w="75" w:type="dxa"/>
              <w:right w:w="75" w:type="dxa"/>
            </w:tcMar>
            <w:vAlign w:val="center"/>
            <w:hideMark/>
          </w:tcPr>
          <w:p w:rsidR="006C4B4D" w:rsidRPr="00C13E01" w:rsidRDefault="006C4B4D" w:rsidP="002A33F7">
            <w:pPr>
              <w:spacing w:after="0" w:line="240" w:lineRule="auto"/>
              <w:jc w:val="center"/>
              <w:rPr>
                <w:rFonts w:ascii="Times New Roman" w:hAnsi="Times New Roman"/>
                <w:b/>
                <w:bCs/>
                <w:color w:val="000000"/>
                <w:sz w:val="20"/>
                <w:szCs w:val="16"/>
                <w:lang w:eastAsia="ru-RU"/>
              </w:rPr>
            </w:pPr>
            <w:r w:rsidRPr="00C13E01">
              <w:rPr>
                <w:rFonts w:ascii="Times New Roman" w:hAnsi="Times New Roman"/>
                <w:b/>
                <w:bCs/>
                <w:color w:val="000000"/>
                <w:sz w:val="20"/>
                <w:szCs w:val="16"/>
                <w:lang w:eastAsia="ru-RU"/>
              </w:rPr>
              <w:t>Ед</w:t>
            </w:r>
            <w:r w:rsidR="002A33F7">
              <w:rPr>
                <w:rFonts w:ascii="Times New Roman" w:hAnsi="Times New Roman"/>
                <w:b/>
                <w:bCs/>
                <w:color w:val="000000"/>
                <w:sz w:val="20"/>
                <w:szCs w:val="16"/>
                <w:lang w:eastAsia="ru-RU"/>
              </w:rPr>
              <w:t xml:space="preserve">. </w:t>
            </w:r>
            <w:r w:rsidRPr="00C13E01">
              <w:rPr>
                <w:rFonts w:ascii="Times New Roman" w:hAnsi="Times New Roman"/>
                <w:b/>
                <w:bCs/>
                <w:color w:val="000000"/>
                <w:sz w:val="20"/>
                <w:szCs w:val="16"/>
                <w:lang w:eastAsia="ru-RU"/>
              </w:rPr>
              <w:t>изм</w:t>
            </w:r>
            <w:r w:rsidR="002A33F7">
              <w:rPr>
                <w:rFonts w:ascii="Times New Roman" w:hAnsi="Times New Roman"/>
                <w:b/>
                <w:bCs/>
                <w:color w:val="000000"/>
                <w:sz w:val="20"/>
                <w:szCs w:val="16"/>
                <w:lang w:eastAsia="ru-RU"/>
              </w:rPr>
              <w:t>.</w:t>
            </w:r>
          </w:p>
        </w:tc>
        <w:tc>
          <w:tcPr>
            <w:tcW w:w="1134" w:type="dxa"/>
            <w:vMerge w:val="restart"/>
            <w:shd w:val="clear" w:color="auto" w:fill="FFFF00"/>
            <w:vAlign w:val="center"/>
          </w:tcPr>
          <w:p w:rsidR="006C4B4D" w:rsidRPr="00C13E01" w:rsidRDefault="002A33F7" w:rsidP="00C203CD">
            <w:pPr>
              <w:spacing w:after="0" w:line="240" w:lineRule="auto"/>
              <w:jc w:val="center"/>
              <w:rPr>
                <w:rFonts w:ascii="Times New Roman" w:hAnsi="Times New Roman"/>
                <w:b/>
                <w:bCs/>
                <w:color w:val="000000"/>
                <w:sz w:val="20"/>
                <w:szCs w:val="16"/>
                <w:lang w:eastAsia="ru-RU"/>
              </w:rPr>
            </w:pPr>
            <w:r>
              <w:rPr>
                <w:rFonts w:ascii="Times New Roman" w:hAnsi="Times New Roman"/>
                <w:b/>
                <w:bCs/>
                <w:color w:val="000000"/>
                <w:sz w:val="20"/>
                <w:szCs w:val="16"/>
                <w:lang w:eastAsia="ru-RU"/>
              </w:rPr>
              <w:t>Страна происхождения</w:t>
            </w:r>
          </w:p>
        </w:tc>
        <w:tc>
          <w:tcPr>
            <w:tcW w:w="992" w:type="dxa"/>
            <w:vMerge w:val="restart"/>
            <w:shd w:val="clear" w:color="auto" w:fill="FFFF00"/>
            <w:tcMar>
              <w:top w:w="75" w:type="dxa"/>
              <w:left w:w="75" w:type="dxa"/>
              <w:bottom w:w="75" w:type="dxa"/>
              <w:right w:w="75" w:type="dxa"/>
            </w:tcMar>
            <w:vAlign w:val="center"/>
            <w:hideMark/>
          </w:tcPr>
          <w:p w:rsidR="006C4B4D" w:rsidRPr="00C13E01" w:rsidRDefault="006C4B4D" w:rsidP="00C203CD">
            <w:pPr>
              <w:spacing w:after="0" w:line="240" w:lineRule="auto"/>
              <w:jc w:val="center"/>
              <w:rPr>
                <w:rFonts w:ascii="Times New Roman" w:hAnsi="Times New Roman"/>
                <w:b/>
                <w:bCs/>
                <w:color w:val="000000"/>
                <w:sz w:val="20"/>
                <w:szCs w:val="16"/>
                <w:lang w:eastAsia="ru-RU"/>
              </w:rPr>
            </w:pPr>
            <w:r w:rsidRPr="00C13E01">
              <w:rPr>
                <w:rFonts w:ascii="Times New Roman" w:hAnsi="Times New Roman"/>
                <w:b/>
                <w:bCs/>
                <w:color w:val="000000"/>
                <w:sz w:val="20"/>
                <w:szCs w:val="16"/>
                <w:lang w:eastAsia="ru-RU"/>
              </w:rPr>
              <w:t>Цена за ед. (руб.)</w:t>
            </w:r>
          </w:p>
        </w:tc>
        <w:tc>
          <w:tcPr>
            <w:tcW w:w="1134" w:type="dxa"/>
            <w:vMerge w:val="restart"/>
            <w:shd w:val="clear" w:color="auto" w:fill="FFFF00"/>
            <w:tcMar>
              <w:top w:w="75" w:type="dxa"/>
              <w:left w:w="75" w:type="dxa"/>
              <w:bottom w:w="75" w:type="dxa"/>
              <w:right w:w="75" w:type="dxa"/>
            </w:tcMar>
            <w:vAlign w:val="center"/>
            <w:hideMark/>
          </w:tcPr>
          <w:p w:rsidR="006C4B4D" w:rsidRPr="00C13E01" w:rsidRDefault="006C4B4D" w:rsidP="00C203CD">
            <w:pPr>
              <w:spacing w:after="0" w:line="240" w:lineRule="auto"/>
              <w:jc w:val="center"/>
              <w:rPr>
                <w:rFonts w:ascii="Times New Roman" w:hAnsi="Times New Roman"/>
                <w:b/>
                <w:bCs/>
                <w:color w:val="000000"/>
                <w:sz w:val="20"/>
                <w:szCs w:val="16"/>
                <w:lang w:eastAsia="ru-RU"/>
              </w:rPr>
            </w:pPr>
            <w:r w:rsidRPr="00C13E01">
              <w:rPr>
                <w:rFonts w:ascii="Times New Roman" w:hAnsi="Times New Roman"/>
                <w:b/>
                <w:bCs/>
                <w:color w:val="000000"/>
                <w:sz w:val="20"/>
                <w:szCs w:val="16"/>
                <w:lang w:eastAsia="ru-RU"/>
              </w:rPr>
              <w:t>С</w:t>
            </w:r>
            <w:r>
              <w:rPr>
                <w:rFonts w:ascii="Times New Roman" w:hAnsi="Times New Roman"/>
                <w:b/>
                <w:bCs/>
                <w:color w:val="000000"/>
                <w:sz w:val="20"/>
                <w:szCs w:val="16"/>
                <w:lang w:eastAsia="ru-RU"/>
              </w:rPr>
              <w:t>умма</w:t>
            </w:r>
            <w:r w:rsidRPr="00C13E01">
              <w:rPr>
                <w:rFonts w:ascii="Times New Roman" w:hAnsi="Times New Roman"/>
                <w:b/>
                <w:bCs/>
                <w:color w:val="000000"/>
                <w:sz w:val="20"/>
                <w:szCs w:val="16"/>
                <w:lang w:eastAsia="ru-RU"/>
              </w:rPr>
              <w:t xml:space="preserve"> (руб.)</w:t>
            </w:r>
          </w:p>
        </w:tc>
      </w:tr>
      <w:tr w:rsidR="006C4B4D" w:rsidRPr="00C13E01" w:rsidTr="002A33F7">
        <w:trPr>
          <w:trHeight w:val="654"/>
        </w:trPr>
        <w:tc>
          <w:tcPr>
            <w:tcW w:w="1406" w:type="dxa"/>
            <w:vMerge/>
            <w:vAlign w:val="center"/>
            <w:hideMark/>
          </w:tcPr>
          <w:p w:rsidR="006C4B4D" w:rsidRPr="00C13E01" w:rsidRDefault="006C4B4D" w:rsidP="00C203CD">
            <w:pPr>
              <w:spacing w:after="0" w:line="240" w:lineRule="auto"/>
              <w:rPr>
                <w:rFonts w:ascii="Times New Roman" w:hAnsi="Times New Roman"/>
                <w:b/>
                <w:bCs/>
                <w:color w:val="000000"/>
                <w:sz w:val="20"/>
                <w:szCs w:val="16"/>
                <w:lang w:eastAsia="ru-RU"/>
              </w:rPr>
            </w:pPr>
          </w:p>
        </w:tc>
        <w:tc>
          <w:tcPr>
            <w:tcW w:w="1207" w:type="dxa"/>
            <w:vMerge/>
            <w:vAlign w:val="center"/>
            <w:hideMark/>
          </w:tcPr>
          <w:p w:rsidR="006C4B4D" w:rsidRPr="00C13E01" w:rsidRDefault="006C4B4D" w:rsidP="00C203CD">
            <w:pPr>
              <w:spacing w:after="0" w:line="240" w:lineRule="auto"/>
              <w:rPr>
                <w:rFonts w:ascii="Times New Roman" w:hAnsi="Times New Roman"/>
                <w:b/>
                <w:bCs/>
                <w:color w:val="000000"/>
                <w:sz w:val="20"/>
                <w:szCs w:val="16"/>
                <w:lang w:eastAsia="ru-RU"/>
              </w:rPr>
            </w:pPr>
          </w:p>
        </w:tc>
        <w:tc>
          <w:tcPr>
            <w:tcW w:w="1148" w:type="dxa"/>
            <w:vMerge/>
            <w:vAlign w:val="center"/>
            <w:hideMark/>
          </w:tcPr>
          <w:p w:rsidR="006C4B4D" w:rsidRPr="00C13E01" w:rsidRDefault="006C4B4D" w:rsidP="00C203CD">
            <w:pPr>
              <w:spacing w:after="0" w:line="240" w:lineRule="auto"/>
              <w:rPr>
                <w:rFonts w:ascii="Times New Roman" w:hAnsi="Times New Roman"/>
                <w:b/>
                <w:bCs/>
                <w:color w:val="000000"/>
                <w:sz w:val="20"/>
                <w:szCs w:val="16"/>
                <w:lang w:eastAsia="ru-RU"/>
              </w:rPr>
            </w:pPr>
          </w:p>
        </w:tc>
        <w:tc>
          <w:tcPr>
            <w:tcW w:w="2097" w:type="dxa"/>
            <w:tcMar>
              <w:top w:w="75" w:type="dxa"/>
              <w:left w:w="75" w:type="dxa"/>
              <w:bottom w:w="75" w:type="dxa"/>
              <w:right w:w="75" w:type="dxa"/>
            </w:tcMar>
            <w:vAlign w:val="center"/>
            <w:hideMark/>
          </w:tcPr>
          <w:p w:rsidR="006C4B4D" w:rsidRPr="00C13E01" w:rsidRDefault="006C4B4D" w:rsidP="00C203CD">
            <w:pPr>
              <w:spacing w:after="0" w:line="240" w:lineRule="auto"/>
              <w:jc w:val="center"/>
              <w:rPr>
                <w:rFonts w:ascii="Times New Roman" w:hAnsi="Times New Roman"/>
                <w:b/>
                <w:bCs/>
                <w:color w:val="000000"/>
                <w:sz w:val="20"/>
                <w:szCs w:val="16"/>
                <w:lang w:eastAsia="ru-RU"/>
              </w:rPr>
            </w:pPr>
            <w:r w:rsidRPr="00C13E01">
              <w:rPr>
                <w:rFonts w:ascii="Times New Roman" w:hAnsi="Times New Roman"/>
                <w:b/>
                <w:bCs/>
                <w:color w:val="000000"/>
                <w:sz w:val="20"/>
                <w:szCs w:val="16"/>
                <w:lang w:eastAsia="ru-RU"/>
              </w:rPr>
              <w:t>Наименование характеристики</w:t>
            </w:r>
          </w:p>
        </w:tc>
        <w:tc>
          <w:tcPr>
            <w:tcW w:w="1431" w:type="dxa"/>
            <w:tcMar>
              <w:top w:w="75" w:type="dxa"/>
              <w:left w:w="75" w:type="dxa"/>
              <w:bottom w:w="75" w:type="dxa"/>
              <w:right w:w="75" w:type="dxa"/>
            </w:tcMar>
            <w:vAlign w:val="center"/>
            <w:hideMark/>
          </w:tcPr>
          <w:p w:rsidR="006C4B4D" w:rsidRPr="00C13E01" w:rsidRDefault="006C4B4D" w:rsidP="00C203CD">
            <w:pPr>
              <w:spacing w:after="0" w:line="240" w:lineRule="auto"/>
              <w:jc w:val="center"/>
              <w:rPr>
                <w:rFonts w:ascii="Times New Roman" w:hAnsi="Times New Roman"/>
                <w:b/>
                <w:bCs/>
                <w:color w:val="000000"/>
                <w:sz w:val="20"/>
                <w:szCs w:val="16"/>
                <w:lang w:eastAsia="ru-RU"/>
              </w:rPr>
            </w:pPr>
            <w:r w:rsidRPr="00C13E01">
              <w:rPr>
                <w:rFonts w:ascii="Times New Roman" w:hAnsi="Times New Roman"/>
                <w:b/>
                <w:bCs/>
                <w:color w:val="000000"/>
                <w:sz w:val="20"/>
                <w:szCs w:val="16"/>
                <w:lang w:eastAsia="ru-RU"/>
              </w:rPr>
              <w:t>Значение характеристики</w:t>
            </w:r>
          </w:p>
        </w:tc>
        <w:tc>
          <w:tcPr>
            <w:tcW w:w="1362" w:type="dxa"/>
            <w:tcMar>
              <w:top w:w="75" w:type="dxa"/>
              <w:left w:w="75" w:type="dxa"/>
              <w:bottom w:w="75" w:type="dxa"/>
              <w:right w:w="75" w:type="dxa"/>
            </w:tcMar>
            <w:vAlign w:val="center"/>
            <w:hideMark/>
          </w:tcPr>
          <w:p w:rsidR="006C4B4D" w:rsidRPr="00C13E01" w:rsidRDefault="006C4B4D" w:rsidP="00C203CD">
            <w:pPr>
              <w:spacing w:after="0" w:line="240" w:lineRule="auto"/>
              <w:jc w:val="center"/>
              <w:rPr>
                <w:rFonts w:ascii="Times New Roman" w:hAnsi="Times New Roman"/>
                <w:b/>
                <w:bCs/>
                <w:color w:val="000000"/>
                <w:sz w:val="20"/>
                <w:szCs w:val="16"/>
                <w:lang w:eastAsia="ru-RU"/>
              </w:rPr>
            </w:pPr>
            <w:r w:rsidRPr="00C13E01">
              <w:rPr>
                <w:rFonts w:ascii="Times New Roman" w:hAnsi="Times New Roman"/>
                <w:b/>
                <w:bCs/>
                <w:color w:val="000000"/>
                <w:sz w:val="20"/>
                <w:szCs w:val="16"/>
                <w:lang w:eastAsia="ru-RU"/>
              </w:rPr>
              <w:t>Единица измерения характеристики</w:t>
            </w:r>
          </w:p>
        </w:tc>
        <w:tc>
          <w:tcPr>
            <w:tcW w:w="1914" w:type="dxa"/>
            <w:tcMar>
              <w:top w:w="75" w:type="dxa"/>
              <w:left w:w="75" w:type="dxa"/>
              <w:bottom w:w="75" w:type="dxa"/>
              <w:right w:w="75" w:type="dxa"/>
            </w:tcMar>
            <w:vAlign w:val="center"/>
            <w:hideMark/>
          </w:tcPr>
          <w:p w:rsidR="006C4B4D" w:rsidRPr="00C13E01" w:rsidRDefault="006C4B4D" w:rsidP="00C203CD">
            <w:pPr>
              <w:spacing w:after="0" w:line="240" w:lineRule="auto"/>
              <w:jc w:val="center"/>
              <w:rPr>
                <w:rFonts w:ascii="Times New Roman" w:hAnsi="Times New Roman"/>
                <w:b/>
                <w:bCs/>
                <w:color w:val="000000"/>
                <w:sz w:val="20"/>
                <w:szCs w:val="16"/>
                <w:lang w:eastAsia="ru-RU"/>
              </w:rPr>
            </w:pPr>
            <w:r w:rsidRPr="00C13E01">
              <w:rPr>
                <w:rFonts w:ascii="Times New Roman" w:hAnsi="Times New Roman"/>
                <w:b/>
                <w:bCs/>
                <w:color w:val="000000"/>
                <w:sz w:val="20"/>
                <w:szCs w:val="16"/>
                <w:lang w:eastAsia="ru-RU"/>
              </w:rPr>
              <w:t>Инструкция по заполнению характеристик в заявке</w:t>
            </w:r>
          </w:p>
        </w:tc>
        <w:tc>
          <w:tcPr>
            <w:tcW w:w="1276" w:type="dxa"/>
            <w:vMerge/>
            <w:vAlign w:val="center"/>
            <w:hideMark/>
          </w:tcPr>
          <w:p w:rsidR="006C4B4D" w:rsidRPr="00C13E01" w:rsidRDefault="006C4B4D" w:rsidP="00C203CD">
            <w:pPr>
              <w:spacing w:after="0" w:line="240" w:lineRule="auto"/>
              <w:rPr>
                <w:rFonts w:ascii="Times New Roman" w:hAnsi="Times New Roman"/>
                <w:b/>
                <w:bCs/>
                <w:color w:val="000000"/>
                <w:sz w:val="20"/>
                <w:szCs w:val="16"/>
                <w:lang w:eastAsia="ru-RU"/>
              </w:rPr>
            </w:pPr>
          </w:p>
        </w:tc>
        <w:tc>
          <w:tcPr>
            <w:tcW w:w="992" w:type="dxa"/>
            <w:vMerge/>
            <w:vAlign w:val="center"/>
            <w:hideMark/>
          </w:tcPr>
          <w:p w:rsidR="006C4B4D" w:rsidRPr="00C13E01" w:rsidRDefault="006C4B4D" w:rsidP="00C203CD">
            <w:pPr>
              <w:spacing w:after="0" w:line="240" w:lineRule="auto"/>
              <w:rPr>
                <w:rFonts w:ascii="Times New Roman" w:hAnsi="Times New Roman"/>
                <w:b/>
                <w:bCs/>
                <w:color w:val="000000"/>
                <w:sz w:val="20"/>
                <w:szCs w:val="16"/>
                <w:lang w:eastAsia="ru-RU"/>
              </w:rPr>
            </w:pPr>
          </w:p>
        </w:tc>
        <w:tc>
          <w:tcPr>
            <w:tcW w:w="1134" w:type="dxa"/>
            <w:vMerge/>
            <w:shd w:val="clear" w:color="auto" w:fill="FFFF00"/>
          </w:tcPr>
          <w:p w:rsidR="006C4B4D" w:rsidRPr="00C13E01" w:rsidRDefault="006C4B4D" w:rsidP="00C203CD">
            <w:pPr>
              <w:spacing w:after="0" w:line="240" w:lineRule="auto"/>
              <w:rPr>
                <w:rFonts w:ascii="Times New Roman" w:hAnsi="Times New Roman"/>
                <w:b/>
                <w:bCs/>
                <w:color w:val="000000"/>
                <w:sz w:val="20"/>
                <w:szCs w:val="16"/>
                <w:lang w:eastAsia="ru-RU"/>
              </w:rPr>
            </w:pPr>
          </w:p>
        </w:tc>
        <w:tc>
          <w:tcPr>
            <w:tcW w:w="992" w:type="dxa"/>
            <w:vMerge/>
            <w:shd w:val="clear" w:color="auto" w:fill="FFFF00"/>
            <w:vAlign w:val="center"/>
            <w:hideMark/>
          </w:tcPr>
          <w:p w:rsidR="006C4B4D" w:rsidRPr="00C13E01" w:rsidRDefault="006C4B4D" w:rsidP="00C203CD">
            <w:pPr>
              <w:spacing w:after="0" w:line="240" w:lineRule="auto"/>
              <w:rPr>
                <w:rFonts w:ascii="Times New Roman" w:hAnsi="Times New Roman"/>
                <w:b/>
                <w:bCs/>
                <w:color w:val="000000"/>
                <w:sz w:val="20"/>
                <w:szCs w:val="16"/>
                <w:lang w:eastAsia="ru-RU"/>
              </w:rPr>
            </w:pPr>
          </w:p>
        </w:tc>
        <w:tc>
          <w:tcPr>
            <w:tcW w:w="1134" w:type="dxa"/>
            <w:vMerge/>
            <w:shd w:val="clear" w:color="auto" w:fill="FFFF00"/>
            <w:vAlign w:val="center"/>
            <w:hideMark/>
          </w:tcPr>
          <w:p w:rsidR="006C4B4D" w:rsidRPr="00C13E01" w:rsidRDefault="006C4B4D" w:rsidP="00C203CD">
            <w:pPr>
              <w:spacing w:after="0" w:line="240" w:lineRule="auto"/>
              <w:rPr>
                <w:rFonts w:ascii="Times New Roman" w:hAnsi="Times New Roman"/>
                <w:b/>
                <w:bCs/>
                <w:color w:val="000000"/>
                <w:sz w:val="20"/>
                <w:szCs w:val="16"/>
                <w:lang w:eastAsia="ru-RU"/>
              </w:rPr>
            </w:pPr>
          </w:p>
        </w:tc>
      </w:tr>
      <w:tr w:rsidR="006C4B4D" w:rsidRPr="00C13E01" w:rsidTr="002A33F7">
        <w:trPr>
          <w:trHeight w:val="378"/>
        </w:trPr>
        <w:tc>
          <w:tcPr>
            <w:tcW w:w="1406" w:type="dxa"/>
            <w:vMerge w:val="restart"/>
          </w:tcPr>
          <w:p w:rsidR="006C4B4D" w:rsidRPr="00C13E01" w:rsidRDefault="006C4B4D" w:rsidP="00C203CD">
            <w:pPr>
              <w:spacing w:after="0" w:line="240" w:lineRule="auto"/>
              <w:ind w:left="75"/>
              <w:textAlignment w:val="baseline"/>
              <w:outlineLvl w:val="0"/>
              <w:rPr>
                <w:rFonts w:ascii="Times New Roman" w:hAnsi="Times New Roman"/>
                <w:bCs/>
                <w:kern w:val="36"/>
                <w:sz w:val="20"/>
                <w:szCs w:val="16"/>
                <w:lang w:eastAsia="ru-RU"/>
              </w:rPr>
            </w:pPr>
            <w:r w:rsidRPr="00C13E01">
              <w:rPr>
                <w:rFonts w:ascii="Times New Roman" w:hAnsi="Times New Roman"/>
                <w:bCs/>
                <w:kern w:val="36"/>
                <w:sz w:val="20"/>
                <w:szCs w:val="16"/>
                <w:lang w:eastAsia="ru-RU"/>
              </w:rPr>
              <w:t xml:space="preserve">Флэш накопитель </w:t>
            </w:r>
          </w:p>
          <w:p w:rsidR="006C4B4D" w:rsidRPr="00C13E01" w:rsidRDefault="006C4B4D" w:rsidP="00C203CD">
            <w:pPr>
              <w:spacing w:after="0" w:line="240" w:lineRule="auto"/>
              <w:ind w:left="127"/>
              <w:rPr>
                <w:rFonts w:ascii="Times New Roman" w:hAnsi="Times New Roman"/>
                <w:color w:val="000000"/>
                <w:sz w:val="20"/>
                <w:szCs w:val="16"/>
                <w:lang w:eastAsia="ru-RU"/>
              </w:rPr>
            </w:pPr>
          </w:p>
        </w:tc>
        <w:tc>
          <w:tcPr>
            <w:tcW w:w="1207" w:type="dxa"/>
            <w:vMerge w:val="restart"/>
          </w:tcPr>
          <w:p w:rsidR="006C4B4D" w:rsidRPr="00C13E01" w:rsidRDefault="006C4B4D" w:rsidP="00C203CD">
            <w:pPr>
              <w:spacing w:after="0" w:line="240" w:lineRule="auto"/>
              <w:ind w:left="36"/>
              <w:jc w:val="center"/>
              <w:rPr>
                <w:rFonts w:ascii="Times New Roman" w:hAnsi="Times New Roman"/>
                <w:color w:val="000000"/>
                <w:sz w:val="20"/>
                <w:szCs w:val="16"/>
                <w:lang w:eastAsia="ru-RU"/>
              </w:rPr>
            </w:pPr>
            <w:r w:rsidRPr="00C13E01">
              <w:rPr>
                <w:rFonts w:ascii="Times New Roman" w:hAnsi="Times New Roman"/>
                <w:sz w:val="20"/>
                <w:szCs w:val="16"/>
              </w:rPr>
              <w:t>26.20.22.110</w:t>
            </w:r>
          </w:p>
        </w:tc>
        <w:tc>
          <w:tcPr>
            <w:tcW w:w="1148" w:type="dxa"/>
            <w:vMerge w:val="restart"/>
            <w:vAlign w:val="center"/>
          </w:tcPr>
          <w:p w:rsidR="006C4B4D" w:rsidRPr="00C13E01" w:rsidRDefault="006C4B4D" w:rsidP="00C203CD">
            <w:pPr>
              <w:spacing w:after="0" w:line="240" w:lineRule="auto"/>
              <w:ind w:left="136"/>
              <w:rPr>
                <w:rFonts w:ascii="Times New Roman" w:hAnsi="Times New Roman"/>
                <w:color w:val="000000"/>
                <w:sz w:val="20"/>
                <w:szCs w:val="16"/>
                <w:lang w:val="en-US" w:eastAsia="ru-RU"/>
              </w:rPr>
            </w:pPr>
          </w:p>
        </w:tc>
        <w:tc>
          <w:tcPr>
            <w:tcW w:w="2097" w:type="dxa"/>
            <w:tcMar>
              <w:top w:w="75" w:type="dxa"/>
              <w:left w:w="75" w:type="dxa"/>
              <w:bottom w:w="75" w:type="dxa"/>
              <w:right w:w="75" w:type="dxa"/>
            </w:tcMar>
          </w:tcPr>
          <w:p w:rsidR="006C4B4D" w:rsidRPr="00C13E01" w:rsidRDefault="006C4B4D" w:rsidP="00C203CD">
            <w:pPr>
              <w:spacing w:after="0" w:line="240" w:lineRule="auto"/>
              <w:ind w:left="16"/>
              <w:textAlignment w:val="baseline"/>
              <w:outlineLvl w:val="0"/>
              <w:rPr>
                <w:rFonts w:ascii="Times New Roman" w:hAnsi="Times New Roman"/>
                <w:bCs/>
                <w:kern w:val="36"/>
                <w:sz w:val="20"/>
                <w:szCs w:val="16"/>
                <w:lang w:eastAsia="ru-RU"/>
              </w:rPr>
            </w:pPr>
            <w:r w:rsidRPr="00C13E01">
              <w:rPr>
                <w:rFonts w:ascii="Times New Roman" w:hAnsi="Times New Roman"/>
                <w:bCs/>
                <w:kern w:val="36"/>
                <w:sz w:val="20"/>
                <w:szCs w:val="16"/>
                <w:lang w:eastAsia="ru-RU"/>
              </w:rPr>
              <w:t>Разъем подключения к ПК: USB Type A</w:t>
            </w:r>
          </w:p>
        </w:tc>
        <w:tc>
          <w:tcPr>
            <w:tcW w:w="1431" w:type="dxa"/>
            <w:tcMar>
              <w:top w:w="75" w:type="dxa"/>
              <w:left w:w="75" w:type="dxa"/>
              <w:bottom w:w="75" w:type="dxa"/>
              <w:right w:w="75" w:type="dxa"/>
            </w:tcMar>
          </w:tcPr>
          <w:p w:rsidR="006C4B4D" w:rsidRPr="00C13E01" w:rsidRDefault="006C4B4D" w:rsidP="00C203CD">
            <w:pPr>
              <w:spacing w:after="0" w:line="240" w:lineRule="auto"/>
              <w:rPr>
                <w:rFonts w:ascii="Times New Roman" w:hAnsi="Times New Roman"/>
                <w:color w:val="000000"/>
                <w:sz w:val="20"/>
                <w:szCs w:val="16"/>
                <w:lang w:eastAsia="ru-RU"/>
              </w:rPr>
            </w:pPr>
            <w:r>
              <w:rPr>
                <w:rFonts w:ascii="Times New Roman" w:hAnsi="Times New Roman"/>
                <w:color w:val="000000"/>
                <w:sz w:val="20"/>
                <w:szCs w:val="16"/>
                <w:lang w:eastAsia="ru-RU"/>
              </w:rPr>
              <w:t>Соответствие</w:t>
            </w:r>
          </w:p>
        </w:tc>
        <w:tc>
          <w:tcPr>
            <w:tcW w:w="1362" w:type="dxa"/>
            <w:tcMar>
              <w:top w:w="75" w:type="dxa"/>
              <w:left w:w="75" w:type="dxa"/>
              <w:bottom w:w="75" w:type="dxa"/>
              <w:right w:w="75" w:type="dxa"/>
            </w:tcMar>
          </w:tcPr>
          <w:p w:rsidR="006C4B4D" w:rsidRPr="00C13E01" w:rsidRDefault="006C4B4D" w:rsidP="00C203CD">
            <w:pPr>
              <w:spacing w:after="0" w:line="240" w:lineRule="auto"/>
              <w:rPr>
                <w:rFonts w:ascii="Times New Roman" w:hAnsi="Times New Roman"/>
                <w:sz w:val="20"/>
                <w:szCs w:val="16"/>
              </w:rPr>
            </w:pPr>
          </w:p>
        </w:tc>
        <w:tc>
          <w:tcPr>
            <w:tcW w:w="1914" w:type="dxa"/>
            <w:tcMar>
              <w:top w:w="75" w:type="dxa"/>
              <w:left w:w="75" w:type="dxa"/>
              <w:bottom w:w="75" w:type="dxa"/>
              <w:right w:w="75" w:type="dxa"/>
            </w:tcMar>
          </w:tcPr>
          <w:p w:rsidR="006C4B4D" w:rsidRPr="00C13E01" w:rsidRDefault="006C4B4D" w:rsidP="00C203CD">
            <w:pPr>
              <w:spacing w:after="0" w:line="240" w:lineRule="auto"/>
              <w:jc w:val="center"/>
              <w:rPr>
                <w:rFonts w:ascii="Times New Roman" w:hAnsi="Times New Roman"/>
                <w:color w:val="000000"/>
                <w:sz w:val="20"/>
                <w:szCs w:val="16"/>
                <w:lang w:eastAsia="ru-RU"/>
              </w:rPr>
            </w:pPr>
            <w:r w:rsidRPr="00C13E01">
              <w:rPr>
                <w:rFonts w:ascii="Times New Roman" w:hAnsi="Times New Roman"/>
                <w:color w:val="000000"/>
                <w:sz w:val="20"/>
                <w:szCs w:val="16"/>
                <w:lang w:eastAsia="ru-RU"/>
              </w:rPr>
              <w:t>Значение характеристики не может изменяться участником закупки</w:t>
            </w:r>
          </w:p>
        </w:tc>
        <w:tc>
          <w:tcPr>
            <w:tcW w:w="1276" w:type="dxa"/>
            <w:vMerge w:val="restart"/>
          </w:tcPr>
          <w:p w:rsidR="006C4B4D" w:rsidRPr="00C13E01" w:rsidRDefault="006C4B4D" w:rsidP="00C203CD">
            <w:pPr>
              <w:spacing w:after="0" w:line="240" w:lineRule="auto"/>
              <w:jc w:val="center"/>
              <w:rPr>
                <w:rFonts w:ascii="Times New Roman" w:hAnsi="Times New Roman"/>
                <w:color w:val="000000"/>
                <w:sz w:val="20"/>
                <w:szCs w:val="16"/>
                <w:lang w:eastAsia="ru-RU"/>
              </w:rPr>
            </w:pPr>
            <w:r>
              <w:rPr>
                <w:rFonts w:ascii="Times New Roman" w:hAnsi="Times New Roman"/>
                <w:color w:val="000000"/>
                <w:sz w:val="20"/>
                <w:szCs w:val="16"/>
                <w:lang w:eastAsia="ru-RU"/>
              </w:rPr>
              <w:t>3 750</w:t>
            </w:r>
          </w:p>
        </w:tc>
        <w:tc>
          <w:tcPr>
            <w:tcW w:w="992" w:type="dxa"/>
            <w:vMerge w:val="restart"/>
          </w:tcPr>
          <w:p w:rsidR="006C4B4D" w:rsidRPr="00C13E01" w:rsidRDefault="006C4B4D" w:rsidP="00C203CD">
            <w:pPr>
              <w:spacing w:after="0" w:line="240" w:lineRule="auto"/>
              <w:jc w:val="center"/>
              <w:rPr>
                <w:rFonts w:ascii="Times New Roman" w:hAnsi="Times New Roman"/>
                <w:color w:val="000000"/>
                <w:sz w:val="20"/>
                <w:szCs w:val="16"/>
                <w:lang w:eastAsia="ru-RU"/>
              </w:rPr>
            </w:pPr>
            <w:r w:rsidRPr="00C13E01">
              <w:rPr>
                <w:rFonts w:ascii="Times New Roman" w:hAnsi="Times New Roman"/>
                <w:color w:val="000000"/>
                <w:sz w:val="20"/>
                <w:szCs w:val="16"/>
                <w:lang w:eastAsia="ru-RU"/>
              </w:rPr>
              <w:t>Штука</w:t>
            </w:r>
          </w:p>
        </w:tc>
        <w:tc>
          <w:tcPr>
            <w:tcW w:w="1134" w:type="dxa"/>
            <w:vMerge w:val="restart"/>
            <w:shd w:val="clear" w:color="auto" w:fill="FFFF00"/>
          </w:tcPr>
          <w:p w:rsidR="006C4B4D" w:rsidRPr="00C13E01" w:rsidRDefault="006C4B4D" w:rsidP="00C203CD">
            <w:pPr>
              <w:spacing w:after="0" w:line="240" w:lineRule="auto"/>
              <w:rPr>
                <w:rFonts w:ascii="Times New Roman" w:hAnsi="Times New Roman"/>
                <w:color w:val="000000"/>
                <w:sz w:val="20"/>
                <w:szCs w:val="16"/>
                <w:lang w:eastAsia="ru-RU"/>
              </w:rPr>
            </w:pPr>
          </w:p>
        </w:tc>
        <w:tc>
          <w:tcPr>
            <w:tcW w:w="992" w:type="dxa"/>
            <w:vMerge w:val="restart"/>
            <w:shd w:val="clear" w:color="auto" w:fill="FFFF00"/>
            <w:vAlign w:val="center"/>
          </w:tcPr>
          <w:p w:rsidR="006C4B4D" w:rsidRPr="00C13E01" w:rsidRDefault="006C4B4D" w:rsidP="00C203CD">
            <w:pPr>
              <w:spacing w:after="0" w:line="240" w:lineRule="auto"/>
              <w:rPr>
                <w:rFonts w:ascii="Times New Roman" w:hAnsi="Times New Roman"/>
                <w:color w:val="000000"/>
                <w:sz w:val="20"/>
                <w:szCs w:val="16"/>
                <w:lang w:eastAsia="ru-RU"/>
              </w:rPr>
            </w:pPr>
          </w:p>
        </w:tc>
        <w:tc>
          <w:tcPr>
            <w:tcW w:w="1134" w:type="dxa"/>
            <w:vMerge w:val="restart"/>
            <w:shd w:val="clear" w:color="auto" w:fill="FFFF00"/>
            <w:vAlign w:val="center"/>
          </w:tcPr>
          <w:p w:rsidR="006C4B4D" w:rsidRPr="00C13E01" w:rsidRDefault="006C4B4D" w:rsidP="00C203CD">
            <w:pPr>
              <w:spacing w:after="0" w:line="240" w:lineRule="auto"/>
              <w:rPr>
                <w:rFonts w:ascii="Times New Roman" w:hAnsi="Times New Roman"/>
                <w:color w:val="000000"/>
                <w:sz w:val="20"/>
                <w:szCs w:val="16"/>
                <w:lang w:eastAsia="ru-RU"/>
              </w:rPr>
            </w:pPr>
          </w:p>
        </w:tc>
      </w:tr>
      <w:tr w:rsidR="006C4B4D" w:rsidRPr="00C13E01" w:rsidTr="002A33F7">
        <w:trPr>
          <w:trHeight w:val="378"/>
        </w:trPr>
        <w:tc>
          <w:tcPr>
            <w:tcW w:w="1406" w:type="dxa"/>
            <w:vMerge/>
            <w:vAlign w:val="center"/>
          </w:tcPr>
          <w:p w:rsidR="006C4B4D" w:rsidRPr="00C13E01" w:rsidRDefault="006C4B4D" w:rsidP="00C203CD">
            <w:pPr>
              <w:spacing w:after="0" w:line="240" w:lineRule="auto"/>
              <w:rPr>
                <w:rFonts w:ascii="Times New Roman" w:hAnsi="Times New Roman"/>
                <w:color w:val="000000"/>
                <w:sz w:val="20"/>
                <w:szCs w:val="16"/>
                <w:lang w:eastAsia="ru-RU"/>
              </w:rPr>
            </w:pPr>
          </w:p>
        </w:tc>
        <w:tc>
          <w:tcPr>
            <w:tcW w:w="1207" w:type="dxa"/>
            <w:vMerge/>
            <w:vAlign w:val="center"/>
          </w:tcPr>
          <w:p w:rsidR="006C4B4D" w:rsidRPr="00C13E01" w:rsidRDefault="006C4B4D" w:rsidP="00C203CD">
            <w:pPr>
              <w:spacing w:after="0" w:line="240" w:lineRule="auto"/>
              <w:ind w:left="36"/>
              <w:rPr>
                <w:rFonts w:ascii="Times New Roman" w:hAnsi="Times New Roman"/>
                <w:color w:val="000000"/>
                <w:sz w:val="20"/>
                <w:szCs w:val="16"/>
                <w:lang w:eastAsia="ru-RU"/>
              </w:rPr>
            </w:pPr>
          </w:p>
        </w:tc>
        <w:tc>
          <w:tcPr>
            <w:tcW w:w="1148" w:type="dxa"/>
            <w:vMerge/>
            <w:vAlign w:val="center"/>
          </w:tcPr>
          <w:p w:rsidR="006C4B4D" w:rsidRPr="00C13E01" w:rsidRDefault="006C4B4D" w:rsidP="00C203CD">
            <w:pPr>
              <w:spacing w:after="0" w:line="240" w:lineRule="auto"/>
              <w:rPr>
                <w:rFonts w:ascii="Times New Roman" w:hAnsi="Times New Roman"/>
                <w:color w:val="000000"/>
                <w:sz w:val="20"/>
                <w:szCs w:val="16"/>
                <w:lang w:eastAsia="ru-RU"/>
              </w:rPr>
            </w:pPr>
          </w:p>
        </w:tc>
        <w:tc>
          <w:tcPr>
            <w:tcW w:w="2097" w:type="dxa"/>
            <w:tcMar>
              <w:top w:w="75" w:type="dxa"/>
              <w:left w:w="75" w:type="dxa"/>
              <w:bottom w:w="75" w:type="dxa"/>
              <w:right w:w="75" w:type="dxa"/>
            </w:tcMar>
          </w:tcPr>
          <w:p w:rsidR="006C4B4D" w:rsidRPr="00C13E01" w:rsidRDefault="006C4B4D" w:rsidP="00C203CD">
            <w:pPr>
              <w:spacing w:after="0" w:line="240" w:lineRule="auto"/>
              <w:ind w:left="16"/>
              <w:textAlignment w:val="baseline"/>
              <w:outlineLvl w:val="0"/>
              <w:rPr>
                <w:rFonts w:ascii="Times New Roman" w:hAnsi="Times New Roman"/>
                <w:bCs/>
                <w:kern w:val="36"/>
                <w:sz w:val="20"/>
                <w:szCs w:val="16"/>
                <w:lang w:eastAsia="ru-RU"/>
              </w:rPr>
            </w:pPr>
            <w:r w:rsidRPr="00C13E01">
              <w:rPr>
                <w:rFonts w:ascii="Times New Roman" w:hAnsi="Times New Roman"/>
                <w:bCs/>
                <w:kern w:val="36"/>
                <w:sz w:val="20"/>
                <w:szCs w:val="16"/>
                <w:lang w:eastAsia="ru-RU"/>
              </w:rPr>
              <w:t>Скорость записи</w:t>
            </w:r>
            <w:r>
              <w:rPr>
                <w:rFonts w:ascii="Times New Roman" w:hAnsi="Times New Roman"/>
                <w:bCs/>
                <w:kern w:val="36"/>
                <w:sz w:val="20"/>
                <w:szCs w:val="16"/>
                <w:lang w:eastAsia="ru-RU"/>
              </w:rPr>
              <w:t>, Мегабайт в секунду</w:t>
            </w:r>
          </w:p>
          <w:p w:rsidR="006C4B4D" w:rsidRPr="00C13E01" w:rsidRDefault="006C4B4D" w:rsidP="00C203CD">
            <w:pPr>
              <w:spacing w:after="0" w:line="240" w:lineRule="auto"/>
              <w:ind w:left="16" w:right="141"/>
              <w:rPr>
                <w:rFonts w:ascii="Times New Roman" w:hAnsi="Times New Roman"/>
                <w:sz w:val="20"/>
                <w:szCs w:val="16"/>
              </w:rPr>
            </w:pPr>
          </w:p>
        </w:tc>
        <w:tc>
          <w:tcPr>
            <w:tcW w:w="1431" w:type="dxa"/>
            <w:tcMar>
              <w:top w:w="75" w:type="dxa"/>
              <w:left w:w="75" w:type="dxa"/>
              <w:bottom w:w="75" w:type="dxa"/>
              <w:right w:w="75" w:type="dxa"/>
            </w:tcMar>
          </w:tcPr>
          <w:p w:rsidR="006C4B4D" w:rsidRDefault="006C4B4D" w:rsidP="00C203CD">
            <w:pPr>
              <w:spacing w:after="0" w:line="240" w:lineRule="auto"/>
              <w:rPr>
                <w:rFonts w:ascii="Times New Roman" w:hAnsi="Times New Roman"/>
                <w:bCs/>
                <w:kern w:val="36"/>
                <w:sz w:val="20"/>
                <w:szCs w:val="16"/>
                <w:lang w:eastAsia="ru-RU"/>
              </w:rPr>
            </w:pPr>
            <w:r w:rsidRPr="00C13E01">
              <w:rPr>
                <w:rFonts w:ascii="Times New Roman" w:hAnsi="Times New Roman"/>
                <w:bCs/>
                <w:kern w:val="36"/>
                <w:sz w:val="20"/>
                <w:szCs w:val="16"/>
                <w:lang w:eastAsia="ru-RU"/>
              </w:rPr>
              <w:t xml:space="preserve">≥ </w:t>
            </w:r>
            <w:r>
              <w:rPr>
                <w:rFonts w:ascii="Times New Roman" w:hAnsi="Times New Roman"/>
                <w:bCs/>
                <w:kern w:val="36"/>
                <w:sz w:val="20"/>
                <w:szCs w:val="16"/>
                <w:lang w:eastAsia="ru-RU"/>
              </w:rPr>
              <w:t>25</w:t>
            </w:r>
            <w:r w:rsidRPr="00C13E01">
              <w:rPr>
                <w:rFonts w:ascii="Times New Roman" w:hAnsi="Times New Roman"/>
                <w:bCs/>
                <w:kern w:val="36"/>
                <w:sz w:val="20"/>
                <w:szCs w:val="16"/>
                <w:lang w:eastAsia="ru-RU"/>
              </w:rPr>
              <w:t xml:space="preserve"> </w:t>
            </w:r>
          </w:p>
          <w:p w:rsidR="006C4B4D" w:rsidRPr="00C13E01" w:rsidRDefault="006C4B4D" w:rsidP="00C203CD">
            <w:pPr>
              <w:spacing w:after="0" w:line="240" w:lineRule="auto"/>
              <w:rPr>
                <w:rFonts w:ascii="Times New Roman" w:hAnsi="Times New Roman"/>
                <w:sz w:val="20"/>
                <w:szCs w:val="16"/>
              </w:rPr>
            </w:pPr>
          </w:p>
        </w:tc>
        <w:tc>
          <w:tcPr>
            <w:tcW w:w="1362" w:type="dxa"/>
            <w:tcMar>
              <w:top w:w="75" w:type="dxa"/>
              <w:left w:w="75" w:type="dxa"/>
              <w:bottom w:w="75" w:type="dxa"/>
              <w:right w:w="75" w:type="dxa"/>
            </w:tcMar>
          </w:tcPr>
          <w:p w:rsidR="006C4B4D" w:rsidRPr="00C13E01" w:rsidRDefault="006C4B4D" w:rsidP="00C203CD">
            <w:pPr>
              <w:spacing w:after="0" w:line="240" w:lineRule="auto"/>
              <w:jc w:val="center"/>
              <w:rPr>
                <w:rFonts w:ascii="Times New Roman" w:hAnsi="Times New Roman"/>
                <w:sz w:val="20"/>
                <w:szCs w:val="16"/>
                <w:lang w:val="en-US"/>
              </w:rPr>
            </w:pPr>
          </w:p>
        </w:tc>
        <w:tc>
          <w:tcPr>
            <w:tcW w:w="1914" w:type="dxa"/>
            <w:tcMar>
              <w:top w:w="75" w:type="dxa"/>
              <w:left w:w="75" w:type="dxa"/>
              <w:bottom w:w="75" w:type="dxa"/>
              <w:right w:w="75" w:type="dxa"/>
            </w:tcMar>
          </w:tcPr>
          <w:p w:rsidR="006C4B4D" w:rsidRPr="00C13E01" w:rsidRDefault="006C4B4D" w:rsidP="00C203CD">
            <w:pPr>
              <w:spacing w:after="0" w:line="240" w:lineRule="auto"/>
              <w:jc w:val="center"/>
              <w:rPr>
                <w:rFonts w:ascii="Times New Roman" w:hAnsi="Times New Roman"/>
                <w:color w:val="000000"/>
                <w:sz w:val="20"/>
                <w:szCs w:val="16"/>
                <w:lang w:eastAsia="ru-RU"/>
              </w:rPr>
            </w:pPr>
            <w:r w:rsidRPr="00C43F25">
              <w:rPr>
                <w:rFonts w:ascii="Times New Roman" w:hAnsi="Times New Roman"/>
                <w:color w:val="000000"/>
                <w:sz w:val="20"/>
                <w:szCs w:val="16"/>
                <w:lang w:eastAsia="ru-RU"/>
              </w:rPr>
              <w:t>Участник закупки указывает в заявке конкретное значение характеристики</w:t>
            </w:r>
          </w:p>
        </w:tc>
        <w:tc>
          <w:tcPr>
            <w:tcW w:w="1276" w:type="dxa"/>
            <w:vMerge/>
            <w:vAlign w:val="center"/>
          </w:tcPr>
          <w:p w:rsidR="006C4B4D" w:rsidRPr="00C13E01" w:rsidRDefault="006C4B4D" w:rsidP="00C203CD">
            <w:pPr>
              <w:spacing w:after="0" w:line="240" w:lineRule="auto"/>
              <w:rPr>
                <w:rFonts w:ascii="Times New Roman" w:hAnsi="Times New Roman"/>
                <w:color w:val="000000"/>
                <w:sz w:val="20"/>
                <w:szCs w:val="16"/>
                <w:lang w:eastAsia="ru-RU"/>
              </w:rPr>
            </w:pPr>
          </w:p>
        </w:tc>
        <w:tc>
          <w:tcPr>
            <w:tcW w:w="992" w:type="dxa"/>
            <w:vMerge/>
            <w:vAlign w:val="center"/>
          </w:tcPr>
          <w:p w:rsidR="006C4B4D" w:rsidRPr="00C13E01" w:rsidRDefault="006C4B4D" w:rsidP="00C203CD">
            <w:pPr>
              <w:spacing w:after="0" w:line="240" w:lineRule="auto"/>
              <w:rPr>
                <w:rFonts w:ascii="Times New Roman" w:hAnsi="Times New Roman"/>
                <w:color w:val="000000"/>
                <w:sz w:val="20"/>
                <w:szCs w:val="16"/>
                <w:lang w:eastAsia="ru-RU"/>
              </w:rPr>
            </w:pPr>
          </w:p>
        </w:tc>
        <w:tc>
          <w:tcPr>
            <w:tcW w:w="1134" w:type="dxa"/>
            <w:vMerge/>
          </w:tcPr>
          <w:p w:rsidR="006C4B4D" w:rsidRPr="00C13E01" w:rsidRDefault="006C4B4D" w:rsidP="00C203CD">
            <w:pPr>
              <w:spacing w:after="0" w:line="240" w:lineRule="auto"/>
              <w:rPr>
                <w:rFonts w:ascii="Times New Roman" w:hAnsi="Times New Roman"/>
                <w:color w:val="000000"/>
                <w:sz w:val="20"/>
                <w:szCs w:val="16"/>
                <w:lang w:eastAsia="ru-RU"/>
              </w:rPr>
            </w:pPr>
          </w:p>
        </w:tc>
        <w:tc>
          <w:tcPr>
            <w:tcW w:w="992" w:type="dxa"/>
            <w:vMerge/>
            <w:vAlign w:val="center"/>
          </w:tcPr>
          <w:p w:rsidR="006C4B4D" w:rsidRPr="00C13E01" w:rsidRDefault="006C4B4D" w:rsidP="00C203CD">
            <w:pPr>
              <w:spacing w:after="0" w:line="240" w:lineRule="auto"/>
              <w:rPr>
                <w:rFonts w:ascii="Times New Roman" w:hAnsi="Times New Roman"/>
                <w:color w:val="000000"/>
                <w:sz w:val="20"/>
                <w:szCs w:val="16"/>
                <w:lang w:eastAsia="ru-RU"/>
              </w:rPr>
            </w:pPr>
          </w:p>
        </w:tc>
        <w:tc>
          <w:tcPr>
            <w:tcW w:w="1134" w:type="dxa"/>
            <w:vMerge/>
            <w:vAlign w:val="center"/>
          </w:tcPr>
          <w:p w:rsidR="006C4B4D" w:rsidRPr="00C13E01" w:rsidRDefault="006C4B4D" w:rsidP="00C203CD">
            <w:pPr>
              <w:spacing w:after="0" w:line="240" w:lineRule="auto"/>
              <w:rPr>
                <w:rFonts w:ascii="Times New Roman" w:hAnsi="Times New Roman"/>
                <w:color w:val="000000"/>
                <w:sz w:val="20"/>
                <w:szCs w:val="16"/>
                <w:lang w:eastAsia="ru-RU"/>
              </w:rPr>
            </w:pPr>
          </w:p>
        </w:tc>
      </w:tr>
      <w:tr w:rsidR="006C4B4D" w:rsidRPr="00C13E01" w:rsidTr="002A33F7">
        <w:trPr>
          <w:trHeight w:val="378"/>
        </w:trPr>
        <w:tc>
          <w:tcPr>
            <w:tcW w:w="1406" w:type="dxa"/>
            <w:vMerge/>
            <w:vAlign w:val="center"/>
          </w:tcPr>
          <w:p w:rsidR="006C4B4D" w:rsidRPr="00C13E01" w:rsidRDefault="006C4B4D" w:rsidP="00C203CD">
            <w:pPr>
              <w:spacing w:after="0" w:line="240" w:lineRule="auto"/>
              <w:rPr>
                <w:rFonts w:ascii="Times New Roman" w:hAnsi="Times New Roman"/>
                <w:color w:val="000000"/>
                <w:sz w:val="20"/>
                <w:szCs w:val="16"/>
                <w:lang w:eastAsia="ru-RU"/>
              </w:rPr>
            </w:pPr>
          </w:p>
        </w:tc>
        <w:tc>
          <w:tcPr>
            <w:tcW w:w="1207" w:type="dxa"/>
            <w:vMerge/>
            <w:vAlign w:val="center"/>
          </w:tcPr>
          <w:p w:rsidR="006C4B4D" w:rsidRPr="00C13E01" w:rsidRDefault="006C4B4D" w:rsidP="00C203CD">
            <w:pPr>
              <w:spacing w:after="0" w:line="240" w:lineRule="auto"/>
              <w:ind w:left="36"/>
              <w:rPr>
                <w:rFonts w:ascii="Times New Roman" w:hAnsi="Times New Roman"/>
                <w:color w:val="000000"/>
                <w:sz w:val="20"/>
                <w:szCs w:val="16"/>
                <w:lang w:eastAsia="ru-RU"/>
              </w:rPr>
            </w:pPr>
          </w:p>
        </w:tc>
        <w:tc>
          <w:tcPr>
            <w:tcW w:w="1148" w:type="dxa"/>
            <w:vMerge/>
            <w:vAlign w:val="center"/>
          </w:tcPr>
          <w:p w:rsidR="006C4B4D" w:rsidRPr="00C13E01" w:rsidRDefault="006C4B4D" w:rsidP="00C203CD">
            <w:pPr>
              <w:spacing w:after="0" w:line="240" w:lineRule="auto"/>
              <w:rPr>
                <w:rFonts w:ascii="Times New Roman" w:hAnsi="Times New Roman"/>
                <w:color w:val="000000"/>
                <w:sz w:val="20"/>
                <w:szCs w:val="16"/>
                <w:lang w:eastAsia="ru-RU"/>
              </w:rPr>
            </w:pPr>
          </w:p>
        </w:tc>
        <w:tc>
          <w:tcPr>
            <w:tcW w:w="2097" w:type="dxa"/>
            <w:tcMar>
              <w:top w:w="75" w:type="dxa"/>
              <w:left w:w="75" w:type="dxa"/>
              <w:bottom w:w="75" w:type="dxa"/>
              <w:right w:w="75" w:type="dxa"/>
            </w:tcMar>
          </w:tcPr>
          <w:p w:rsidR="006C4B4D" w:rsidRPr="00C13E01" w:rsidRDefault="006C4B4D" w:rsidP="00C203CD">
            <w:pPr>
              <w:spacing w:after="0" w:line="240" w:lineRule="auto"/>
              <w:ind w:left="16"/>
              <w:textAlignment w:val="baseline"/>
              <w:outlineLvl w:val="0"/>
              <w:rPr>
                <w:rFonts w:ascii="Times New Roman" w:hAnsi="Times New Roman"/>
                <w:bCs/>
                <w:kern w:val="36"/>
                <w:sz w:val="20"/>
                <w:szCs w:val="16"/>
                <w:lang w:eastAsia="ru-RU"/>
              </w:rPr>
            </w:pPr>
            <w:r w:rsidRPr="00C13E01">
              <w:rPr>
                <w:rFonts w:ascii="Times New Roman" w:hAnsi="Times New Roman"/>
                <w:bCs/>
                <w:kern w:val="36"/>
                <w:sz w:val="20"/>
                <w:szCs w:val="16"/>
                <w:lang w:eastAsia="ru-RU"/>
              </w:rPr>
              <w:t xml:space="preserve">Скорость </w:t>
            </w:r>
            <w:r>
              <w:rPr>
                <w:rFonts w:ascii="Times New Roman" w:hAnsi="Times New Roman"/>
                <w:bCs/>
                <w:kern w:val="36"/>
                <w:sz w:val="20"/>
                <w:szCs w:val="16"/>
                <w:lang w:eastAsia="ru-RU"/>
              </w:rPr>
              <w:t>чтения, Мегабайт в секунду</w:t>
            </w:r>
          </w:p>
          <w:p w:rsidR="006C4B4D" w:rsidRPr="00C13E01" w:rsidRDefault="006C4B4D" w:rsidP="00C203CD">
            <w:pPr>
              <w:spacing w:after="0" w:line="240" w:lineRule="auto"/>
              <w:ind w:left="16" w:right="141"/>
              <w:rPr>
                <w:rFonts w:ascii="Times New Roman" w:hAnsi="Times New Roman"/>
                <w:sz w:val="20"/>
                <w:szCs w:val="16"/>
              </w:rPr>
            </w:pPr>
          </w:p>
        </w:tc>
        <w:tc>
          <w:tcPr>
            <w:tcW w:w="1431" w:type="dxa"/>
            <w:tcMar>
              <w:top w:w="75" w:type="dxa"/>
              <w:left w:w="75" w:type="dxa"/>
              <w:bottom w:w="75" w:type="dxa"/>
              <w:right w:w="75" w:type="dxa"/>
            </w:tcMar>
          </w:tcPr>
          <w:p w:rsidR="006C4B4D" w:rsidRDefault="006C4B4D" w:rsidP="00C203CD">
            <w:pPr>
              <w:spacing w:after="0" w:line="240" w:lineRule="auto"/>
              <w:rPr>
                <w:rFonts w:ascii="Times New Roman" w:hAnsi="Times New Roman"/>
                <w:bCs/>
                <w:kern w:val="36"/>
                <w:sz w:val="20"/>
                <w:szCs w:val="16"/>
                <w:lang w:eastAsia="ru-RU"/>
              </w:rPr>
            </w:pPr>
            <w:r w:rsidRPr="00C13E01">
              <w:rPr>
                <w:rFonts w:ascii="Times New Roman" w:hAnsi="Times New Roman"/>
                <w:bCs/>
                <w:kern w:val="36"/>
                <w:sz w:val="20"/>
                <w:szCs w:val="16"/>
                <w:lang w:eastAsia="ru-RU"/>
              </w:rPr>
              <w:t xml:space="preserve">≥ </w:t>
            </w:r>
            <w:r>
              <w:rPr>
                <w:rFonts w:ascii="Times New Roman" w:hAnsi="Times New Roman"/>
                <w:bCs/>
                <w:kern w:val="36"/>
                <w:sz w:val="20"/>
                <w:szCs w:val="16"/>
                <w:lang w:eastAsia="ru-RU"/>
              </w:rPr>
              <w:t>80</w:t>
            </w:r>
            <w:r w:rsidRPr="00C13E01">
              <w:rPr>
                <w:rFonts w:ascii="Times New Roman" w:hAnsi="Times New Roman"/>
                <w:bCs/>
                <w:kern w:val="36"/>
                <w:sz w:val="20"/>
                <w:szCs w:val="16"/>
                <w:lang w:eastAsia="ru-RU"/>
              </w:rPr>
              <w:t xml:space="preserve"> </w:t>
            </w:r>
          </w:p>
          <w:p w:rsidR="006C4B4D" w:rsidRPr="00C13E01" w:rsidRDefault="006C4B4D" w:rsidP="00C203CD">
            <w:pPr>
              <w:spacing w:after="0" w:line="240" w:lineRule="auto"/>
              <w:rPr>
                <w:rFonts w:ascii="Times New Roman" w:hAnsi="Times New Roman"/>
                <w:sz w:val="20"/>
                <w:szCs w:val="16"/>
              </w:rPr>
            </w:pPr>
          </w:p>
        </w:tc>
        <w:tc>
          <w:tcPr>
            <w:tcW w:w="1362" w:type="dxa"/>
            <w:tcMar>
              <w:top w:w="75" w:type="dxa"/>
              <w:left w:w="75" w:type="dxa"/>
              <w:bottom w:w="75" w:type="dxa"/>
              <w:right w:w="75" w:type="dxa"/>
            </w:tcMar>
          </w:tcPr>
          <w:p w:rsidR="006C4B4D" w:rsidRPr="00C13E01" w:rsidRDefault="006C4B4D" w:rsidP="00C203CD">
            <w:pPr>
              <w:spacing w:after="0" w:line="240" w:lineRule="auto"/>
              <w:jc w:val="center"/>
              <w:rPr>
                <w:rFonts w:ascii="Times New Roman" w:hAnsi="Times New Roman"/>
                <w:sz w:val="20"/>
                <w:szCs w:val="16"/>
                <w:lang w:val="en-US"/>
              </w:rPr>
            </w:pPr>
          </w:p>
        </w:tc>
        <w:tc>
          <w:tcPr>
            <w:tcW w:w="1914" w:type="dxa"/>
            <w:tcMar>
              <w:top w:w="75" w:type="dxa"/>
              <w:left w:w="75" w:type="dxa"/>
              <w:bottom w:w="75" w:type="dxa"/>
              <w:right w:w="75" w:type="dxa"/>
            </w:tcMar>
          </w:tcPr>
          <w:p w:rsidR="006C4B4D" w:rsidRPr="00C13E01" w:rsidRDefault="006C4B4D" w:rsidP="00C203CD">
            <w:pPr>
              <w:spacing w:after="0" w:line="240" w:lineRule="auto"/>
              <w:jc w:val="center"/>
              <w:rPr>
                <w:rFonts w:ascii="Times New Roman" w:hAnsi="Times New Roman"/>
                <w:color w:val="000000"/>
                <w:sz w:val="20"/>
                <w:szCs w:val="16"/>
                <w:lang w:eastAsia="ru-RU"/>
              </w:rPr>
            </w:pPr>
            <w:r w:rsidRPr="00C43F25">
              <w:rPr>
                <w:rFonts w:ascii="Times New Roman" w:hAnsi="Times New Roman"/>
                <w:color w:val="000000"/>
                <w:sz w:val="20"/>
                <w:szCs w:val="16"/>
                <w:lang w:eastAsia="ru-RU"/>
              </w:rPr>
              <w:t>Участник закупки указывает в заявке конкретное значение характеристики</w:t>
            </w:r>
          </w:p>
        </w:tc>
        <w:tc>
          <w:tcPr>
            <w:tcW w:w="1276" w:type="dxa"/>
            <w:vMerge/>
            <w:vAlign w:val="center"/>
          </w:tcPr>
          <w:p w:rsidR="006C4B4D" w:rsidRPr="00C13E01" w:rsidRDefault="006C4B4D" w:rsidP="00C203CD">
            <w:pPr>
              <w:spacing w:after="0" w:line="240" w:lineRule="auto"/>
              <w:rPr>
                <w:rFonts w:ascii="Times New Roman" w:hAnsi="Times New Roman"/>
                <w:color w:val="000000"/>
                <w:sz w:val="20"/>
                <w:szCs w:val="16"/>
                <w:lang w:eastAsia="ru-RU"/>
              </w:rPr>
            </w:pPr>
          </w:p>
        </w:tc>
        <w:tc>
          <w:tcPr>
            <w:tcW w:w="992" w:type="dxa"/>
            <w:vMerge/>
            <w:vAlign w:val="center"/>
          </w:tcPr>
          <w:p w:rsidR="006C4B4D" w:rsidRPr="00C13E01" w:rsidRDefault="006C4B4D" w:rsidP="00C203CD">
            <w:pPr>
              <w:spacing w:after="0" w:line="240" w:lineRule="auto"/>
              <w:rPr>
                <w:rFonts w:ascii="Times New Roman" w:hAnsi="Times New Roman"/>
                <w:color w:val="000000"/>
                <w:sz w:val="20"/>
                <w:szCs w:val="16"/>
                <w:lang w:eastAsia="ru-RU"/>
              </w:rPr>
            </w:pPr>
          </w:p>
        </w:tc>
        <w:tc>
          <w:tcPr>
            <w:tcW w:w="1134" w:type="dxa"/>
            <w:vMerge/>
          </w:tcPr>
          <w:p w:rsidR="006C4B4D" w:rsidRPr="00C13E01" w:rsidRDefault="006C4B4D" w:rsidP="00C203CD">
            <w:pPr>
              <w:spacing w:after="0" w:line="240" w:lineRule="auto"/>
              <w:rPr>
                <w:rFonts w:ascii="Times New Roman" w:hAnsi="Times New Roman"/>
                <w:color w:val="000000"/>
                <w:sz w:val="20"/>
                <w:szCs w:val="16"/>
                <w:lang w:eastAsia="ru-RU"/>
              </w:rPr>
            </w:pPr>
          </w:p>
        </w:tc>
        <w:tc>
          <w:tcPr>
            <w:tcW w:w="992" w:type="dxa"/>
            <w:vMerge/>
            <w:vAlign w:val="center"/>
          </w:tcPr>
          <w:p w:rsidR="006C4B4D" w:rsidRPr="00C13E01" w:rsidRDefault="006C4B4D" w:rsidP="00C203CD">
            <w:pPr>
              <w:spacing w:after="0" w:line="240" w:lineRule="auto"/>
              <w:rPr>
                <w:rFonts w:ascii="Times New Roman" w:hAnsi="Times New Roman"/>
                <w:color w:val="000000"/>
                <w:sz w:val="20"/>
                <w:szCs w:val="16"/>
                <w:lang w:eastAsia="ru-RU"/>
              </w:rPr>
            </w:pPr>
          </w:p>
        </w:tc>
        <w:tc>
          <w:tcPr>
            <w:tcW w:w="1134" w:type="dxa"/>
            <w:vMerge/>
            <w:vAlign w:val="center"/>
          </w:tcPr>
          <w:p w:rsidR="006C4B4D" w:rsidRPr="00C13E01" w:rsidRDefault="006C4B4D" w:rsidP="00C203CD">
            <w:pPr>
              <w:spacing w:after="0" w:line="240" w:lineRule="auto"/>
              <w:rPr>
                <w:rFonts w:ascii="Times New Roman" w:hAnsi="Times New Roman"/>
                <w:color w:val="000000"/>
                <w:sz w:val="20"/>
                <w:szCs w:val="16"/>
                <w:lang w:eastAsia="ru-RU"/>
              </w:rPr>
            </w:pPr>
          </w:p>
        </w:tc>
      </w:tr>
      <w:tr w:rsidR="006C4B4D" w:rsidRPr="00C13E01" w:rsidTr="002A33F7">
        <w:trPr>
          <w:trHeight w:val="378"/>
        </w:trPr>
        <w:tc>
          <w:tcPr>
            <w:tcW w:w="1406" w:type="dxa"/>
            <w:vMerge/>
            <w:vAlign w:val="center"/>
          </w:tcPr>
          <w:p w:rsidR="006C4B4D" w:rsidRPr="00C13E01" w:rsidRDefault="006C4B4D" w:rsidP="00C203CD">
            <w:pPr>
              <w:spacing w:after="0" w:line="240" w:lineRule="auto"/>
              <w:rPr>
                <w:rFonts w:ascii="Times New Roman" w:hAnsi="Times New Roman"/>
                <w:color w:val="000000"/>
                <w:sz w:val="20"/>
                <w:szCs w:val="16"/>
                <w:lang w:eastAsia="ru-RU"/>
              </w:rPr>
            </w:pPr>
          </w:p>
        </w:tc>
        <w:tc>
          <w:tcPr>
            <w:tcW w:w="1207" w:type="dxa"/>
            <w:vMerge/>
            <w:vAlign w:val="center"/>
          </w:tcPr>
          <w:p w:rsidR="006C4B4D" w:rsidRPr="00C13E01" w:rsidRDefault="006C4B4D" w:rsidP="00C203CD">
            <w:pPr>
              <w:spacing w:after="0" w:line="240" w:lineRule="auto"/>
              <w:ind w:left="36"/>
              <w:rPr>
                <w:rFonts w:ascii="Times New Roman" w:hAnsi="Times New Roman"/>
                <w:color w:val="000000"/>
                <w:sz w:val="20"/>
                <w:szCs w:val="16"/>
                <w:lang w:eastAsia="ru-RU"/>
              </w:rPr>
            </w:pPr>
          </w:p>
        </w:tc>
        <w:tc>
          <w:tcPr>
            <w:tcW w:w="1148" w:type="dxa"/>
            <w:vMerge/>
            <w:vAlign w:val="center"/>
          </w:tcPr>
          <w:p w:rsidR="006C4B4D" w:rsidRPr="00C13E01" w:rsidRDefault="006C4B4D" w:rsidP="00C203CD">
            <w:pPr>
              <w:spacing w:after="0" w:line="240" w:lineRule="auto"/>
              <w:rPr>
                <w:rFonts w:ascii="Times New Roman" w:hAnsi="Times New Roman"/>
                <w:color w:val="000000"/>
                <w:sz w:val="20"/>
                <w:szCs w:val="16"/>
                <w:lang w:eastAsia="ru-RU"/>
              </w:rPr>
            </w:pPr>
          </w:p>
        </w:tc>
        <w:tc>
          <w:tcPr>
            <w:tcW w:w="2097" w:type="dxa"/>
            <w:tcMar>
              <w:top w:w="75" w:type="dxa"/>
              <w:left w:w="75" w:type="dxa"/>
              <w:bottom w:w="75" w:type="dxa"/>
              <w:right w:w="75" w:type="dxa"/>
            </w:tcMar>
          </w:tcPr>
          <w:p w:rsidR="006C4B4D" w:rsidRPr="00C13E01" w:rsidRDefault="006C4B4D" w:rsidP="00C203CD">
            <w:pPr>
              <w:spacing w:after="0" w:line="240" w:lineRule="auto"/>
              <w:ind w:left="16"/>
              <w:textAlignment w:val="baseline"/>
              <w:outlineLvl w:val="0"/>
              <w:rPr>
                <w:rFonts w:ascii="Times New Roman" w:hAnsi="Times New Roman"/>
                <w:bCs/>
                <w:kern w:val="36"/>
                <w:sz w:val="20"/>
                <w:szCs w:val="16"/>
                <w:lang w:eastAsia="ru-RU"/>
              </w:rPr>
            </w:pPr>
            <w:r w:rsidRPr="00C13E01">
              <w:rPr>
                <w:rFonts w:ascii="Times New Roman" w:hAnsi="Times New Roman"/>
                <w:bCs/>
                <w:kern w:val="36"/>
                <w:sz w:val="20"/>
                <w:szCs w:val="16"/>
                <w:lang w:eastAsia="ru-RU"/>
              </w:rPr>
              <w:t xml:space="preserve">Объем: </w:t>
            </w:r>
          </w:p>
          <w:p w:rsidR="006C4B4D" w:rsidRPr="00C13E01" w:rsidRDefault="006C4B4D" w:rsidP="00C203CD">
            <w:pPr>
              <w:spacing w:after="0" w:line="240" w:lineRule="auto"/>
              <w:ind w:left="16" w:right="141"/>
              <w:rPr>
                <w:rFonts w:ascii="Times New Roman" w:hAnsi="Times New Roman"/>
                <w:sz w:val="20"/>
                <w:szCs w:val="16"/>
                <w:lang w:val="en-US"/>
              </w:rPr>
            </w:pPr>
          </w:p>
        </w:tc>
        <w:tc>
          <w:tcPr>
            <w:tcW w:w="1431" w:type="dxa"/>
            <w:tcMar>
              <w:top w:w="75" w:type="dxa"/>
              <w:left w:w="75" w:type="dxa"/>
              <w:bottom w:w="75" w:type="dxa"/>
              <w:right w:w="75" w:type="dxa"/>
            </w:tcMar>
          </w:tcPr>
          <w:p w:rsidR="006C4B4D" w:rsidRPr="00C13E01" w:rsidRDefault="006C4B4D" w:rsidP="00C203CD">
            <w:pPr>
              <w:spacing w:after="0" w:line="240" w:lineRule="auto"/>
              <w:rPr>
                <w:rFonts w:ascii="Times New Roman" w:hAnsi="Times New Roman"/>
                <w:sz w:val="20"/>
                <w:szCs w:val="16"/>
                <w:lang w:val="en-US"/>
              </w:rPr>
            </w:pPr>
            <w:r w:rsidRPr="00C13E01">
              <w:rPr>
                <w:rFonts w:ascii="Times New Roman" w:hAnsi="Times New Roman"/>
                <w:bCs/>
                <w:kern w:val="36"/>
                <w:sz w:val="20"/>
                <w:szCs w:val="16"/>
                <w:lang w:eastAsia="ru-RU"/>
              </w:rPr>
              <w:t xml:space="preserve">≥ 8 </w:t>
            </w:r>
          </w:p>
        </w:tc>
        <w:tc>
          <w:tcPr>
            <w:tcW w:w="1362" w:type="dxa"/>
            <w:tcMar>
              <w:top w:w="75" w:type="dxa"/>
              <w:left w:w="75" w:type="dxa"/>
              <w:bottom w:w="75" w:type="dxa"/>
              <w:right w:w="75" w:type="dxa"/>
            </w:tcMar>
          </w:tcPr>
          <w:p w:rsidR="006C4B4D" w:rsidRPr="00C13E01" w:rsidRDefault="006C4B4D" w:rsidP="00C203CD">
            <w:pPr>
              <w:spacing w:after="0" w:line="240" w:lineRule="auto"/>
              <w:jc w:val="center"/>
              <w:rPr>
                <w:rFonts w:ascii="Times New Roman" w:hAnsi="Times New Roman"/>
                <w:sz w:val="20"/>
                <w:szCs w:val="16"/>
                <w:lang w:val="en-US"/>
              </w:rPr>
            </w:pPr>
            <w:r w:rsidRPr="00C13E01">
              <w:rPr>
                <w:rFonts w:ascii="Times New Roman" w:hAnsi="Times New Roman"/>
                <w:bCs/>
                <w:kern w:val="36"/>
                <w:sz w:val="20"/>
                <w:szCs w:val="16"/>
                <w:lang w:eastAsia="ru-RU"/>
              </w:rPr>
              <w:t>Гигабайт</w:t>
            </w:r>
          </w:p>
        </w:tc>
        <w:tc>
          <w:tcPr>
            <w:tcW w:w="1914" w:type="dxa"/>
            <w:tcMar>
              <w:top w:w="75" w:type="dxa"/>
              <w:left w:w="75" w:type="dxa"/>
              <w:bottom w:w="75" w:type="dxa"/>
              <w:right w:w="75" w:type="dxa"/>
            </w:tcMar>
          </w:tcPr>
          <w:p w:rsidR="006C4B4D" w:rsidRPr="00C13E01" w:rsidRDefault="006C4B4D" w:rsidP="00C203CD">
            <w:pPr>
              <w:spacing w:after="0" w:line="240" w:lineRule="auto"/>
              <w:jc w:val="center"/>
              <w:rPr>
                <w:rFonts w:ascii="Times New Roman" w:hAnsi="Times New Roman"/>
                <w:color w:val="000000"/>
                <w:sz w:val="20"/>
                <w:szCs w:val="16"/>
                <w:lang w:eastAsia="ru-RU"/>
              </w:rPr>
            </w:pPr>
            <w:r w:rsidRPr="00C43F25">
              <w:rPr>
                <w:rFonts w:ascii="Times New Roman" w:hAnsi="Times New Roman"/>
                <w:color w:val="000000"/>
                <w:sz w:val="20"/>
                <w:szCs w:val="16"/>
                <w:lang w:eastAsia="ru-RU"/>
              </w:rPr>
              <w:t>Участник закупки указывает в заявке конкретное значение характеристики</w:t>
            </w:r>
          </w:p>
        </w:tc>
        <w:tc>
          <w:tcPr>
            <w:tcW w:w="1276" w:type="dxa"/>
            <w:vMerge/>
            <w:vAlign w:val="center"/>
          </w:tcPr>
          <w:p w:rsidR="006C4B4D" w:rsidRPr="00C13E01" w:rsidRDefault="006C4B4D" w:rsidP="00C203CD">
            <w:pPr>
              <w:spacing w:after="0" w:line="240" w:lineRule="auto"/>
              <w:rPr>
                <w:rFonts w:ascii="Times New Roman" w:hAnsi="Times New Roman"/>
                <w:color w:val="000000"/>
                <w:sz w:val="20"/>
                <w:szCs w:val="16"/>
                <w:lang w:eastAsia="ru-RU"/>
              </w:rPr>
            </w:pPr>
          </w:p>
        </w:tc>
        <w:tc>
          <w:tcPr>
            <w:tcW w:w="992" w:type="dxa"/>
            <w:vMerge/>
            <w:vAlign w:val="center"/>
          </w:tcPr>
          <w:p w:rsidR="006C4B4D" w:rsidRPr="00C13E01" w:rsidRDefault="006C4B4D" w:rsidP="00C203CD">
            <w:pPr>
              <w:spacing w:after="0" w:line="240" w:lineRule="auto"/>
              <w:rPr>
                <w:rFonts w:ascii="Times New Roman" w:hAnsi="Times New Roman"/>
                <w:color w:val="000000"/>
                <w:sz w:val="20"/>
                <w:szCs w:val="16"/>
                <w:lang w:eastAsia="ru-RU"/>
              </w:rPr>
            </w:pPr>
          </w:p>
        </w:tc>
        <w:tc>
          <w:tcPr>
            <w:tcW w:w="1134" w:type="dxa"/>
            <w:vMerge/>
          </w:tcPr>
          <w:p w:rsidR="006C4B4D" w:rsidRPr="00C13E01" w:rsidRDefault="006C4B4D" w:rsidP="00C203CD">
            <w:pPr>
              <w:spacing w:after="0" w:line="240" w:lineRule="auto"/>
              <w:rPr>
                <w:rFonts w:ascii="Times New Roman" w:hAnsi="Times New Roman"/>
                <w:color w:val="000000"/>
                <w:sz w:val="20"/>
                <w:szCs w:val="16"/>
                <w:lang w:eastAsia="ru-RU"/>
              </w:rPr>
            </w:pPr>
          </w:p>
        </w:tc>
        <w:tc>
          <w:tcPr>
            <w:tcW w:w="992" w:type="dxa"/>
            <w:vMerge/>
            <w:vAlign w:val="center"/>
          </w:tcPr>
          <w:p w:rsidR="006C4B4D" w:rsidRPr="00C13E01" w:rsidRDefault="006C4B4D" w:rsidP="00C203CD">
            <w:pPr>
              <w:spacing w:after="0" w:line="240" w:lineRule="auto"/>
              <w:rPr>
                <w:rFonts w:ascii="Times New Roman" w:hAnsi="Times New Roman"/>
                <w:color w:val="000000"/>
                <w:sz w:val="20"/>
                <w:szCs w:val="16"/>
                <w:lang w:eastAsia="ru-RU"/>
              </w:rPr>
            </w:pPr>
          </w:p>
        </w:tc>
        <w:tc>
          <w:tcPr>
            <w:tcW w:w="1134" w:type="dxa"/>
            <w:vMerge/>
            <w:vAlign w:val="center"/>
          </w:tcPr>
          <w:p w:rsidR="006C4B4D" w:rsidRPr="00C13E01" w:rsidRDefault="006C4B4D" w:rsidP="00C203CD">
            <w:pPr>
              <w:spacing w:after="0" w:line="240" w:lineRule="auto"/>
              <w:rPr>
                <w:rFonts w:ascii="Times New Roman" w:hAnsi="Times New Roman"/>
                <w:color w:val="000000"/>
                <w:sz w:val="20"/>
                <w:szCs w:val="16"/>
                <w:lang w:eastAsia="ru-RU"/>
              </w:rPr>
            </w:pPr>
          </w:p>
        </w:tc>
      </w:tr>
    </w:tbl>
    <w:p w:rsidR="006C4B4D" w:rsidRPr="000437D6" w:rsidRDefault="006C4B4D" w:rsidP="006C4B4D">
      <w:pPr>
        <w:pStyle w:val="a7"/>
        <w:widowControl w:val="0"/>
        <w:spacing w:after="0"/>
        <w:ind w:left="0"/>
        <w:jc w:val="center"/>
        <w:rPr>
          <w:rFonts w:ascii="Times New Roman" w:eastAsia="Courier New" w:hAnsi="Times New Roman" w:cs="Times New Roman"/>
          <w:b/>
        </w:rPr>
      </w:pPr>
    </w:p>
    <w:p w:rsidR="00170252" w:rsidRDefault="00170252" w:rsidP="000820E3">
      <w:pPr>
        <w:rPr>
          <w:rFonts w:ascii="Times New Roman" w:hAnsi="Times New Roman" w:cs="Times New Roman"/>
          <w:b/>
          <w:sz w:val="28"/>
          <w:szCs w:val="28"/>
        </w:rPr>
      </w:pPr>
    </w:p>
    <w:sectPr w:rsidR="00170252" w:rsidSect="006C4B4D">
      <w:headerReference w:type="first" r:id="rId18"/>
      <w:footerReference w:type="first" r:id="rId19"/>
      <w:pgSz w:w="16838" w:h="11906" w:orient="landscape"/>
      <w:pgMar w:top="284" w:right="538" w:bottom="282"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53B3" w:rsidRDefault="00FD53B3">
      <w:pPr>
        <w:spacing w:after="0" w:line="240" w:lineRule="auto"/>
      </w:pPr>
      <w:r>
        <w:separator/>
      </w:r>
    </w:p>
  </w:endnote>
  <w:endnote w:type="continuationSeparator" w:id="0">
    <w:p w:rsidR="00FD53B3" w:rsidRDefault="00FD53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975675" w:rsidRDefault="00975675">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975675">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975675">
          <w:rPr>
            <w:noProof/>
          </w:rPr>
          <w:t>1</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975675">
    <w:pPr>
      <w:pStyle w:val="ab"/>
      <w:jc w:val="right"/>
    </w:pPr>
    <w:sdt>
      <w:sdtPr>
        <w:id w:val="-915003870"/>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975675">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2A33F7">
          <w:rPr>
            <w:noProof/>
          </w:rPr>
          <w:t>2</w:t>
        </w:r>
        <w:r w:rsidR="004725AB">
          <w:fldChar w:fldCharType="end"/>
        </w:r>
      </w:sdtContent>
    </w:sdt>
  </w:p>
  <w:p w:rsidR="004725AB" w:rsidRDefault="004725A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975675">
    <w:pPr>
      <w:pStyle w:val="ab"/>
      <w:jc w:val="right"/>
    </w:pPr>
    <w:sdt>
      <w:sdtPr>
        <w:id w:val="-554465061"/>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2A33F7">
          <w:rPr>
            <w:noProof/>
          </w:rPr>
          <w:t>3</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53B3" w:rsidRDefault="00FD53B3">
      <w:pPr>
        <w:spacing w:after="0" w:line="240" w:lineRule="auto"/>
      </w:pPr>
      <w:r>
        <w:separator/>
      </w:r>
    </w:p>
  </w:footnote>
  <w:footnote w:type="continuationSeparator" w:id="0">
    <w:p w:rsidR="00FD53B3" w:rsidRDefault="00FD53B3">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975675" w:rsidRDefault="00975675">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975675" w:rsidRDefault="00975675">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975675" w:rsidRDefault="00975675">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8"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3"/>
  </w:num>
  <w:num w:numId="6">
    <w:abstractNumId w:val="10"/>
  </w:num>
  <w:num w:numId="7">
    <w:abstractNumId w:val="2"/>
  </w:num>
  <w:num w:numId="8">
    <w:abstractNumId w:val="16"/>
  </w:num>
  <w:num w:numId="9">
    <w:abstractNumId w:val="1"/>
  </w:num>
  <w:num w:numId="10">
    <w:abstractNumId w:val="15"/>
  </w:num>
  <w:num w:numId="11">
    <w:abstractNumId w:val="18"/>
  </w:num>
  <w:num w:numId="12">
    <w:abstractNumId w:val="9"/>
  </w:num>
  <w:num w:numId="13">
    <w:abstractNumId w:val="4"/>
  </w:num>
  <w:num w:numId="14">
    <w:abstractNumId w:val="8"/>
  </w:num>
  <w:num w:numId="15">
    <w:abstractNumId w:val="17"/>
  </w:num>
  <w:num w:numId="16">
    <w:abstractNumId w:val="12"/>
  </w:num>
  <w:num w:numId="17">
    <w:abstractNumId w:val="7"/>
  </w:num>
  <w:num w:numId="18">
    <w:abstractNumId w:val="6"/>
  </w:num>
  <w:num w:numId="1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32E01"/>
    <w:rsid w:val="0004150C"/>
    <w:rsid w:val="000437D6"/>
    <w:rsid w:val="0004504D"/>
    <w:rsid w:val="00076D17"/>
    <w:rsid w:val="000820E3"/>
    <w:rsid w:val="00087E95"/>
    <w:rsid w:val="00095015"/>
    <w:rsid w:val="0009727D"/>
    <w:rsid w:val="000A5E67"/>
    <w:rsid w:val="000A6147"/>
    <w:rsid w:val="000B086C"/>
    <w:rsid w:val="000B4857"/>
    <w:rsid w:val="000B76AB"/>
    <w:rsid w:val="000C04D6"/>
    <w:rsid w:val="000C181F"/>
    <w:rsid w:val="000D60FE"/>
    <w:rsid w:val="000E51AC"/>
    <w:rsid w:val="000E78CD"/>
    <w:rsid w:val="000F0075"/>
    <w:rsid w:val="000F411A"/>
    <w:rsid w:val="0010004C"/>
    <w:rsid w:val="00104CC6"/>
    <w:rsid w:val="00111C41"/>
    <w:rsid w:val="0011217D"/>
    <w:rsid w:val="001233FC"/>
    <w:rsid w:val="001347C5"/>
    <w:rsid w:val="001450A2"/>
    <w:rsid w:val="00145652"/>
    <w:rsid w:val="00145A39"/>
    <w:rsid w:val="0014684C"/>
    <w:rsid w:val="00153E43"/>
    <w:rsid w:val="0015409D"/>
    <w:rsid w:val="001570CF"/>
    <w:rsid w:val="001608FF"/>
    <w:rsid w:val="00162746"/>
    <w:rsid w:val="0016689A"/>
    <w:rsid w:val="00170252"/>
    <w:rsid w:val="00171C2D"/>
    <w:rsid w:val="00180633"/>
    <w:rsid w:val="00182395"/>
    <w:rsid w:val="00185B41"/>
    <w:rsid w:val="0019152C"/>
    <w:rsid w:val="00192794"/>
    <w:rsid w:val="00195CA6"/>
    <w:rsid w:val="001B53BC"/>
    <w:rsid w:val="001B64CA"/>
    <w:rsid w:val="001C3568"/>
    <w:rsid w:val="001C3FE4"/>
    <w:rsid w:val="001E2F36"/>
    <w:rsid w:val="001F4949"/>
    <w:rsid w:val="001F575C"/>
    <w:rsid w:val="00204D4E"/>
    <w:rsid w:val="002066B1"/>
    <w:rsid w:val="0021224E"/>
    <w:rsid w:val="00213BCE"/>
    <w:rsid w:val="002163C8"/>
    <w:rsid w:val="00221C8B"/>
    <w:rsid w:val="00225BCF"/>
    <w:rsid w:val="002329D0"/>
    <w:rsid w:val="002420F4"/>
    <w:rsid w:val="00242896"/>
    <w:rsid w:val="00251D64"/>
    <w:rsid w:val="00255BA3"/>
    <w:rsid w:val="002602CF"/>
    <w:rsid w:val="00262242"/>
    <w:rsid w:val="0027397C"/>
    <w:rsid w:val="0027696D"/>
    <w:rsid w:val="002824B6"/>
    <w:rsid w:val="0028298D"/>
    <w:rsid w:val="002868D2"/>
    <w:rsid w:val="002920B0"/>
    <w:rsid w:val="002A048E"/>
    <w:rsid w:val="002A1986"/>
    <w:rsid w:val="002A33F7"/>
    <w:rsid w:val="002A657B"/>
    <w:rsid w:val="002B12E3"/>
    <w:rsid w:val="002C2CE3"/>
    <w:rsid w:val="002C473B"/>
    <w:rsid w:val="002D10A6"/>
    <w:rsid w:val="002D21DE"/>
    <w:rsid w:val="002E6D4A"/>
    <w:rsid w:val="002F1377"/>
    <w:rsid w:val="002F29AE"/>
    <w:rsid w:val="002F2BED"/>
    <w:rsid w:val="002F5BC1"/>
    <w:rsid w:val="002F6D7C"/>
    <w:rsid w:val="003103C5"/>
    <w:rsid w:val="0031098C"/>
    <w:rsid w:val="00317DBA"/>
    <w:rsid w:val="00322D0D"/>
    <w:rsid w:val="00324FCD"/>
    <w:rsid w:val="00341AFA"/>
    <w:rsid w:val="00343ED9"/>
    <w:rsid w:val="00344402"/>
    <w:rsid w:val="00347F84"/>
    <w:rsid w:val="00361CB0"/>
    <w:rsid w:val="00367146"/>
    <w:rsid w:val="003671D1"/>
    <w:rsid w:val="0037099D"/>
    <w:rsid w:val="003747A7"/>
    <w:rsid w:val="00381F8E"/>
    <w:rsid w:val="00391C92"/>
    <w:rsid w:val="0039429B"/>
    <w:rsid w:val="003A2348"/>
    <w:rsid w:val="003A2BFE"/>
    <w:rsid w:val="003B56D0"/>
    <w:rsid w:val="003B57CB"/>
    <w:rsid w:val="003C02B9"/>
    <w:rsid w:val="003C6250"/>
    <w:rsid w:val="003D1995"/>
    <w:rsid w:val="003D4C65"/>
    <w:rsid w:val="003E0EB5"/>
    <w:rsid w:val="003E356D"/>
    <w:rsid w:val="003E60F6"/>
    <w:rsid w:val="003F0AA1"/>
    <w:rsid w:val="00402525"/>
    <w:rsid w:val="0040341B"/>
    <w:rsid w:val="00406050"/>
    <w:rsid w:val="004115D1"/>
    <w:rsid w:val="0041280E"/>
    <w:rsid w:val="004149C7"/>
    <w:rsid w:val="00420C6C"/>
    <w:rsid w:val="00421825"/>
    <w:rsid w:val="004219FF"/>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A7B5B"/>
    <w:rsid w:val="004B3220"/>
    <w:rsid w:val="004B7816"/>
    <w:rsid w:val="004C1F26"/>
    <w:rsid w:val="004C5F4A"/>
    <w:rsid w:val="004D0F2E"/>
    <w:rsid w:val="004D10CD"/>
    <w:rsid w:val="004D7859"/>
    <w:rsid w:val="004E0B85"/>
    <w:rsid w:val="004E4663"/>
    <w:rsid w:val="004F06D8"/>
    <w:rsid w:val="004F2477"/>
    <w:rsid w:val="004F56B2"/>
    <w:rsid w:val="005015AB"/>
    <w:rsid w:val="0051016A"/>
    <w:rsid w:val="00513490"/>
    <w:rsid w:val="005134E6"/>
    <w:rsid w:val="005223C1"/>
    <w:rsid w:val="005246FD"/>
    <w:rsid w:val="00541586"/>
    <w:rsid w:val="00552518"/>
    <w:rsid w:val="00552D61"/>
    <w:rsid w:val="00560247"/>
    <w:rsid w:val="0057245F"/>
    <w:rsid w:val="00577D46"/>
    <w:rsid w:val="00582162"/>
    <w:rsid w:val="00583FE8"/>
    <w:rsid w:val="00585F05"/>
    <w:rsid w:val="00592AB6"/>
    <w:rsid w:val="00593990"/>
    <w:rsid w:val="005948C3"/>
    <w:rsid w:val="005A566A"/>
    <w:rsid w:val="005B1AF4"/>
    <w:rsid w:val="005B710E"/>
    <w:rsid w:val="005F153F"/>
    <w:rsid w:val="00603DF0"/>
    <w:rsid w:val="00623487"/>
    <w:rsid w:val="00632D4D"/>
    <w:rsid w:val="00637F5D"/>
    <w:rsid w:val="006420B2"/>
    <w:rsid w:val="00642D06"/>
    <w:rsid w:val="006474B5"/>
    <w:rsid w:val="00650AB9"/>
    <w:rsid w:val="00680267"/>
    <w:rsid w:val="00680B51"/>
    <w:rsid w:val="00680DD0"/>
    <w:rsid w:val="00683724"/>
    <w:rsid w:val="00692F2A"/>
    <w:rsid w:val="006A0CDA"/>
    <w:rsid w:val="006B0C1A"/>
    <w:rsid w:val="006B558D"/>
    <w:rsid w:val="006C4866"/>
    <w:rsid w:val="006C4B4D"/>
    <w:rsid w:val="006C6485"/>
    <w:rsid w:val="006D7951"/>
    <w:rsid w:val="006E055D"/>
    <w:rsid w:val="006E3058"/>
    <w:rsid w:val="006E3956"/>
    <w:rsid w:val="006E4D75"/>
    <w:rsid w:val="006E6F65"/>
    <w:rsid w:val="006F556E"/>
    <w:rsid w:val="0071128E"/>
    <w:rsid w:val="00731770"/>
    <w:rsid w:val="00733DFE"/>
    <w:rsid w:val="00735AB0"/>
    <w:rsid w:val="00742657"/>
    <w:rsid w:val="0074516E"/>
    <w:rsid w:val="00747D8C"/>
    <w:rsid w:val="0075145B"/>
    <w:rsid w:val="0076046A"/>
    <w:rsid w:val="00766A7E"/>
    <w:rsid w:val="00770DBE"/>
    <w:rsid w:val="00781335"/>
    <w:rsid w:val="007837E5"/>
    <w:rsid w:val="00786E1B"/>
    <w:rsid w:val="007922BC"/>
    <w:rsid w:val="00792FF6"/>
    <w:rsid w:val="007B5155"/>
    <w:rsid w:val="007B631D"/>
    <w:rsid w:val="007B64E3"/>
    <w:rsid w:val="007C20A6"/>
    <w:rsid w:val="007C4CF9"/>
    <w:rsid w:val="007D2EFB"/>
    <w:rsid w:val="007D4BE6"/>
    <w:rsid w:val="007E016E"/>
    <w:rsid w:val="007E2406"/>
    <w:rsid w:val="007E29E9"/>
    <w:rsid w:val="007F15A5"/>
    <w:rsid w:val="007F4C38"/>
    <w:rsid w:val="008066C1"/>
    <w:rsid w:val="00807CF5"/>
    <w:rsid w:val="00817D95"/>
    <w:rsid w:val="00822F37"/>
    <w:rsid w:val="008252D7"/>
    <w:rsid w:val="00832975"/>
    <w:rsid w:val="008404B2"/>
    <w:rsid w:val="00845E9C"/>
    <w:rsid w:val="00851D4A"/>
    <w:rsid w:val="00861E58"/>
    <w:rsid w:val="0086317D"/>
    <w:rsid w:val="008638F3"/>
    <w:rsid w:val="00883DC5"/>
    <w:rsid w:val="00893080"/>
    <w:rsid w:val="0089339B"/>
    <w:rsid w:val="00894C5B"/>
    <w:rsid w:val="008A7058"/>
    <w:rsid w:val="008A77E7"/>
    <w:rsid w:val="008B0A94"/>
    <w:rsid w:val="008B64C5"/>
    <w:rsid w:val="008C7CC3"/>
    <w:rsid w:val="008D36C2"/>
    <w:rsid w:val="008E65F0"/>
    <w:rsid w:val="008F273B"/>
    <w:rsid w:val="008F3B0B"/>
    <w:rsid w:val="008F4DD1"/>
    <w:rsid w:val="0091306B"/>
    <w:rsid w:val="00924D15"/>
    <w:rsid w:val="00930289"/>
    <w:rsid w:val="00942FAD"/>
    <w:rsid w:val="00964265"/>
    <w:rsid w:val="00971FDB"/>
    <w:rsid w:val="00975675"/>
    <w:rsid w:val="009765E0"/>
    <w:rsid w:val="009840D8"/>
    <w:rsid w:val="00991266"/>
    <w:rsid w:val="009938B0"/>
    <w:rsid w:val="009A0334"/>
    <w:rsid w:val="009A2C92"/>
    <w:rsid w:val="009B40C9"/>
    <w:rsid w:val="009D1527"/>
    <w:rsid w:val="009D408E"/>
    <w:rsid w:val="009E0E6A"/>
    <w:rsid w:val="009E14D4"/>
    <w:rsid w:val="009E41C0"/>
    <w:rsid w:val="009F0B69"/>
    <w:rsid w:val="009F1E95"/>
    <w:rsid w:val="009F28DD"/>
    <w:rsid w:val="009F387B"/>
    <w:rsid w:val="00A00C6D"/>
    <w:rsid w:val="00A072C2"/>
    <w:rsid w:val="00A176EE"/>
    <w:rsid w:val="00A20761"/>
    <w:rsid w:val="00A37A47"/>
    <w:rsid w:val="00A406BB"/>
    <w:rsid w:val="00A423B2"/>
    <w:rsid w:val="00A475D6"/>
    <w:rsid w:val="00A51E47"/>
    <w:rsid w:val="00A5338E"/>
    <w:rsid w:val="00A5368D"/>
    <w:rsid w:val="00A56B78"/>
    <w:rsid w:val="00A56D74"/>
    <w:rsid w:val="00A641E2"/>
    <w:rsid w:val="00A70444"/>
    <w:rsid w:val="00A76CEF"/>
    <w:rsid w:val="00A82B8F"/>
    <w:rsid w:val="00A82EE9"/>
    <w:rsid w:val="00A86491"/>
    <w:rsid w:val="00A873F6"/>
    <w:rsid w:val="00A8777F"/>
    <w:rsid w:val="00A91698"/>
    <w:rsid w:val="00A91A44"/>
    <w:rsid w:val="00A94C5C"/>
    <w:rsid w:val="00AA2E5F"/>
    <w:rsid w:val="00AA2EED"/>
    <w:rsid w:val="00AB133D"/>
    <w:rsid w:val="00AB2243"/>
    <w:rsid w:val="00AE1B0F"/>
    <w:rsid w:val="00AE3138"/>
    <w:rsid w:val="00AF03B1"/>
    <w:rsid w:val="00AF7E0D"/>
    <w:rsid w:val="00B0383F"/>
    <w:rsid w:val="00B12027"/>
    <w:rsid w:val="00B23D79"/>
    <w:rsid w:val="00B24019"/>
    <w:rsid w:val="00B32574"/>
    <w:rsid w:val="00B33706"/>
    <w:rsid w:val="00B35BFC"/>
    <w:rsid w:val="00B61169"/>
    <w:rsid w:val="00B664DC"/>
    <w:rsid w:val="00B666D7"/>
    <w:rsid w:val="00B66D35"/>
    <w:rsid w:val="00B67E6D"/>
    <w:rsid w:val="00B77DAE"/>
    <w:rsid w:val="00B8743B"/>
    <w:rsid w:val="00B96A23"/>
    <w:rsid w:val="00BA5FF8"/>
    <w:rsid w:val="00BB195D"/>
    <w:rsid w:val="00BC0D28"/>
    <w:rsid w:val="00BE3F70"/>
    <w:rsid w:val="00BE4CB3"/>
    <w:rsid w:val="00BF2771"/>
    <w:rsid w:val="00C1195F"/>
    <w:rsid w:val="00C134B9"/>
    <w:rsid w:val="00C14573"/>
    <w:rsid w:val="00C22E6F"/>
    <w:rsid w:val="00C35CC7"/>
    <w:rsid w:val="00C368D3"/>
    <w:rsid w:val="00C41A73"/>
    <w:rsid w:val="00C505E8"/>
    <w:rsid w:val="00C56C90"/>
    <w:rsid w:val="00C618B0"/>
    <w:rsid w:val="00C645BD"/>
    <w:rsid w:val="00C753E1"/>
    <w:rsid w:val="00C77D9B"/>
    <w:rsid w:val="00C81C82"/>
    <w:rsid w:val="00C9583B"/>
    <w:rsid w:val="00CC4773"/>
    <w:rsid w:val="00CD1DB9"/>
    <w:rsid w:val="00CD1E24"/>
    <w:rsid w:val="00CD3089"/>
    <w:rsid w:val="00CF19F4"/>
    <w:rsid w:val="00CF1A90"/>
    <w:rsid w:val="00CF2914"/>
    <w:rsid w:val="00D04875"/>
    <w:rsid w:val="00D11DE0"/>
    <w:rsid w:val="00D155B7"/>
    <w:rsid w:val="00D17764"/>
    <w:rsid w:val="00D2444F"/>
    <w:rsid w:val="00D3148D"/>
    <w:rsid w:val="00D31887"/>
    <w:rsid w:val="00D3448D"/>
    <w:rsid w:val="00D4075D"/>
    <w:rsid w:val="00D75216"/>
    <w:rsid w:val="00D75A72"/>
    <w:rsid w:val="00D811F2"/>
    <w:rsid w:val="00D93803"/>
    <w:rsid w:val="00D9443F"/>
    <w:rsid w:val="00DA2F66"/>
    <w:rsid w:val="00DB0473"/>
    <w:rsid w:val="00DB54FF"/>
    <w:rsid w:val="00DB5EE8"/>
    <w:rsid w:val="00DB6A09"/>
    <w:rsid w:val="00DC11FC"/>
    <w:rsid w:val="00DD6DFD"/>
    <w:rsid w:val="00DE242D"/>
    <w:rsid w:val="00DE5680"/>
    <w:rsid w:val="00DF64BD"/>
    <w:rsid w:val="00DF79BE"/>
    <w:rsid w:val="00E02EB4"/>
    <w:rsid w:val="00E06D2F"/>
    <w:rsid w:val="00E23D7F"/>
    <w:rsid w:val="00E271DF"/>
    <w:rsid w:val="00E300DF"/>
    <w:rsid w:val="00E377D1"/>
    <w:rsid w:val="00E52880"/>
    <w:rsid w:val="00E70CD9"/>
    <w:rsid w:val="00E71162"/>
    <w:rsid w:val="00E768F9"/>
    <w:rsid w:val="00E76E96"/>
    <w:rsid w:val="00E80564"/>
    <w:rsid w:val="00E81B61"/>
    <w:rsid w:val="00E9435F"/>
    <w:rsid w:val="00E961F8"/>
    <w:rsid w:val="00E96350"/>
    <w:rsid w:val="00EC3EA8"/>
    <w:rsid w:val="00EC5B94"/>
    <w:rsid w:val="00ED2F34"/>
    <w:rsid w:val="00EE2E62"/>
    <w:rsid w:val="00EE4AA9"/>
    <w:rsid w:val="00EE6B83"/>
    <w:rsid w:val="00EF093D"/>
    <w:rsid w:val="00EF7254"/>
    <w:rsid w:val="00F01074"/>
    <w:rsid w:val="00F10DFA"/>
    <w:rsid w:val="00F16CB6"/>
    <w:rsid w:val="00F244CF"/>
    <w:rsid w:val="00F27547"/>
    <w:rsid w:val="00F2794C"/>
    <w:rsid w:val="00F33B71"/>
    <w:rsid w:val="00F3582B"/>
    <w:rsid w:val="00F374E2"/>
    <w:rsid w:val="00F37FB4"/>
    <w:rsid w:val="00F40F15"/>
    <w:rsid w:val="00F43A9A"/>
    <w:rsid w:val="00F52E6A"/>
    <w:rsid w:val="00F709FA"/>
    <w:rsid w:val="00F72D5A"/>
    <w:rsid w:val="00F73B84"/>
    <w:rsid w:val="00F84F75"/>
    <w:rsid w:val="00F904BD"/>
    <w:rsid w:val="00F92171"/>
    <w:rsid w:val="00FB1AB7"/>
    <w:rsid w:val="00FB3393"/>
    <w:rsid w:val="00FC099A"/>
    <w:rsid w:val="00FC6343"/>
    <w:rsid w:val="00FC6CB1"/>
    <w:rsid w:val="00FD53B3"/>
    <w:rsid w:val="00FE5F2E"/>
    <w:rsid w:val="00FF0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19B423-7928-4E0C-8EC1-B08B23EF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E69440-54BD-4FB8-9468-67EF4A067D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936</Words>
  <Characters>5339</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Иванова Елена Валериевна</cp:lastModifiedBy>
  <cp:revision>2</cp:revision>
  <cp:lastPrinted>2018-01-19T15:25:00Z</cp:lastPrinted>
  <dcterms:created xsi:type="dcterms:W3CDTF">2026-01-27T08:50:00Z</dcterms:created>
  <dcterms:modified xsi:type="dcterms:W3CDTF">2026-01-27T08:50:00Z</dcterms:modified>
</cp:coreProperties>
</file>