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AEB" w:rsidRDefault="00F21AEB" w:rsidP="00B22DE2">
      <w:pPr>
        <w:jc w:val="center"/>
      </w:pPr>
      <w:bookmarkStart w:id="0" w:name="_GoBack"/>
      <w:bookmarkEnd w:id="0"/>
    </w:p>
    <w:tbl>
      <w:tblPr>
        <w:tblW w:w="9924" w:type="dxa"/>
        <w:tblInd w:w="-147" w:type="dxa"/>
        <w:tblLayout w:type="fixed"/>
        <w:tblLook w:val="04A0" w:firstRow="1" w:lastRow="0" w:firstColumn="1" w:lastColumn="0" w:noHBand="0" w:noVBand="1"/>
      </w:tblPr>
      <w:tblGrid>
        <w:gridCol w:w="113"/>
        <w:gridCol w:w="993"/>
        <w:gridCol w:w="2126"/>
        <w:gridCol w:w="567"/>
        <w:gridCol w:w="2410"/>
        <w:gridCol w:w="3715"/>
      </w:tblGrid>
      <w:tr w:rsidR="002824B6" w:rsidRPr="00F27547" w:rsidTr="002816DC">
        <w:trPr>
          <w:gridBefore w:val="1"/>
          <w:gridAfter w:val="1"/>
          <w:wBefore w:w="113" w:type="dxa"/>
          <w:wAfter w:w="3715" w:type="dxa"/>
        </w:trPr>
        <w:tc>
          <w:tcPr>
            <w:tcW w:w="993" w:type="dxa"/>
            <w:vAlign w:val="bottom"/>
          </w:tcPr>
          <w:p w:rsidR="002824B6" w:rsidRPr="00BC1D09" w:rsidRDefault="002824B6" w:rsidP="004B4D0F">
            <w:pPr>
              <w:tabs>
                <w:tab w:val="left" w:pos="7088"/>
              </w:tabs>
              <w:spacing w:after="0"/>
              <w:jc w:val="both"/>
              <w:rPr>
                <w:rFonts w:ascii="Times New Roman" w:hAnsi="Times New Roman" w:cs="Times New Roman"/>
                <w:b/>
                <w:sz w:val="24"/>
                <w:szCs w:val="24"/>
              </w:rPr>
            </w:pPr>
          </w:p>
        </w:tc>
        <w:tc>
          <w:tcPr>
            <w:tcW w:w="2126" w:type="dxa"/>
            <w:vAlign w:val="bottom"/>
          </w:tcPr>
          <w:p w:rsidR="002824B6" w:rsidRPr="00BC1D09" w:rsidRDefault="00BC1D09" w:rsidP="00BC1D09">
            <w:pPr>
              <w:tabs>
                <w:tab w:val="left" w:pos="7088"/>
              </w:tabs>
              <w:spacing w:after="0"/>
              <w:jc w:val="both"/>
              <w:rPr>
                <w:rFonts w:ascii="Times New Roman" w:hAnsi="Times New Roman" w:cs="Times New Roman"/>
                <w:b/>
                <w:sz w:val="24"/>
                <w:szCs w:val="24"/>
                <w:highlight w:val="yellow"/>
                <w:u w:val="single"/>
              </w:rPr>
            </w:pPr>
            <w:r w:rsidRPr="00BC1D09">
              <w:rPr>
                <w:rFonts w:ascii="Times New Roman" w:hAnsi="Times New Roman" w:cs="Times New Roman"/>
                <w:b/>
                <w:sz w:val="24"/>
                <w:szCs w:val="24"/>
                <w:highlight w:val="yellow"/>
                <w:u w:val="single"/>
              </w:rPr>
              <w:t>17.01.2020</w:t>
            </w:r>
          </w:p>
        </w:tc>
        <w:tc>
          <w:tcPr>
            <w:tcW w:w="567" w:type="dxa"/>
            <w:shd w:val="clear" w:color="auto" w:fill="FFFFFF" w:themeFill="background1"/>
            <w:vAlign w:val="bottom"/>
          </w:tcPr>
          <w:p w:rsidR="002824B6" w:rsidRPr="004B4D0F" w:rsidRDefault="00BF2771" w:rsidP="004B4D0F">
            <w:pPr>
              <w:tabs>
                <w:tab w:val="left" w:pos="7088"/>
              </w:tabs>
              <w:spacing w:after="0"/>
              <w:jc w:val="both"/>
              <w:rPr>
                <w:rFonts w:ascii="Times New Roman" w:hAnsi="Times New Roman" w:cs="Times New Roman"/>
                <w:sz w:val="24"/>
                <w:szCs w:val="24"/>
                <w:highlight w:val="yellow"/>
                <w:u w:val="single"/>
              </w:rPr>
            </w:pPr>
            <w:r w:rsidRPr="004B4D0F">
              <w:rPr>
                <w:rFonts w:ascii="Times New Roman" w:hAnsi="Times New Roman" w:cs="Times New Roman"/>
                <w:sz w:val="24"/>
                <w:szCs w:val="24"/>
                <w:highlight w:val="yellow"/>
                <w:u w:val="single"/>
              </w:rPr>
              <w:t>№</w:t>
            </w:r>
          </w:p>
        </w:tc>
        <w:tc>
          <w:tcPr>
            <w:tcW w:w="2410" w:type="dxa"/>
            <w:shd w:val="clear" w:color="auto" w:fill="FFFFFF" w:themeFill="background1"/>
            <w:vAlign w:val="bottom"/>
          </w:tcPr>
          <w:p w:rsidR="002824B6" w:rsidRPr="004B4D0F" w:rsidRDefault="00BC1D09" w:rsidP="004B4D0F">
            <w:pPr>
              <w:tabs>
                <w:tab w:val="left" w:pos="7088"/>
              </w:tabs>
              <w:spacing w:after="0"/>
              <w:jc w:val="both"/>
              <w:rPr>
                <w:rFonts w:ascii="Times New Roman" w:hAnsi="Times New Roman" w:cs="Times New Roman"/>
                <w:b/>
                <w:sz w:val="24"/>
                <w:szCs w:val="24"/>
                <w:highlight w:val="yellow"/>
                <w:u w:val="single"/>
              </w:rPr>
            </w:pPr>
            <w:r w:rsidRPr="00BC1D09">
              <w:rPr>
                <w:rFonts w:ascii="Times New Roman" w:hAnsi="Times New Roman" w:cs="Times New Roman"/>
                <w:b/>
                <w:sz w:val="24"/>
                <w:szCs w:val="24"/>
                <w:u w:val="single"/>
              </w:rPr>
              <w:t>10.8-03/6</w:t>
            </w:r>
          </w:p>
        </w:tc>
      </w:tr>
      <w:tr w:rsidR="00DF5528" w:rsidRPr="00EF5DC5" w:rsidTr="001D1D00">
        <w:trPr>
          <w:trHeight w:val="317"/>
        </w:trPr>
        <w:tc>
          <w:tcPr>
            <w:tcW w:w="9924" w:type="dxa"/>
            <w:gridSpan w:val="6"/>
          </w:tcPr>
          <w:p w:rsidR="00DF5528" w:rsidRPr="002F2BED" w:rsidRDefault="00DF5528" w:rsidP="001D1D00">
            <w:pPr>
              <w:spacing w:after="0" w:line="240" w:lineRule="auto"/>
              <w:rPr>
                <w:i/>
              </w:rPr>
            </w:pPr>
            <w:r>
              <w:rPr>
                <w:i/>
              </w:rPr>
              <w:t>Ссылка</w:t>
            </w:r>
            <w:r w:rsidR="001D1D00">
              <w:rPr>
                <w:i/>
              </w:rPr>
              <w:t xml:space="preserve"> в коммерческом предложении</w:t>
            </w:r>
            <w:r>
              <w:rPr>
                <w:i/>
              </w:rPr>
              <w:t xml:space="preserve"> на данный номер обязательна!</w:t>
            </w:r>
          </w:p>
        </w:tc>
      </w:tr>
      <w:tr w:rsidR="00DF5528" w:rsidRPr="00EF5DC5" w:rsidTr="002816DC">
        <w:trPr>
          <w:trHeight w:val="1386"/>
        </w:trPr>
        <w:tc>
          <w:tcPr>
            <w:tcW w:w="9924" w:type="dxa"/>
            <w:gridSpan w:val="6"/>
          </w:tcPr>
          <w:p w:rsidR="00DF5528" w:rsidRDefault="00DF5528" w:rsidP="003E7D3E">
            <w:pPr>
              <w:spacing w:after="0"/>
              <w:jc w:val="center"/>
              <w:rPr>
                <w:rFonts w:ascii="Times New Roman" w:hAnsi="Times New Roman" w:cs="Times New Roman"/>
                <w:b/>
                <w:caps/>
                <w:sz w:val="28"/>
              </w:rPr>
            </w:pPr>
          </w:p>
          <w:p w:rsidR="00DF5528" w:rsidRDefault="00DF5528" w:rsidP="003E7D3E">
            <w:pPr>
              <w:spacing w:after="0"/>
              <w:jc w:val="center"/>
              <w:rPr>
                <w:rFonts w:ascii="Times New Roman" w:hAnsi="Times New Roman" w:cs="Times New Roman"/>
                <w:b/>
                <w:caps/>
                <w:sz w:val="28"/>
              </w:rPr>
            </w:pPr>
            <w:r>
              <w:rPr>
                <w:rFonts w:ascii="Times New Roman" w:hAnsi="Times New Roman" w:cs="Times New Roman"/>
                <w:b/>
                <w:caps/>
                <w:sz w:val="28"/>
              </w:rPr>
              <w:t>Запрос о предоставлении ценовой информации</w:t>
            </w:r>
          </w:p>
          <w:p w:rsidR="003E3212" w:rsidRDefault="00DF5528" w:rsidP="003E7D3E">
            <w:pPr>
              <w:spacing w:after="0"/>
              <w:jc w:val="center"/>
              <w:rPr>
                <w:rFonts w:ascii="Times New Roman" w:hAnsi="Times New Roman" w:cs="Times New Roman"/>
                <w:b/>
                <w:sz w:val="24"/>
                <w:szCs w:val="24"/>
              </w:rPr>
            </w:pPr>
            <w:r>
              <w:rPr>
                <w:rFonts w:ascii="Times New Roman" w:hAnsi="Times New Roman" w:cs="Times New Roman"/>
                <w:b/>
                <w:sz w:val="24"/>
                <w:szCs w:val="24"/>
              </w:rPr>
              <w:t>д</w:t>
            </w:r>
            <w:r w:rsidRPr="00BF59AF">
              <w:rPr>
                <w:rFonts w:ascii="Times New Roman" w:hAnsi="Times New Roman" w:cs="Times New Roman"/>
                <w:b/>
                <w:sz w:val="24"/>
                <w:szCs w:val="24"/>
              </w:rPr>
              <w:t xml:space="preserve">ля нужд </w:t>
            </w:r>
            <w:r>
              <w:rPr>
                <w:rFonts w:ascii="Times New Roman" w:hAnsi="Times New Roman" w:cs="Times New Roman"/>
                <w:b/>
                <w:sz w:val="24"/>
                <w:szCs w:val="24"/>
              </w:rPr>
              <w:t>ФГБУ</w:t>
            </w:r>
            <w:r w:rsidRPr="00BF59AF">
              <w:rPr>
                <w:rFonts w:ascii="Times New Roman" w:hAnsi="Times New Roman" w:cs="Times New Roman"/>
                <w:b/>
                <w:sz w:val="24"/>
                <w:szCs w:val="24"/>
              </w:rPr>
              <w:t xml:space="preserve"> </w:t>
            </w:r>
            <w:r w:rsidRPr="00BF59AF">
              <w:rPr>
                <w:rFonts w:ascii="Times New Roman" w:hAnsi="Times New Roman" w:cs="Times New Roman"/>
                <w:b/>
                <w:caps/>
                <w:sz w:val="24"/>
                <w:szCs w:val="24"/>
              </w:rPr>
              <w:t>«</w:t>
            </w:r>
            <w:r>
              <w:rPr>
                <w:rFonts w:ascii="Times New Roman" w:hAnsi="Times New Roman" w:cs="Times New Roman"/>
                <w:b/>
                <w:sz w:val="24"/>
                <w:szCs w:val="24"/>
              </w:rPr>
              <w:t>НМИЦ</w:t>
            </w:r>
            <w:r w:rsidRPr="00BF59AF">
              <w:rPr>
                <w:rFonts w:ascii="Times New Roman" w:hAnsi="Times New Roman" w:cs="Times New Roman"/>
                <w:b/>
                <w:sz w:val="24"/>
                <w:szCs w:val="24"/>
              </w:rPr>
              <w:t xml:space="preserve"> </w:t>
            </w:r>
            <w:r>
              <w:rPr>
                <w:rFonts w:ascii="Times New Roman" w:hAnsi="Times New Roman" w:cs="Times New Roman"/>
                <w:b/>
                <w:sz w:val="24"/>
                <w:szCs w:val="24"/>
              </w:rPr>
              <w:t>онкологии им. Н.Н. Петрова» Минздрава России</w:t>
            </w:r>
            <w:r w:rsidR="003E3212">
              <w:rPr>
                <w:rFonts w:ascii="Times New Roman" w:hAnsi="Times New Roman" w:cs="Times New Roman"/>
                <w:b/>
                <w:sz w:val="24"/>
                <w:szCs w:val="24"/>
              </w:rPr>
              <w:t xml:space="preserve"> </w:t>
            </w:r>
          </w:p>
          <w:p w:rsidR="00DF5528" w:rsidRPr="003E3212" w:rsidRDefault="00DF5528" w:rsidP="003E7D3E">
            <w:pPr>
              <w:spacing w:after="0"/>
              <w:jc w:val="center"/>
              <w:rPr>
                <w:i/>
                <w:sz w:val="24"/>
                <w:szCs w:val="24"/>
              </w:rPr>
            </w:pPr>
          </w:p>
        </w:tc>
      </w:tr>
    </w:tbl>
    <w:tbl>
      <w:tblPr>
        <w:tblStyle w:val="ad"/>
        <w:tblW w:w="98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499"/>
      </w:tblGrid>
      <w:tr w:rsidR="00234863" w:rsidRPr="00234863" w:rsidTr="00B2479F">
        <w:tc>
          <w:tcPr>
            <w:tcW w:w="4395" w:type="dxa"/>
          </w:tcPr>
          <w:p w:rsidR="00756147" w:rsidRPr="00B46C78" w:rsidRDefault="00756147" w:rsidP="00234863">
            <w:pPr>
              <w:ind w:right="-1"/>
              <w:rPr>
                <w:rFonts w:ascii="Times New Roman" w:hAnsi="Times New Roman" w:cs="Times New Roman"/>
                <w:sz w:val="24"/>
                <w:szCs w:val="24"/>
              </w:rPr>
            </w:pPr>
            <w:r w:rsidRPr="00B46C78">
              <w:rPr>
                <w:rFonts w:ascii="Times New Roman" w:hAnsi="Times New Roman" w:cs="Times New Roman"/>
                <w:sz w:val="24"/>
                <w:szCs w:val="24"/>
              </w:rPr>
              <w:t>Срок предоставления ценовой информации</w:t>
            </w:r>
          </w:p>
        </w:tc>
        <w:tc>
          <w:tcPr>
            <w:tcW w:w="5499" w:type="dxa"/>
          </w:tcPr>
          <w:p w:rsidR="00756147" w:rsidRPr="00234863" w:rsidRDefault="007417E3" w:rsidP="00FB58F2">
            <w:pPr>
              <w:ind w:right="-1"/>
              <w:jc w:val="center"/>
              <w:rPr>
                <w:rFonts w:ascii="Times New Roman" w:hAnsi="Times New Roman" w:cs="Times New Roman"/>
                <w:sz w:val="24"/>
                <w:szCs w:val="24"/>
              </w:rPr>
            </w:pPr>
            <w:r>
              <w:rPr>
                <w:rFonts w:ascii="Times New Roman" w:hAnsi="Times New Roman" w:cs="Times New Roman"/>
                <w:sz w:val="24"/>
                <w:szCs w:val="24"/>
              </w:rPr>
              <w:t>2</w:t>
            </w:r>
            <w:r w:rsidR="00FB58F2">
              <w:rPr>
                <w:rFonts w:ascii="Times New Roman" w:hAnsi="Times New Roman" w:cs="Times New Roman"/>
                <w:sz w:val="24"/>
                <w:szCs w:val="24"/>
              </w:rPr>
              <w:t>2</w:t>
            </w:r>
            <w:r w:rsidR="00B46C78">
              <w:rPr>
                <w:rFonts w:ascii="Times New Roman" w:hAnsi="Times New Roman" w:cs="Times New Roman"/>
                <w:sz w:val="24"/>
                <w:szCs w:val="24"/>
              </w:rPr>
              <w:t>.</w:t>
            </w:r>
            <w:r>
              <w:rPr>
                <w:rFonts w:ascii="Times New Roman" w:hAnsi="Times New Roman" w:cs="Times New Roman"/>
                <w:sz w:val="24"/>
                <w:szCs w:val="24"/>
              </w:rPr>
              <w:t>01</w:t>
            </w:r>
            <w:r w:rsidR="00247862" w:rsidRPr="00B46C78">
              <w:rPr>
                <w:rFonts w:ascii="Times New Roman" w:hAnsi="Times New Roman" w:cs="Times New Roman"/>
                <w:sz w:val="24"/>
                <w:szCs w:val="24"/>
              </w:rPr>
              <w:t>.</w:t>
            </w:r>
            <w:r>
              <w:rPr>
                <w:rFonts w:ascii="Times New Roman" w:hAnsi="Times New Roman" w:cs="Times New Roman"/>
                <w:sz w:val="24"/>
                <w:szCs w:val="24"/>
              </w:rPr>
              <w:t>2020</w:t>
            </w:r>
          </w:p>
        </w:tc>
      </w:tr>
    </w:tbl>
    <w:p w:rsidR="0017764F" w:rsidRDefault="0017764F" w:rsidP="0017764F">
      <w:pPr>
        <w:spacing w:after="0" w:line="240" w:lineRule="auto"/>
        <w:ind w:left="-425" w:firstLine="567"/>
        <w:jc w:val="both"/>
        <w:rPr>
          <w:rFonts w:ascii="Times New Roman" w:hAnsi="Times New Roman" w:cs="Times New Roman"/>
          <w:sz w:val="24"/>
          <w:szCs w:val="24"/>
        </w:rPr>
      </w:pPr>
    </w:p>
    <w:p w:rsid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Структура цены (рас</w:t>
      </w:r>
      <w:r w:rsidR="00A7631D">
        <w:rPr>
          <w:rFonts w:ascii="Times New Roman" w:hAnsi="Times New Roman" w:cs="Times New Roman"/>
          <w:sz w:val="24"/>
          <w:szCs w:val="24"/>
        </w:rPr>
        <w:t>ходы, включенные в цену товара) должна включать в себя:</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1)</w:t>
      </w:r>
      <w:r w:rsidRPr="0017764F">
        <w:rPr>
          <w:rFonts w:ascii="Times New Roman" w:hAnsi="Times New Roman" w:cs="Times New Roman"/>
          <w:sz w:val="24"/>
          <w:szCs w:val="24"/>
        </w:rPr>
        <w:tab/>
        <w:t xml:space="preserve">стоимость товара; </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2)</w:t>
      </w:r>
      <w:r w:rsidRPr="0017764F">
        <w:rPr>
          <w:rFonts w:ascii="Times New Roman" w:hAnsi="Times New Roman" w:cs="Times New Roman"/>
          <w:sz w:val="24"/>
          <w:szCs w:val="24"/>
        </w:rPr>
        <w:tab/>
        <w:t>стоимость упаковки товара;</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3)</w:t>
      </w:r>
      <w:r w:rsidRPr="0017764F">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C33A79" w:rsidRPr="0017764F"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4)</w:t>
      </w:r>
      <w:r w:rsidRPr="0017764F">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Default="00C33A79" w:rsidP="00486872">
      <w:pPr>
        <w:spacing w:after="0" w:line="240" w:lineRule="auto"/>
        <w:ind w:left="-425" w:firstLine="567"/>
        <w:jc w:val="both"/>
        <w:rPr>
          <w:rFonts w:ascii="Times New Roman" w:hAnsi="Times New Roman" w:cs="Times New Roman"/>
          <w:sz w:val="24"/>
          <w:szCs w:val="24"/>
        </w:rPr>
      </w:pPr>
      <w:r w:rsidRPr="0017764F">
        <w:rPr>
          <w:rFonts w:ascii="Times New Roman" w:hAnsi="Times New Roman" w:cs="Times New Roman"/>
          <w:sz w:val="24"/>
          <w:szCs w:val="24"/>
        </w:rPr>
        <w:t>все иные прямые и косвенные накладные расходы поставщика, связанные с поставкой товара и необходимые для надлежащего выполнения обязательств.</w:t>
      </w:r>
    </w:p>
    <w:p w:rsidR="00A7631D" w:rsidRPr="0017764F" w:rsidRDefault="00A7631D" w:rsidP="00486872">
      <w:pPr>
        <w:spacing w:after="0" w:line="240" w:lineRule="auto"/>
        <w:ind w:left="-425" w:firstLine="567"/>
        <w:jc w:val="both"/>
        <w:rPr>
          <w:rFonts w:ascii="Times New Roman" w:hAnsi="Times New Roman" w:cs="Times New Roman"/>
          <w:sz w:val="24"/>
          <w:szCs w:val="24"/>
        </w:rPr>
      </w:pPr>
    </w:p>
    <w:p w:rsidR="002816DC" w:rsidRDefault="002816DC" w:rsidP="00486872">
      <w:pPr>
        <w:ind w:left="-425" w:right="-1" w:firstLine="567"/>
        <w:jc w:val="center"/>
        <w:rPr>
          <w:rFonts w:ascii="Times New Roman" w:hAnsi="Times New Roman" w:cs="Times New Roman"/>
          <w:b/>
          <w:sz w:val="28"/>
          <w:szCs w:val="28"/>
        </w:rPr>
      </w:pPr>
      <w:r w:rsidRPr="0034534C">
        <w:rPr>
          <w:rFonts w:ascii="Times New Roman" w:hAnsi="Times New Roman" w:cs="Times New Roman"/>
          <w:b/>
          <w:sz w:val="28"/>
          <w:szCs w:val="28"/>
          <w:highlight w:val="yellow"/>
        </w:rPr>
        <w:t>Сведения о товаре:</w:t>
      </w:r>
      <w:r w:rsidR="0034534C" w:rsidRPr="0034534C">
        <w:rPr>
          <w:rFonts w:ascii="Times New Roman" w:hAnsi="Times New Roman" w:cs="Times New Roman"/>
          <w:b/>
          <w:sz w:val="28"/>
          <w:szCs w:val="28"/>
          <w:highlight w:val="yellow"/>
        </w:rPr>
        <w:t xml:space="preserve"> содержатся в </w:t>
      </w:r>
      <w:r w:rsidR="0017764F">
        <w:rPr>
          <w:rFonts w:ascii="Times New Roman" w:hAnsi="Times New Roman" w:cs="Times New Roman"/>
          <w:b/>
          <w:sz w:val="28"/>
          <w:szCs w:val="28"/>
        </w:rPr>
        <w:t>Приложении</w:t>
      </w:r>
    </w:p>
    <w:p w:rsidR="00E36A39"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Просим всех заинтересованных лиц представить свои</w:t>
      </w:r>
      <w:r w:rsidR="00812E32">
        <w:rPr>
          <w:rFonts w:ascii="Times New Roman" w:hAnsi="Times New Roman" w:cs="Times New Roman"/>
          <w:sz w:val="24"/>
          <w:szCs w:val="24"/>
        </w:rPr>
        <w:t xml:space="preserve"> коммерческие </w:t>
      </w:r>
      <w:r w:rsidRPr="00441B7C">
        <w:rPr>
          <w:rFonts w:ascii="Times New Roman" w:hAnsi="Times New Roman" w:cs="Times New Roman"/>
          <w:sz w:val="24"/>
          <w:szCs w:val="24"/>
        </w:rPr>
        <w:t>предложения</w:t>
      </w:r>
      <w:r w:rsidR="00812E32">
        <w:rPr>
          <w:rFonts w:ascii="Times New Roman" w:hAnsi="Times New Roman" w:cs="Times New Roman"/>
          <w:sz w:val="24"/>
          <w:szCs w:val="24"/>
        </w:rPr>
        <w:t xml:space="preserve"> (далее - КП) </w:t>
      </w:r>
      <w:r w:rsidRPr="00441B7C">
        <w:rPr>
          <w:rFonts w:ascii="Times New Roman" w:hAnsi="Times New Roman" w:cs="Times New Roman"/>
          <w:sz w:val="24"/>
          <w:szCs w:val="24"/>
        </w:rPr>
        <w:t xml:space="preserve">о цене </w:t>
      </w:r>
      <w:r w:rsidR="00E36A39">
        <w:rPr>
          <w:rFonts w:ascii="Times New Roman" w:hAnsi="Times New Roman" w:cs="Times New Roman"/>
          <w:sz w:val="24"/>
          <w:szCs w:val="24"/>
        </w:rPr>
        <w:t xml:space="preserve">поставки товара </w:t>
      </w:r>
      <w:r w:rsidRPr="00CD65C4">
        <w:rPr>
          <w:rFonts w:ascii="Times New Roman" w:hAnsi="Times New Roman" w:cs="Times New Roman"/>
          <w:sz w:val="24"/>
          <w:szCs w:val="24"/>
          <w:u w:val="single"/>
        </w:rPr>
        <w:t>по прилагаемой форме (Приложение 1)</w:t>
      </w:r>
      <w:r w:rsidRPr="00441B7C">
        <w:rPr>
          <w:rFonts w:ascii="Times New Roman" w:hAnsi="Times New Roman" w:cs="Times New Roman"/>
          <w:sz w:val="24"/>
          <w:szCs w:val="24"/>
        </w:rPr>
        <w:t xml:space="preserve"> и </w:t>
      </w:r>
      <w:r w:rsidR="00E36A39">
        <w:rPr>
          <w:rFonts w:ascii="Times New Roman" w:hAnsi="Times New Roman" w:cs="Times New Roman"/>
          <w:sz w:val="24"/>
          <w:szCs w:val="24"/>
        </w:rPr>
        <w:t>направить их по адресу:</w:t>
      </w:r>
      <w:r w:rsidR="00351D1E">
        <w:rPr>
          <w:rFonts w:ascii="Times New Roman" w:hAnsi="Times New Roman" w:cs="Times New Roman"/>
          <w:sz w:val="24"/>
          <w:szCs w:val="24"/>
        </w:rPr>
        <w:t xml:space="preserve"> </w:t>
      </w:r>
      <w:r w:rsidR="00E36A39" w:rsidRPr="00234863">
        <w:rPr>
          <w:rFonts w:ascii="Times New Roman" w:hAnsi="Times New Roman" w:cs="Times New Roman"/>
          <w:bCs/>
          <w:sz w:val="24"/>
          <w:szCs w:val="24"/>
        </w:rPr>
        <w:t xml:space="preserve">197758, </w:t>
      </w:r>
      <w:r w:rsidR="00E36A39" w:rsidRPr="00234863">
        <w:rPr>
          <w:rFonts w:ascii="Times New Roman" w:hAnsi="Times New Roman" w:cs="Times New Roman"/>
          <w:sz w:val="24"/>
          <w:szCs w:val="24"/>
        </w:rPr>
        <w:t>Санкт-Петербург, пос. Песочный, ул. Ленинградская, д.68</w:t>
      </w:r>
      <w:r w:rsidR="00E36A39">
        <w:rPr>
          <w:rFonts w:ascii="Times New Roman" w:hAnsi="Times New Roman" w:cs="Times New Roman"/>
          <w:sz w:val="24"/>
          <w:szCs w:val="24"/>
        </w:rPr>
        <w:t>, здание административного корпуса</w:t>
      </w:r>
      <w:r w:rsidR="0080643D">
        <w:rPr>
          <w:rFonts w:ascii="Times New Roman" w:hAnsi="Times New Roman" w:cs="Times New Roman"/>
          <w:sz w:val="24"/>
          <w:szCs w:val="24"/>
        </w:rPr>
        <w:t>, канцелярия.</w:t>
      </w:r>
    </w:p>
    <w:p w:rsidR="002816DC" w:rsidRPr="00441B7C"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Информируем, что направленные предложения </w:t>
      </w:r>
      <w:r w:rsidRPr="00B22DE2">
        <w:rPr>
          <w:rFonts w:ascii="Times New Roman" w:hAnsi="Times New Roman" w:cs="Times New Roman"/>
          <w:sz w:val="24"/>
          <w:szCs w:val="24"/>
          <w:u w:val="single"/>
        </w:rPr>
        <w:t>не будут</w:t>
      </w:r>
      <w:r w:rsidRPr="00441B7C">
        <w:rPr>
          <w:rFonts w:ascii="Times New Roman" w:hAnsi="Times New Roman" w:cs="Times New Roman"/>
          <w:sz w:val="24"/>
          <w:szCs w:val="24"/>
        </w:rPr>
        <w:t xml:space="preserve"> рассматриваться в качестве заявки на участие в закупке и </w:t>
      </w:r>
      <w:r w:rsidRPr="00B22DE2">
        <w:rPr>
          <w:rFonts w:ascii="Times New Roman" w:hAnsi="Times New Roman" w:cs="Times New Roman"/>
          <w:sz w:val="24"/>
          <w:szCs w:val="24"/>
          <w:u w:val="single"/>
        </w:rPr>
        <w:t>не дают</w:t>
      </w:r>
      <w:r w:rsidRPr="00441B7C">
        <w:rPr>
          <w:rFonts w:ascii="Times New Roman" w:hAnsi="Times New Roman" w:cs="Times New Roman"/>
          <w:sz w:val="24"/>
          <w:szCs w:val="24"/>
        </w:rPr>
        <w:t xml:space="preserve"> в дальнейшем каких-либо преимуществ для лиц, подавших указанные предложения.</w:t>
      </w:r>
    </w:p>
    <w:p w:rsidR="002816DC" w:rsidRPr="00441B7C"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Настоящий запрос </w:t>
      </w:r>
      <w:r w:rsidRPr="00B22DE2">
        <w:rPr>
          <w:rFonts w:ascii="Times New Roman" w:hAnsi="Times New Roman" w:cs="Times New Roman"/>
          <w:sz w:val="24"/>
          <w:szCs w:val="24"/>
          <w:u w:val="single"/>
        </w:rPr>
        <w:t>не является</w:t>
      </w:r>
      <w:r w:rsidRPr="00441B7C">
        <w:rPr>
          <w:rFonts w:ascii="Times New Roman" w:hAnsi="Times New Roman" w:cs="Times New Roman"/>
          <w:sz w:val="24"/>
          <w:szCs w:val="24"/>
        </w:rPr>
        <w:t xml:space="preserve"> извещением о проведении закупки, офертой или публичной офертой и </w:t>
      </w:r>
      <w:r w:rsidRPr="00B22DE2">
        <w:rPr>
          <w:rFonts w:ascii="Times New Roman" w:hAnsi="Times New Roman" w:cs="Times New Roman"/>
          <w:sz w:val="24"/>
          <w:szCs w:val="24"/>
          <w:u w:val="single"/>
        </w:rPr>
        <w:t>не влечет</w:t>
      </w:r>
      <w:r w:rsidRPr="00441B7C">
        <w:rPr>
          <w:rFonts w:ascii="Times New Roman" w:hAnsi="Times New Roman" w:cs="Times New Roman"/>
          <w:sz w:val="24"/>
          <w:szCs w:val="24"/>
        </w:rPr>
        <w:t xml:space="preserve"> возникновения каких-либо обязательств заказчика.</w:t>
      </w:r>
    </w:p>
    <w:p w:rsidR="00E95495" w:rsidRDefault="002816DC" w:rsidP="00486872">
      <w:pPr>
        <w:spacing w:after="0" w:line="240" w:lineRule="auto"/>
        <w:ind w:left="-425" w:firstLine="567"/>
        <w:jc w:val="both"/>
        <w:rPr>
          <w:rFonts w:ascii="Times New Roman" w:hAnsi="Times New Roman" w:cs="Times New Roman"/>
          <w:sz w:val="24"/>
          <w:szCs w:val="24"/>
        </w:rPr>
      </w:pPr>
      <w:r w:rsidRPr="00441B7C">
        <w:rPr>
          <w:rFonts w:ascii="Times New Roman" w:hAnsi="Times New Roman" w:cs="Times New Roman"/>
          <w:sz w:val="24"/>
          <w:szCs w:val="24"/>
        </w:rPr>
        <w:t xml:space="preserve">Из ответа на запрос должны однозначно определяться цена единицы </w:t>
      </w:r>
      <w:r w:rsidR="00E95495">
        <w:rPr>
          <w:rFonts w:ascii="Times New Roman" w:hAnsi="Times New Roman" w:cs="Times New Roman"/>
          <w:sz w:val="24"/>
          <w:szCs w:val="24"/>
        </w:rPr>
        <w:t>товара</w:t>
      </w:r>
      <w:r w:rsidRPr="00441B7C">
        <w:rPr>
          <w:rFonts w:ascii="Times New Roman" w:hAnsi="Times New Roman" w:cs="Times New Roman"/>
          <w:sz w:val="24"/>
          <w:szCs w:val="24"/>
        </w:rPr>
        <w:t xml:space="preserve"> и общая цена контракта на условиях, указанных в запросе, срок действия предлагаемой цены</w:t>
      </w:r>
      <w:r w:rsidR="00E95495">
        <w:rPr>
          <w:rFonts w:ascii="Times New Roman" w:hAnsi="Times New Roman" w:cs="Times New Roman"/>
          <w:sz w:val="24"/>
          <w:szCs w:val="24"/>
        </w:rPr>
        <w:t>.</w:t>
      </w:r>
    </w:p>
    <w:p w:rsidR="00587B0A" w:rsidRDefault="00292BED" w:rsidP="00486872">
      <w:pPr>
        <w:spacing w:after="0" w:line="240" w:lineRule="auto"/>
        <w:ind w:left="-425" w:firstLine="567"/>
        <w:jc w:val="both"/>
        <w:rPr>
          <w:rFonts w:ascii="Times New Roman" w:hAnsi="Times New Roman"/>
          <w:sz w:val="24"/>
          <w:szCs w:val="24"/>
        </w:rPr>
      </w:pPr>
      <w:r w:rsidRPr="00036118">
        <w:rPr>
          <w:rFonts w:ascii="Times New Roman" w:eastAsia="Times New Roman" w:hAnsi="Times New Roman"/>
          <w:color w:val="2A2C2E"/>
          <w:sz w:val="24"/>
          <w:szCs w:val="24"/>
          <w:lang w:eastAsia="ru-RU"/>
        </w:rPr>
        <w:t>КП оформляется на официальном бланке, содержащем реквизиты организации</w:t>
      </w:r>
      <w:r w:rsidR="00B22DE2">
        <w:rPr>
          <w:rFonts w:ascii="Times New Roman" w:eastAsia="Times New Roman" w:hAnsi="Times New Roman"/>
          <w:color w:val="2A2C2E"/>
          <w:sz w:val="24"/>
          <w:szCs w:val="24"/>
          <w:lang w:eastAsia="ru-RU"/>
        </w:rPr>
        <w:t xml:space="preserve"> (</w:t>
      </w:r>
      <w:r w:rsidR="00B46C78">
        <w:rPr>
          <w:rFonts w:ascii="Times New Roman" w:eastAsia="Times New Roman" w:hAnsi="Times New Roman"/>
          <w:color w:val="2A2C2E"/>
          <w:sz w:val="24"/>
          <w:szCs w:val="24"/>
          <w:lang w:eastAsia="ru-RU"/>
        </w:rPr>
        <w:t xml:space="preserve">официальное наименование, </w:t>
      </w:r>
      <w:r w:rsidR="00B22DE2">
        <w:rPr>
          <w:rFonts w:ascii="Times New Roman" w:eastAsia="Times New Roman" w:hAnsi="Times New Roman"/>
          <w:color w:val="2A2C2E"/>
          <w:sz w:val="24"/>
          <w:szCs w:val="24"/>
          <w:lang w:eastAsia="ru-RU"/>
        </w:rPr>
        <w:t xml:space="preserve">ИНН, КПП </w:t>
      </w:r>
      <w:r w:rsidR="00B46C78">
        <w:rPr>
          <w:rFonts w:ascii="Times New Roman" w:eastAsia="Times New Roman" w:hAnsi="Times New Roman"/>
          <w:color w:val="2A2C2E"/>
          <w:sz w:val="24"/>
          <w:szCs w:val="24"/>
          <w:lang w:eastAsia="ru-RU"/>
        </w:rPr>
        <w:t xml:space="preserve">- </w:t>
      </w:r>
      <w:r w:rsidR="00B22DE2">
        <w:rPr>
          <w:rFonts w:ascii="Times New Roman" w:eastAsia="Times New Roman" w:hAnsi="Times New Roman"/>
          <w:color w:val="2A2C2E"/>
          <w:sz w:val="24"/>
          <w:szCs w:val="24"/>
          <w:lang w:eastAsia="ru-RU"/>
        </w:rPr>
        <w:t>обязательно)</w:t>
      </w:r>
      <w:r w:rsidRPr="00036118">
        <w:rPr>
          <w:rFonts w:ascii="Times New Roman" w:eastAsia="Times New Roman" w:hAnsi="Times New Roman"/>
          <w:color w:val="2A2C2E"/>
          <w:sz w:val="24"/>
          <w:szCs w:val="24"/>
          <w:lang w:eastAsia="ru-RU"/>
        </w:rPr>
        <w:t>,</w:t>
      </w:r>
      <w:r w:rsidR="00B22DE2">
        <w:rPr>
          <w:rFonts w:ascii="Times New Roman" w:eastAsia="Times New Roman" w:hAnsi="Times New Roman"/>
          <w:color w:val="2A2C2E"/>
          <w:sz w:val="24"/>
          <w:szCs w:val="24"/>
          <w:lang w:eastAsia="ru-RU"/>
        </w:rPr>
        <w:t xml:space="preserve"> и</w:t>
      </w:r>
      <w:r w:rsidRPr="00036118">
        <w:rPr>
          <w:rFonts w:ascii="Times New Roman" w:eastAsia="Times New Roman" w:hAnsi="Times New Roman"/>
          <w:color w:val="2A2C2E"/>
          <w:sz w:val="24"/>
          <w:szCs w:val="24"/>
          <w:lang w:eastAsia="ru-RU"/>
        </w:rPr>
        <w:t xml:space="preserve"> должно содержать ссылку на дату и номер </w:t>
      </w:r>
      <w:r w:rsidRPr="00036118">
        <w:rPr>
          <w:rFonts w:ascii="Times New Roman" w:hAnsi="Times New Roman"/>
          <w:sz w:val="24"/>
          <w:szCs w:val="24"/>
        </w:rPr>
        <w:t>запроса о предоставлении ценовой информации</w:t>
      </w:r>
      <w:r>
        <w:rPr>
          <w:rFonts w:ascii="Times New Roman" w:hAnsi="Times New Roman"/>
          <w:sz w:val="24"/>
          <w:szCs w:val="24"/>
        </w:rPr>
        <w:t xml:space="preserve">. </w:t>
      </w:r>
    </w:p>
    <w:p w:rsidR="00292BED" w:rsidRPr="00036118" w:rsidRDefault="00292BED" w:rsidP="00486872">
      <w:pPr>
        <w:spacing w:after="0" w:line="240" w:lineRule="auto"/>
        <w:ind w:left="-425" w:firstLine="567"/>
        <w:jc w:val="both"/>
        <w:rPr>
          <w:rFonts w:ascii="Times New Roman" w:hAnsi="Times New Roman"/>
          <w:sz w:val="24"/>
          <w:szCs w:val="24"/>
        </w:rPr>
      </w:pPr>
      <w:r w:rsidRPr="00036118">
        <w:rPr>
          <w:rFonts w:ascii="Times New Roman" w:hAnsi="Times New Roman"/>
          <w:sz w:val="24"/>
          <w:szCs w:val="24"/>
        </w:rPr>
        <w:t xml:space="preserve">КП </w:t>
      </w:r>
      <w:r w:rsidRPr="00036118">
        <w:rPr>
          <w:rFonts w:ascii="Times New Roman" w:eastAsia="Times New Roman" w:hAnsi="Times New Roman"/>
          <w:color w:val="2A2C2E"/>
          <w:sz w:val="24"/>
          <w:szCs w:val="24"/>
          <w:lang w:eastAsia="ru-RU"/>
        </w:rPr>
        <w:t xml:space="preserve">заверяется печатью </w:t>
      </w:r>
      <w:r w:rsidR="00B22DE2" w:rsidRPr="00036118">
        <w:rPr>
          <w:rFonts w:ascii="Times New Roman" w:eastAsia="Times New Roman" w:hAnsi="Times New Roman"/>
          <w:color w:val="2A2C2E"/>
          <w:sz w:val="24"/>
          <w:szCs w:val="24"/>
          <w:lang w:eastAsia="ru-RU"/>
        </w:rPr>
        <w:t xml:space="preserve">организации </w:t>
      </w:r>
      <w:r w:rsidRPr="00036118">
        <w:rPr>
          <w:rFonts w:ascii="Times New Roman" w:eastAsia="Times New Roman" w:hAnsi="Times New Roman"/>
          <w:color w:val="2A2C2E"/>
          <w:sz w:val="24"/>
          <w:szCs w:val="24"/>
          <w:lang w:eastAsia="ru-RU"/>
        </w:rPr>
        <w:t>и подписью руководителя или уполномоченного лица</w:t>
      </w:r>
      <w:r w:rsidRPr="00036118">
        <w:rPr>
          <w:rFonts w:ascii="Times New Roman" w:hAnsi="Times New Roman"/>
          <w:sz w:val="24"/>
          <w:szCs w:val="24"/>
        </w:rPr>
        <w:t>.</w:t>
      </w:r>
    </w:p>
    <w:p w:rsidR="00292BED" w:rsidRPr="003E2D02" w:rsidRDefault="00292BED" w:rsidP="00486872">
      <w:pPr>
        <w:spacing w:after="0" w:line="240" w:lineRule="auto"/>
        <w:ind w:left="-425" w:firstLine="567"/>
        <w:jc w:val="both"/>
        <w:rPr>
          <w:rFonts w:ascii="Times New Roman" w:hAnsi="Times New Roman"/>
          <w:sz w:val="24"/>
          <w:szCs w:val="24"/>
          <w:highlight w:val="yellow"/>
        </w:rPr>
      </w:pPr>
      <w:r w:rsidRPr="003E2D02">
        <w:rPr>
          <w:rFonts w:ascii="Times New Roman" w:hAnsi="Times New Roman"/>
          <w:sz w:val="24"/>
          <w:szCs w:val="24"/>
          <w:highlight w:val="yellow"/>
        </w:rPr>
        <w:tab/>
      </w:r>
      <w:r w:rsidRPr="003E2D02">
        <w:rPr>
          <w:rFonts w:ascii="Times New Roman" w:hAnsi="Times New Roman"/>
          <w:sz w:val="24"/>
          <w:szCs w:val="24"/>
          <w:highlight w:val="yellow"/>
        </w:rPr>
        <w:tab/>
        <w:t>Кроме того, КП должно содержать:</w:t>
      </w:r>
    </w:p>
    <w:p w:rsidR="00292BED" w:rsidRPr="00661253" w:rsidRDefault="00292BED" w:rsidP="00486872">
      <w:pPr>
        <w:pStyle w:val="a7"/>
        <w:numPr>
          <w:ilvl w:val="0"/>
          <w:numId w:val="13"/>
        </w:numPr>
        <w:spacing w:after="0" w:line="240" w:lineRule="auto"/>
        <w:ind w:left="-425" w:firstLine="567"/>
        <w:jc w:val="both"/>
        <w:rPr>
          <w:rFonts w:ascii="Times New Roman" w:hAnsi="Times New Roman"/>
          <w:sz w:val="24"/>
          <w:szCs w:val="24"/>
          <w:highlight w:val="yellow"/>
          <w:lang w:val="en-US"/>
        </w:rPr>
      </w:pPr>
      <w:r w:rsidRPr="00661253">
        <w:rPr>
          <w:rFonts w:ascii="Times New Roman" w:hAnsi="Times New Roman"/>
          <w:sz w:val="24"/>
          <w:szCs w:val="24"/>
          <w:highlight w:val="yellow"/>
        </w:rPr>
        <w:t>Наименование заказчика, контактные данные.</w:t>
      </w:r>
    </w:p>
    <w:p w:rsidR="00292BED" w:rsidRPr="00661253" w:rsidRDefault="00292BED" w:rsidP="00486872">
      <w:pPr>
        <w:pStyle w:val="a7"/>
        <w:numPr>
          <w:ilvl w:val="0"/>
          <w:numId w:val="13"/>
        </w:numPr>
        <w:spacing w:after="0" w:line="240" w:lineRule="auto"/>
        <w:ind w:left="-425" w:firstLine="567"/>
        <w:jc w:val="both"/>
        <w:rPr>
          <w:rFonts w:ascii="Times New Roman" w:hAnsi="Times New Roman"/>
          <w:sz w:val="24"/>
          <w:szCs w:val="24"/>
          <w:highlight w:val="yellow"/>
        </w:rPr>
      </w:pPr>
      <w:r w:rsidRPr="00661253">
        <w:rPr>
          <w:rFonts w:ascii="Times New Roman" w:hAnsi="Times New Roman"/>
          <w:sz w:val="24"/>
          <w:szCs w:val="24"/>
          <w:highlight w:val="yellow"/>
        </w:rPr>
        <w:t xml:space="preserve">Описание объекта закупки в соответствии с </w:t>
      </w:r>
      <w:r>
        <w:rPr>
          <w:rFonts w:ascii="Times New Roman" w:hAnsi="Times New Roman"/>
          <w:sz w:val="24"/>
          <w:szCs w:val="24"/>
          <w:highlight w:val="yellow"/>
        </w:rPr>
        <w:t>запросом о предоставлении ценовой информации;</w:t>
      </w:r>
    </w:p>
    <w:p w:rsidR="00292BED" w:rsidRPr="00661253" w:rsidRDefault="00292BED" w:rsidP="00486872">
      <w:pPr>
        <w:pStyle w:val="a7"/>
        <w:numPr>
          <w:ilvl w:val="0"/>
          <w:numId w:val="13"/>
        </w:numPr>
        <w:spacing w:after="0" w:line="240" w:lineRule="auto"/>
        <w:ind w:left="-425" w:firstLine="567"/>
        <w:jc w:val="both"/>
        <w:rPr>
          <w:rFonts w:ascii="Times New Roman" w:hAnsi="Times New Roman"/>
          <w:sz w:val="24"/>
          <w:szCs w:val="24"/>
          <w:highlight w:val="yellow"/>
        </w:rPr>
      </w:pPr>
      <w:r w:rsidRPr="00661253">
        <w:rPr>
          <w:rFonts w:ascii="Times New Roman" w:hAnsi="Times New Roman"/>
          <w:sz w:val="24"/>
          <w:szCs w:val="24"/>
          <w:highlight w:val="yellow"/>
        </w:rPr>
        <w:t xml:space="preserve">Сведения, необходимые для определения идентичности или однородности товара (работы, услуги) предлагаемых поставщиком в соответствии с </w:t>
      </w:r>
      <w:r>
        <w:rPr>
          <w:rFonts w:ascii="Times New Roman" w:hAnsi="Times New Roman"/>
          <w:sz w:val="24"/>
          <w:szCs w:val="24"/>
          <w:highlight w:val="yellow"/>
        </w:rPr>
        <w:t>запросом о предоставлении ценовой информации;</w:t>
      </w:r>
    </w:p>
    <w:p w:rsidR="0017764F" w:rsidRDefault="00292BED" w:rsidP="00486872">
      <w:pPr>
        <w:pStyle w:val="a7"/>
        <w:numPr>
          <w:ilvl w:val="0"/>
          <w:numId w:val="13"/>
        </w:numPr>
        <w:spacing w:after="0" w:line="240" w:lineRule="auto"/>
        <w:ind w:left="-425" w:firstLine="567"/>
        <w:jc w:val="both"/>
        <w:rPr>
          <w:rFonts w:ascii="Times New Roman" w:hAnsi="Times New Roman"/>
          <w:sz w:val="24"/>
          <w:szCs w:val="24"/>
          <w:highlight w:val="yellow"/>
        </w:rPr>
      </w:pPr>
      <w:r w:rsidRPr="00661253">
        <w:rPr>
          <w:rFonts w:ascii="Times New Roman" w:eastAsia="Times New Roman" w:hAnsi="Times New Roman"/>
          <w:color w:val="2A2C2E"/>
          <w:sz w:val="24"/>
          <w:szCs w:val="24"/>
          <w:highlight w:val="yellow"/>
          <w:lang w:eastAsia="ru-RU"/>
        </w:rPr>
        <w:t>Актуальные на момент запроса цены товара (работ, услуг),</w:t>
      </w:r>
      <w:r w:rsidRPr="00661253">
        <w:rPr>
          <w:rFonts w:ascii="Times New Roman" w:hAnsi="Times New Roman"/>
          <w:sz w:val="24"/>
          <w:szCs w:val="24"/>
          <w:highlight w:val="yellow"/>
        </w:rPr>
        <w:t xml:space="preserve"> технические характеристики и прочие данные, в том числе условия поставки и оплаты, полностью соответствующие указанным в </w:t>
      </w:r>
      <w:r>
        <w:rPr>
          <w:rFonts w:ascii="Times New Roman" w:hAnsi="Times New Roman"/>
          <w:sz w:val="24"/>
          <w:szCs w:val="24"/>
          <w:highlight w:val="yellow"/>
        </w:rPr>
        <w:t>запросе о предоставлении ценовой информации</w:t>
      </w:r>
      <w:r w:rsidRPr="00661253">
        <w:rPr>
          <w:rFonts w:ascii="Times New Roman" w:hAnsi="Times New Roman"/>
          <w:sz w:val="24"/>
          <w:szCs w:val="24"/>
          <w:highlight w:val="yellow"/>
        </w:rPr>
        <w:t>;</w:t>
      </w:r>
    </w:p>
    <w:p w:rsidR="00486872" w:rsidRDefault="00486872" w:rsidP="00486872">
      <w:pPr>
        <w:pStyle w:val="a7"/>
        <w:numPr>
          <w:ilvl w:val="0"/>
          <w:numId w:val="13"/>
        </w:numPr>
        <w:spacing w:after="0" w:line="240" w:lineRule="auto"/>
        <w:ind w:left="-425" w:firstLine="567"/>
        <w:jc w:val="both"/>
        <w:rPr>
          <w:rFonts w:ascii="Times New Roman" w:hAnsi="Times New Roman"/>
          <w:sz w:val="24"/>
          <w:szCs w:val="24"/>
          <w:highlight w:val="yellow"/>
        </w:rPr>
        <w:sectPr w:rsidR="00486872" w:rsidSect="00A7631D">
          <w:footerReference w:type="default" r:id="rId9"/>
          <w:headerReference w:type="first" r:id="rId10"/>
          <w:footerReference w:type="first" r:id="rId11"/>
          <w:pgSz w:w="11906" w:h="16838"/>
          <w:pgMar w:top="1134" w:right="566" w:bottom="567" w:left="1276" w:header="426" w:footer="0" w:gutter="0"/>
          <w:cols w:space="708"/>
          <w:titlePg/>
          <w:docGrid w:linePitch="360"/>
        </w:sectPr>
      </w:pPr>
    </w:p>
    <w:p w:rsidR="002430ED" w:rsidRDefault="002430ED" w:rsidP="007F39F8">
      <w:pPr>
        <w:spacing w:after="0" w:line="240" w:lineRule="auto"/>
        <w:ind w:left="-426" w:right="-1" w:firstLine="568"/>
        <w:jc w:val="right"/>
        <w:rPr>
          <w:rFonts w:ascii="Times New Roman" w:hAnsi="Times New Roman" w:cs="Times New Roman"/>
          <w:szCs w:val="24"/>
        </w:rPr>
      </w:pPr>
    </w:p>
    <w:p w:rsidR="0058369D" w:rsidRDefault="0058369D" w:rsidP="007F39F8">
      <w:pPr>
        <w:spacing w:after="0" w:line="240" w:lineRule="auto"/>
        <w:ind w:left="-426" w:right="-1" w:firstLine="568"/>
        <w:jc w:val="right"/>
        <w:rPr>
          <w:rFonts w:ascii="Times New Roman" w:hAnsi="Times New Roman" w:cs="Times New Roman"/>
          <w:szCs w:val="24"/>
        </w:rPr>
      </w:pPr>
      <w:r w:rsidRPr="0035729B">
        <w:rPr>
          <w:rFonts w:ascii="Times New Roman" w:hAnsi="Times New Roman" w:cs="Times New Roman"/>
          <w:szCs w:val="24"/>
        </w:rPr>
        <w:t>Приложение</w:t>
      </w:r>
    </w:p>
    <w:p w:rsidR="00AD16F4" w:rsidRDefault="00AD16F4" w:rsidP="007F39F8">
      <w:pPr>
        <w:spacing w:after="0" w:line="240" w:lineRule="auto"/>
        <w:ind w:left="-426" w:right="-1" w:firstLine="568"/>
        <w:jc w:val="right"/>
        <w:rPr>
          <w:rFonts w:ascii="Times New Roman" w:hAnsi="Times New Roman" w:cs="Times New Roman"/>
          <w:szCs w:val="24"/>
        </w:rPr>
      </w:pP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064"/>
        <w:gridCol w:w="4961"/>
      </w:tblGrid>
      <w:tr w:rsidR="007417E3"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7E3" w:rsidRPr="00BE1EB9" w:rsidRDefault="007417E3" w:rsidP="007417E3">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7417E3" w:rsidRPr="007C71ED" w:rsidRDefault="007417E3"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Наименование </w:t>
            </w:r>
            <w:r w:rsidR="0059556E" w:rsidRPr="007C71ED">
              <w:rPr>
                <w:rFonts w:ascii="Times New Roman" w:hAnsi="Times New Roman" w:cs="Times New Roman"/>
                <w:sz w:val="26"/>
                <w:szCs w:val="26"/>
              </w:rPr>
              <w:t>Заказчик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417E3" w:rsidRDefault="007417E3" w:rsidP="0059556E">
            <w:pPr>
              <w:spacing w:after="0" w:line="240" w:lineRule="auto"/>
              <w:rPr>
                <w:rFonts w:ascii="Times New Roman" w:eastAsia="Times New Roman" w:hAnsi="Times New Roman" w:cs="Times New Roman"/>
                <w:sz w:val="26"/>
                <w:szCs w:val="26"/>
              </w:rPr>
            </w:pPr>
            <w:r w:rsidRPr="00B14024">
              <w:rPr>
                <w:rFonts w:ascii="Times New Roman" w:eastAsia="Times New Roman" w:hAnsi="Times New Roman" w:cs="Times New Roman"/>
                <w:sz w:val="26"/>
                <w:szCs w:val="26"/>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p w:rsidR="00AD16F4" w:rsidRPr="00B14024" w:rsidRDefault="00AD16F4" w:rsidP="0059556E">
            <w:pPr>
              <w:spacing w:after="0" w:line="240" w:lineRule="auto"/>
              <w:rPr>
                <w:rFonts w:ascii="Times New Roman" w:hAnsi="Times New Roman" w:cs="Times New Roman"/>
                <w:sz w:val="26"/>
                <w:szCs w:val="26"/>
              </w:rPr>
            </w:pPr>
          </w:p>
        </w:tc>
      </w:tr>
      <w:tr w:rsidR="007417E3"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417E3" w:rsidRPr="00BE1EB9" w:rsidRDefault="007417E3" w:rsidP="007417E3">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7417E3" w:rsidRPr="007C71ED" w:rsidRDefault="007417E3"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Наименование объекта закупки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7417E3" w:rsidRPr="007417E3" w:rsidRDefault="007417E3" w:rsidP="0059556E">
            <w:pPr>
              <w:spacing w:after="0" w:line="240" w:lineRule="auto"/>
              <w:rPr>
                <w:rFonts w:ascii="Times New Roman" w:hAnsi="Times New Roman" w:cs="Times New Roman"/>
                <w:sz w:val="26"/>
                <w:szCs w:val="26"/>
              </w:rPr>
            </w:pPr>
            <w:r w:rsidRPr="007417E3">
              <w:rPr>
                <w:rFonts w:ascii="Times New Roman" w:hAnsi="Times New Roman" w:cs="Times New Roman"/>
                <w:sz w:val="26"/>
                <w:szCs w:val="26"/>
                <w:shd w:val="clear" w:color="auto" w:fill="FFFFFF"/>
              </w:rPr>
              <w:t>Пакет для сбора, хранения и транспортировки медицинских отходов</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Коды ОКПД2 / КТРУ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1244DF" w:rsidRDefault="00C540B2" w:rsidP="0059556E">
            <w:pPr>
              <w:rPr>
                <w:rFonts w:ascii="Times New Roman" w:hAnsi="Times New Roman" w:cs="Times New Roman"/>
                <w:color w:val="FF0000"/>
                <w:sz w:val="26"/>
                <w:szCs w:val="26"/>
              </w:rPr>
            </w:pPr>
            <w:r w:rsidRPr="001244DF">
              <w:rPr>
                <w:rFonts w:ascii="Times New Roman" w:hAnsi="Times New Roman" w:cs="Times New Roman"/>
                <w:sz w:val="26"/>
                <w:szCs w:val="26"/>
                <w:shd w:val="clear" w:color="auto" w:fill="FFFFFF"/>
              </w:rPr>
              <w:t>21.20.23.199</w:t>
            </w:r>
            <w:r>
              <w:rPr>
                <w:rFonts w:ascii="Times New Roman" w:hAnsi="Times New Roman" w:cs="Times New Roman"/>
                <w:sz w:val="26"/>
                <w:szCs w:val="26"/>
                <w:shd w:val="clear" w:color="auto" w:fill="FFFFFF"/>
                <w:lang w:val="en-US"/>
              </w:rPr>
              <w:t>/</w:t>
            </w:r>
            <w:r w:rsidR="001244DF" w:rsidRPr="001244DF">
              <w:rPr>
                <w:rFonts w:ascii="Times New Roman" w:hAnsi="Times New Roman" w:cs="Times New Roman"/>
                <w:sz w:val="26"/>
                <w:szCs w:val="26"/>
                <w:shd w:val="clear" w:color="auto" w:fill="FFFFFF"/>
              </w:rPr>
              <w:t>21.20.23.199-00000068</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Место исполнения обязательств (адрес поставки, оказания услуг, выполнения работ)</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D1F4A" w:rsidRDefault="001244DF" w:rsidP="0059556E">
            <w:pPr>
              <w:pStyle w:val="a7"/>
              <w:spacing w:after="0" w:line="240" w:lineRule="auto"/>
              <w:rPr>
                <w:rFonts w:ascii="Times New Roman" w:hAnsi="Times New Roman" w:cs="Times New Roman"/>
                <w:sz w:val="26"/>
                <w:szCs w:val="26"/>
              </w:rPr>
            </w:pPr>
            <w:r w:rsidRPr="00BD1F4A">
              <w:rPr>
                <w:rFonts w:ascii="Times New Roman" w:hAnsi="Times New Roman" w:cs="Times New Roman"/>
                <w:bCs/>
                <w:sz w:val="26"/>
                <w:szCs w:val="26"/>
              </w:rPr>
              <w:t xml:space="preserve">197758, </w:t>
            </w:r>
            <w:r w:rsidRPr="00BD1F4A">
              <w:rPr>
                <w:rFonts w:ascii="Times New Roman" w:hAnsi="Times New Roman" w:cs="Times New Roman"/>
                <w:sz w:val="26"/>
                <w:szCs w:val="26"/>
              </w:rPr>
              <w:t>Санкт-Петербург, пос. Песочный, ул. Ленинградская, д.68</w:t>
            </w:r>
            <w:r w:rsidR="00BD1F4A" w:rsidRPr="00BD1F4A">
              <w:rPr>
                <w:rFonts w:ascii="Times New Roman" w:hAnsi="Times New Roman" w:cs="Times New Roman"/>
                <w:sz w:val="26"/>
                <w:szCs w:val="26"/>
              </w:rPr>
              <w:t>, хозяйственный склад.</w:t>
            </w:r>
          </w:p>
          <w:p w:rsidR="00AD16F4" w:rsidRPr="00BE1EB9" w:rsidRDefault="00AD16F4" w:rsidP="0059556E">
            <w:pPr>
              <w:pStyle w:val="a7"/>
              <w:spacing w:after="0" w:line="240" w:lineRule="auto"/>
              <w:rPr>
                <w:rFonts w:ascii="Times New Roman" w:hAnsi="Times New Roman" w:cs="Times New Roman"/>
                <w:color w:val="FF0000"/>
                <w:sz w:val="26"/>
                <w:szCs w:val="26"/>
              </w:rPr>
            </w:pP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Авансирование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D16F4" w:rsidRPr="00B14024" w:rsidRDefault="001244DF" w:rsidP="007C71ED">
            <w:pPr>
              <w:spacing w:after="0" w:line="240" w:lineRule="auto"/>
              <w:rPr>
                <w:rFonts w:ascii="Times New Roman" w:hAnsi="Times New Roman" w:cs="Times New Roman"/>
                <w:color w:val="FF0000"/>
                <w:sz w:val="26"/>
                <w:szCs w:val="26"/>
              </w:rPr>
            </w:pPr>
            <w:r w:rsidRPr="00B14024">
              <w:rPr>
                <w:rFonts w:ascii="Times New Roman" w:hAnsi="Times New Roman" w:cs="Times New Roman"/>
                <w:sz w:val="26"/>
                <w:szCs w:val="26"/>
              </w:rPr>
              <w:t>Нет</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7"/>
              </w:numPr>
              <w:tabs>
                <w:tab w:val="left" w:pos="284"/>
              </w:tabs>
              <w:spacing w:after="0" w:line="240" w:lineRule="auto"/>
              <w:ind w:left="0"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Срок действия договора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D16F4" w:rsidRPr="00B14024" w:rsidRDefault="001244DF" w:rsidP="007C71ED">
            <w:pPr>
              <w:spacing w:after="0" w:line="240" w:lineRule="auto"/>
              <w:rPr>
                <w:rFonts w:ascii="Times New Roman" w:hAnsi="Times New Roman" w:cs="Times New Roman"/>
                <w:sz w:val="26"/>
                <w:szCs w:val="26"/>
              </w:rPr>
            </w:pPr>
            <w:r>
              <w:rPr>
                <w:rFonts w:ascii="Times New Roman" w:hAnsi="Times New Roman" w:cs="Times New Roman"/>
                <w:sz w:val="26"/>
                <w:szCs w:val="26"/>
              </w:rPr>
              <w:t>31</w:t>
            </w:r>
            <w:r w:rsidRPr="00B14024">
              <w:rPr>
                <w:rFonts w:ascii="Times New Roman" w:hAnsi="Times New Roman" w:cs="Times New Roman"/>
                <w:sz w:val="26"/>
                <w:szCs w:val="26"/>
              </w:rPr>
              <w:t>.0</w:t>
            </w:r>
            <w:r>
              <w:rPr>
                <w:rFonts w:ascii="Times New Roman" w:hAnsi="Times New Roman" w:cs="Times New Roman"/>
                <w:sz w:val="26"/>
                <w:szCs w:val="26"/>
              </w:rPr>
              <w:t>7</w:t>
            </w:r>
            <w:r w:rsidRPr="00B14024">
              <w:rPr>
                <w:rFonts w:ascii="Times New Roman" w:hAnsi="Times New Roman" w:cs="Times New Roman"/>
                <w:sz w:val="26"/>
                <w:szCs w:val="26"/>
              </w:rPr>
              <w:t>.2020</w:t>
            </w:r>
          </w:p>
        </w:tc>
      </w:tr>
      <w:tr w:rsidR="001244DF" w:rsidRPr="00BE1EB9" w:rsidTr="0059556E">
        <w:tc>
          <w:tcPr>
            <w:tcW w:w="155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pStyle w:val="a7"/>
              <w:numPr>
                <w:ilvl w:val="0"/>
                <w:numId w:val="17"/>
              </w:numPr>
              <w:spacing w:after="0" w:line="240" w:lineRule="auto"/>
              <w:rPr>
                <w:rFonts w:ascii="Times New Roman" w:hAnsi="Times New Roman" w:cs="Times New Roman"/>
                <w:b/>
                <w:i/>
                <w:sz w:val="26"/>
                <w:szCs w:val="26"/>
              </w:rPr>
            </w:pPr>
            <w:r w:rsidRPr="007C71ED">
              <w:rPr>
                <w:rFonts w:ascii="Times New Roman" w:hAnsi="Times New Roman" w:cs="Times New Roman"/>
                <w:b/>
                <w:sz w:val="26"/>
                <w:szCs w:val="26"/>
              </w:rPr>
              <w:t>Установление сроков исполнения обязательств контрагентом</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pStyle w:val="a7"/>
              <w:numPr>
                <w:ilvl w:val="1"/>
                <w:numId w:val="20"/>
              </w:numPr>
              <w:spacing w:after="0" w:line="240" w:lineRule="auto"/>
              <w:ind w:left="-108" w:firstLine="0"/>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Срок начала испол</w:t>
            </w:r>
            <w:r w:rsidR="00C540B2" w:rsidRPr="007C71ED">
              <w:rPr>
                <w:rFonts w:ascii="Times New Roman" w:hAnsi="Times New Roman" w:cs="Times New Roman"/>
                <w:sz w:val="26"/>
                <w:szCs w:val="26"/>
              </w:rPr>
              <w:t>нения обязательств контрагентом</w:t>
            </w:r>
            <w:r w:rsidRPr="007C71ED">
              <w:rPr>
                <w:rFonts w:ascii="Times New Roman" w:hAnsi="Times New Roman" w:cs="Times New Roman"/>
                <w:sz w:val="26"/>
                <w:szCs w:val="26"/>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D16F4" w:rsidRPr="00BE1EB9" w:rsidRDefault="00C540B2" w:rsidP="007C71ED">
            <w:pPr>
              <w:spacing w:after="0" w:line="240" w:lineRule="auto"/>
              <w:rPr>
                <w:rFonts w:ascii="Times New Roman" w:hAnsi="Times New Roman" w:cs="Times New Roman"/>
                <w:color w:val="FF0000"/>
                <w:sz w:val="26"/>
                <w:szCs w:val="26"/>
              </w:rPr>
            </w:pPr>
            <w:r w:rsidRPr="00891499">
              <w:rPr>
                <w:rFonts w:ascii="Times New Roman" w:hAnsi="Times New Roman"/>
                <w:sz w:val="26"/>
                <w:szCs w:val="26"/>
              </w:rPr>
              <w:t>С момента заключения контракта</w:t>
            </w:r>
          </w:p>
        </w:tc>
      </w:tr>
      <w:tr w:rsidR="001244DF" w:rsidRPr="00BE1EB9" w:rsidTr="007C71ED">
        <w:trPr>
          <w:trHeight w:val="459"/>
        </w:trPr>
        <w:tc>
          <w:tcPr>
            <w:tcW w:w="567" w:type="dxa"/>
            <w:tcBorders>
              <w:top w:val="single" w:sz="4" w:space="0" w:color="auto"/>
              <w:left w:val="single" w:sz="4" w:space="0" w:color="auto"/>
              <w:right w:val="single" w:sz="4" w:space="0" w:color="auto"/>
            </w:tcBorders>
            <w:shd w:val="clear" w:color="auto" w:fill="auto"/>
            <w:vAlign w:val="center"/>
          </w:tcPr>
          <w:p w:rsidR="001244DF" w:rsidRPr="00BE1EB9" w:rsidRDefault="001244DF" w:rsidP="001244DF">
            <w:pPr>
              <w:pStyle w:val="a7"/>
              <w:numPr>
                <w:ilvl w:val="1"/>
                <w:numId w:val="20"/>
              </w:numPr>
              <w:spacing w:after="0" w:line="240" w:lineRule="auto"/>
              <w:ind w:left="-108" w:firstLine="0"/>
              <w:rPr>
                <w:rFonts w:ascii="Times New Roman" w:hAnsi="Times New Roman" w:cs="Times New Roman"/>
                <w:sz w:val="26"/>
                <w:szCs w:val="26"/>
              </w:rPr>
            </w:pPr>
          </w:p>
        </w:tc>
        <w:tc>
          <w:tcPr>
            <w:tcW w:w="10064" w:type="dxa"/>
            <w:tcBorders>
              <w:top w:val="single" w:sz="4" w:space="0" w:color="auto"/>
              <w:left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Предельный срок исполнения обязательств контрагентом по контракту</w:t>
            </w:r>
          </w:p>
        </w:tc>
        <w:tc>
          <w:tcPr>
            <w:tcW w:w="4961" w:type="dxa"/>
            <w:tcBorders>
              <w:top w:val="single" w:sz="4" w:space="0" w:color="auto"/>
              <w:left w:val="single" w:sz="4" w:space="0" w:color="auto"/>
              <w:right w:val="single" w:sz="4" w:space="0" w:color="auto"/>
            </w:tcBorders>
            <w:shd w:val="clear" w:color="auto" w:fill="auto"/>
            <w:vAlign w:val="center"/>
          </w:tcPr>
          <w:p w:rsidR="00AD16F4" w:rsidRPr="00C540B2" w:rsidRDefault="001244DF" w:rsidP="007C71ED">
            <w:pPr>
              <w:spacing w:after="0" w:line="240" w:lineRule="auto"/>
              <w:rPr>
                <w:rFonts w:ascii="Times New Roman" w:hAnsi="Times New Roman" w:cs="Times New Roman"/>
                <w:sz w:val="26"/>
                <w:szCs w:val="26"/>
              </w:rPr>
            </w:pPr>
            <w:r w:rsidRPr="007417E3">
              <w:rPr>
                <w:rFonts w:ascii="Times New Roman" w:hAnsi="Times New Roman" w:cs="Times New Roman"/>
                <w:sz w:val="26"/>
                <w:szCs w:val="26"/>
              </w:rPr>
              <w:t>30.06.2020</w:t>
            </w:r>
          </w:p>
        </w:tc>
      </w:tr>
      <w:tr w:rsidR="001244DF" w:rsidRPr="00BE1EB9" w:rsidTr="0059556E">
        <w:trPr>
          <w:trHeight w:val="555"/>
        </w:trPr>
        <w:tc>
          <w:tcPr>
            <w:tcW w:w="567" w:type="dxa"/>
            <w:shd w:val="clear" w:color="auto" w:fill="auto"/>
            <w:vAlign w:val="center"/>
          </w:tcPr>
          <w:p w:rsidR="001244DF" w:rsidRPr="00BE1EB9" w:rsidRDefault="001244DF" w:rsidP="001244DF">
            <w:pPr>
              <w:pStyle w:val="a7"/>
              <w:numPr>
                <w:ilvl w:val="1"/>
                <w:numId w:val="20"/>
              </w:numPr>
              <w:spacing w:after="0" w:line="240" w:lineRule="auto"/>
              <w:ind w:left="-108" w:firstLine="0"/>
              <w:rPr>
                <w:rFonts w:ascii="Times New Roman" w:hAnsi="Times New Roman" w:cs="Times New Roman"/>
                <w:sz w:val="26"/>
                <w:szCs w:val="26"/>
              </w:rPr>
            </w:pPr>
          </w:p>
        </w:tc>
        <w:tc>
          <w:tcPr>
            <w:tcW w:w="10064" w:type="dxa"/>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Периодичность выполнения работ, оказания услуг либо количество партий поставляемого товаров: (</w:t>
            </w:r>
            <w:r w:rsidRPr="007C71ED">
              <w:rPr>
                <w:rFonts w:ascii="Times New Roman" w:hAnsi="Times New Roman" w:cs="Times New Roman"/>
                <w:i/>
                <w:sz w:val="26"/>
                <w:szCs w:val="26"/>
              </w:rPr>
              <w:t>обязательства контрагента</w:t>
            </w:r>
            <w:r w:rsidRPr="007C71ED">
              <w:rPr>
                <w:rFonts w:ascii="Times New Roman" w:hAnsi="Times New Roman" w:cs="Times New Roman"/>
                <w:sz w:val="26"/>
                <w:szCs w:val="26"/>
              </w:rPr>
              <w:t>)</w:t>
            </w:r>
          </w:p>
        </w:tc>
        <w:tc>
          <w:tcPr>
            <w:tcW w:w="4961" w:type="dxa"/>
            <w:shd w:val="clear" w:color="auto" w:fill="auto"/>
            <w:vAlign w:val="center"/>
          </w:tcPr>
          <w:p w:rsidR="002430ED" w:rsidRPr="002430ED" w:rsidRDefault="002430ED" w:rsidP="0059556E">
            <w:pPr>
              <w:spacing w:after="0" w:line="240" w:lineRule="auto"/>
              <w:rPr>
                <w:rFonts w:ascii="Times New Roman" w:eastAsia="Times New Roman" w:hAnsi="Times New Roman" w:cs="Times New Roman"/>
                <w:color w:val="000000" w:themeColor="text1"/>
                <w:sz w:val="26"/>
                <w:szCs w:val="26"/>
              </w:rPr>
            </w:pPr>
            <w:r w:rsidRPr="002430ED">
              <w:rPr>
                <w:rFonts w:ascii="Times New Roman" w:eastAsia="Times New Roman" w:hAnsi="Times New Roman" w:cs="Times New Roman"/>
                <w:color w:val="000000" w:themeColor="text1"/>
                <w:sz w:val="26"/>
                <w:szCs w:val="26"/>
              </w:rPr>
              <w:t>В течение 5 (пяти) рабочих дней после поступления письменной заявки от Покупателя.</w:t>
            </w:r>
          </w:p>
          <w:p w:rsidR="002430ED" w:rsidRPr="002430ED" w:rsidRDefault="002430ED" w:rsidP="0059556E">
            <w:pPr>
              <w:spacing w:after="0" w:line="240" w:lineRule="auto"/>
              <w:rPr>
                <w:rFonts w:ascii="Times New Roman" w:eastAsia="Times New Roman" w:hAnsi="Times New Roman" w:cs="Times New Roman"/>
                <w:color w:val="000000" w:themeColor="text1"/>
                <w:sz w:val="26"/>
                <w:szCs w:val="26"/>
              </w:rPr>
            </w:pPr>
            <w:r w:rsidRPr="002430ED">
              <w:rPr>
                <w:rFonts w:ascii="Times New Roman" w:eastAsia="Times New Roman" w:hAnsi="Times New Roman" w:cs="Times New Roman"/>
                <w:color w:val="000000" w:themeColor="text1"/>
                <w:sz w:val="26"/>
                <w:szCs w:val="26"/>
              </w:rPr>
              <w:t>Последняя дата подачи заявки на поставку 23.06.2020.</w:t>
            </w:r>
          </w:p>
          <w:p w:rsidR="002430ED" w:rsidRDefault="002430ED" w:rsidP="0059556E">
            <w:pPr>
              <w:spacing w:after="0" w:line="240" w:lineRule="auto"/>
              <w:rPr>
                <w:rFonts w:ascii="Times New Roman" w:eastAsia="Times New Roman" w:hAnsi="Times New Roman" w:cs="Times New Roman"/>
                <w:color w:val="000000" w:themeColor="text1"/>
                <w:sz w:val="26"/>
                <w:szCs w:val="26"/>
              </w:rPr>
            </w:pPr>
            <w:r w:rsidRPr="002430ED">
              <w:rPr>
                <w:rFonts w:ascii="Times New Roman" w:eastAsia="Times New Roman" w:hAnsi="Times New Roman" w:cs="Times New Roman"/>
                <w:color w:val="000000" w:themeColor="text1"/>
                <w:sz w:val="26"/>
                <w:szCs w:val="26"/>
              </w:rPr>
              <w:t>Максимальное количество партий 10 (десять).</w:t>
            </w:r>
          </w:p>
          <w:p w:rsidR="00AD16F4" w:rsidRPr="00C540B2" w:rsidRDefault="00AD16F4" w:rsidP="0059556E">
            <w:pPr>
              <w:spacing w:after="0" w:line="240" w:lineRule="auto"/>
              <w:rPr>
                <w:rFonts w:ascii="Times New Roman" w:eastAsia="Times New Roman" w:hAnsi="Times New Roman" w:cs="Times New Roman"/>
                <w:color w:val="000000" w:themeColor="text1"/>
                <w:sz w:val="26"/>
                <w:szCs w:val="26"/>
              </w:rPr>
            </w:pPr>
          </w:p>
        </w:tc>
      </w:tr>
      <w:tr w:rsidR="001244DF" w:rsidRPr="00BE1EB9" w:rsidTr="0059556E">
        <w:tc>
          <w:tcPr>
            <w:tcW w:w="567" w:type="dxa"/>
            <w:shd w:val="clear" w:color="auto" w:fill="auto"/>
            <w:vAlign w:val="center"/>
          </w:tcPr>
          <w:p w:rsidR="001244DF" w:rsidRPr="00BE1EB9" w:rsidRDefault="001244DF" w:rsidP="001244DF">
            <w:pPr>
              <w:pStyle w:val="a7"/>
              <w:numPr>
                <w:ilvl w:val="0"/>
                <w:numId w:val="19"/>
              </w:numPr>
              <w:spacing w:after="0" w:line="240" w:lineRule="auto"/>
              <w:ind w:left="-108" w:firstLine="0"/>
              <w:rPr>
                <w:rFonts w:ascii="Times New Roman" w:hAnsi="Times New Roman" w:cs="Times New Roman"/>
                <w:sz w:val="26"/>
                <w:szCs w:val="26"/>
              </w:rPr>
            </w:pPr>
          </w:p>
        </w:tc>
        <w:tc>
          <w:tcPr>
            <w:tcW w:w="10064" w:type="dxa"/>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Оплата </w:t>
            </w:r>
          </w:p>
        </w:tc>
        <w:tc>
          <w:tcPr>
            <w:tcW w:w="4961" w:type="dxa"/>
            <w:shd w:val="clear" w:color="auto" w:fill="auto"/>
            <w:vAlign w:val="center"/>
          </w:tcPr>
          <w:p w:rsidR="002430ED" w:rsidRPr="002430ED" w:rsidRDefault="002430ED" w:rsidP="0059556E">
            <w:pPr>
              <w:spacing w:after="0" w:line="240" w:lineRule="auto"/>
              <w:rPr>
                <w:rFonts w:ascii="Times New Roman" w:eastAsia="Times New Roman" w:hAnsi="Times New Roman" w:cs="Times New Roman"/>
                <w:color w:val="000000" w:themeColor="text1"/>
                <w:sz w:val="26"/>
                <w:szCs w:val="26"/>
              </w:rPr>
            </w:pPr>
            <w:r w:rsidRPr="002430ED">
              <w:rPr>
                <w:rFonts w:ascii="Times New Roman" w:eastAsia="Times New Roman" w:hAnsi="Times New Roman" w:cs="Times New Roman"/>
                <w:color w:val="000000" w:themeColor="text1"/>
                <w:sz w:val="26"/>
                <w:szCs w:val="26"/>
              </w:rPr>
              <w:t xml:space="preserve">В течение 30 (тридцати) календарных </w:t>
            </w:r>
            <w:r w:rsidRPr="002430ED">
              <w:rPr>
                <w:rFonts w:ascii="Times New Roman" w:eastAsia="Times New Roman" w:hAnsi="Times New Roman" w:cs="Times New Roman"/>
                <w:color w:val="000000" w:themeColor="text1"/>
                <w:sz w:val="26"/>
                <w:szCs w:val="26"/>
              </w:rPr>
              <w:lastRenderedPageBreak/>
              <w:t>дней с момента подписания Покупателем универсального передаточного документа (УПД).</w:t>
            </w:r>
          </w:p>
          <w:p w:rsidR="001244DF" w:rsidRPr="007417E3" w:rsidRDefault="002430ED" w:rsidP="0059556E">
            <w:pPr>
              <w:spacing w:after="0" w:line="240" w:lineRule="auto"/>
              <w:rPr>
                <w:rFonts w:ascii="Times New Roman" w:hAnsi="Times New Roman" w:cs="Times New Roman"/>
                <w:b/>
                <w:i/>
                <w:color w:val="FF0000"/>
                <w:sz w:val="26"/>
                <w:szCs w:val="26"/>
              </w:rPr>
            </w:pPr>
            <w:r w:rsidRPr="002430ED">
              <w:rPr>
                <w:rFonts w:ascii="Times New Roman" w:eastAsia="Times New Roman" w:hAnsi="Times New Roman" w:cs="Times New Roman"/>
                <w:color w:val="000000" w:themeColor="text1"/>
                <w:sz w:val="26"/>
                <w:szCs w:val="26"/>
              </w:rPr>
              <w:t>При заключении Контракта с субъектами малого предпринимательства (СМП) - в течение 15 (пятнадцати) рабочих дней</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C56DCA" w:rsidRDefault="001244DF" w:rsidP="0059556E">
            <w:pPr>
              <w:spacing w:after="0" w:line="240" w:lineRule="auto"/>
              <w:rPr>
                <w:rFonts w:ascii="Times New Roman" w:hAnsi="Times New Roman" w:cs="Times New Roman"/>
                <w:b/>
                <w:i/>
                <w:sz w:val="26"/>
                <w:szCs w:val="26"/>
              </w:rPr>
            </w:pPr>
            <w:r w:rsidRPr="00C56DCA">
              <w:rPr>
                <w:rFonts w:ascii="Times New Roman" w:hAnsi="Times New Roman"/>
                <w:sz w:val="26"/>
                <w:szCs w:val="26"/>
              </w:rPr>
              <w:t>Документы, подтверждающие качество и безопасность продукции (сертификаты</w:t>
            </w:r>
            <w:r>
              <w:rPr>
                <w:rFonts w:ascii="Times New Roman" w:hAnsi="Times New Roman"/>
                <w:sz w:val="26"/>
                <w:szCs w:val="26"/>
              </w:rPr>
              <w:t>, декларации</w:t>
            </w:r>
            <w:r w:rsidRPr="00C56DCA">
              <w:rPr>
                <w:rFonts w:ascii="Times New Roman" w:hAnsi="Times New Roman"/>
                <w:sz w:val="26"/>
                <w:szCs w:val="26"/>
              </w:rPr>
              <w:t xml:space="preserve"> соответствия на товары)</w:t>
            </w:r>
            <w:r>
              <w:rPr>
                <w:rFonts w:ascii="Times New Roman" w:hAnsi="Times New Roman"/>
                <w:sz w:val="26"/>
                <w:szCs w:val="26"/>
              </w:rPr>
              <w:t>. Регистрационные удостоверения на медицинские изделия.</w:t>
            </w:r>
            <w:r w:rsidRPr="00C56DCA">
              <w:rPr>
                <w:rFonts w:ascii="Times New Roman" w:hAnsi="Times New Roman"/>
                <w:sz w:val="26"/>
                <w:szCs w:val="26"/>
              </w:rPr>
              <w:t xml:space="preserve">                           </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59556E">
            <w:pPr>
              <w:spacing w:after="0" w:line="240" w:lineRule="auto"/>
              <w:rPr>
                <w:rFonts w:ascii="Times New Roman" w:hAnsi="Times New Roman" w:cs="Times New Roman"/>
                <w:b/>
                <w:i/>
                <w:sz w:val="26"/>
                <w:szCs w:val="26"/>
              </w:rPr>
            </w:pPr>
            <w:r w:rsidRPr="00B14024">
              <w:rPr>
                <w:rFonts w:ascii="Times New Roman" w:hAnsi="Times New Roman" w:cs="Times New Roman"/>
                <w:sz w:val="26"/>
                <w:szCs w:val="26"/>
              </w:rPr>
              <w:t>Не предусмотрено</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Дополнительные требования к участникам закупки (при наличии таких требований) и обоснование этих требований</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59556E">
            <w:pPr>
              <w:spacing w:after="0" w:line="240" w:lineRule="auto"/>
              <w:rPr>
                <w:rFonts w:ascii="Times New Roman" w:hAnsi="Times New Roman" w:cs="Times New Roman"/>
                <w:b/>
                <w:i/>
                <w:sz w:val="26"/>
                <w:szCs w:val="26"/>
              </w:rPr>
            </w:pPr>
            <w:r w:rsidRPr="00B14024">
              <w:rPr>
                <w:rFonts w:ascii="Times New Roman" w:hAnsi="Times New Roman" w:cs="Times New Roman"/>
                <w:sz w:val="26"/>
                <w:szCs w:val="26"/>
              </w:rPr>
              <w:t>Не предусмотрено</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Срок действия гарантии качества товара (работы, услуги) после приемки Заказчиком</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C56DCA" w:rsidRDefault="001244DF" w:rsidP="0059556E">
            <w:pPr>
              <w:spacing w:after="0" w:line="240" w:lineRule="auto"/>
              <w:rPr>
                <w:rFonts w:ascii="Times New Roman" w:hAnsi="Times New Roman" w:cs="Times New Roman"/>
                <w:b/>
                <w:i/>
                <w:sz w:val="26"/>
                <w:szCs w:val="26"/>
              </w:rPr>
            </w:pPr>
            <w:r w:rsidRPr="00C56DCA">
              <w:rPr>
                <w:rFonts w:ascii="Times New Roman" w:hAnsi="Times New Roman"/>
                <w:sz w:val="26"/>
                <w:szCs w:val="26"/>
              </w:rPr>
              <w:t>12 (двенадцать) месяцев</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Размер обеспечения гарантийных обязательств (до 10% НМЦК)</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59556E">
            <w:pPr>
              <w:spacing w:after="0" w:line="240" w:lineRule="auto"/>
              <w:rPr>
                <w:rFonts w:ascii="Times New Roman" w:hAnsi="Times New Roman" w:cs="Times New Roman"/>
                <w:sz w:val="26"/>
                <w:szCs w:val="26"/>
              </w:rPr>
            </w:pPr>
            <w:r w:rsidRPr="00B14024">
              <w:rPr>
                <w:rFonts w:ascii="Times New Roman" w:hAnsi="Times New Roman" w:cs="Times New Roman"/>
                <w:sz w:val="26"/>
                <w:szCs w:val="26"/>
              </w:rPr>
              <w:t>Нет</w:t>
            </w:r>
          </w:p>
        </w:tc>
      </w:tr>
      <w:tr w:rsidR="002430ED"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430ED" w:rsidRPr="00BE1EB9" w:rsidRDefault="002430ED"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2430ED" w:rsidRPr="007C71ED" w:rsidRDefault="00C60CF0"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Предоставляемые участникам закупки преимущества в соответствии со статьями 28 и 29 Закона № 44-ФЗ</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2430ED" w:rsidRPr="00B14024" w:rsidRDefault="00C60CF0" w:rsidP="0059556E">
            <w:pPr>
              <w:spacing w:after="0" w:line="240" w:lineRule="auto"/>
              <w:rPr>
                <w:rFonts w:ascii="Times New Roman" w:hAnsi="Times New Roman" w:cs="Times New Roman"/>
                <w:sz w:val="26"/>
                <w:szCs w:val="26"/>
              </w:rPr>
            </w:pPr>
            <w:r>
              <w:rPr>
                <w:rFonts w:ascii="Times New Roman" w:hAnsi="Times New Roman" w:cs="Times New Roman"/>
                <w:sz w:val="26"/>
                <w:szCs w:val="26"/>
              </w:rPr>
              <w:t>Нет</w:t>
            </w:r>
          </w:p>
        </w:tc>
      </w:tr>
      <w:tr w:rsidR="00C60CF0"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60CF0" w:rsidRPr="00BE1EB9" w:rsidRDefault="00C60CF0"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C60CF0" w:rsidRPr="007C71ED" w:rsidRDefault="004F4B08"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Применяемые запреты, ограничения допуска, условия допуска (преференции) иностранных товаров</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C60CF0" w:rsidRPr="00BA233C" w:rsidRDefault="00C60CF0" w:rsidP="0059556E">
            <w:pPr>
              <w:spacing w:after="0" w:line="240" w:lineRule="auto"/>
              <w:rPr>
                <w:rFonts w:ascii="Times New Roman" w:hAnsi="Times New Roman" w:cs="Times New Roman"/>
                <w:sz w:val="26"/>
                <w:szCs w:val="26"/>
              </w:rPr>
            </w:pPr>
            <w:r w:rsidRPr="00BA233C">
              <w:rPr>
                <w:rFonts w:ascii="Times New Roman" w:hAnsi="Times New Roman" w:cs="Times New Roman"/>
                <w:sz w:val="26"/>
                <w:szCs w:val="26"/>
              </w:rPr>
              <w:t xml:space="preserve">Приказ Минфина России </w:t>
            </w:r>
            <w:r>
              <w:rPr>
                <w:rFonts w:ascii="Times New Roman" w:hAnsi="Times New Roman" w:cs="Times New Roman"/>
                <w:sz w:val="26"/>
                <w:szCs w:val="26"/>
              </w:rPr>
              <w:t>№</w:t>
            </w:r>
            <w:r w:rsidRPr="00BA233C">
              <w:rPr>
                <w:rFonts w:ascii="Times New Roman" w:hAnsi="Times New Roman" w:cs="Times New Roman"/>
                <w:sz w:val="26"/>
                <w:szCs w:val="26"/>
              </w:rPr>
              <w:t>126н</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 xml:space="preserve">Страна происхождения </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59556E">
            <w:pPr>
              <w:spacing w:after="0" w:line="240" w:lineRule="auto"/>
              <w:rPr>
                <w:rFonts w:ascii="Times New Roman" w:hAnsi="Times New Roman" w:cs="Times New Roman"/>
                <w:sz w:val="26"/>
                <w:szCs w:val="26"/>
              </w:rPr>
            </w:pPr>
            <w:r>
              <w:rPr>
                <w:rFonts w:ascii="Times New Roman" w:hAnsi="Times New Roman" w:cs="Times New Roman"/>
                <w:sz w:val="26"/>
                <w:szCs w:val="26"/>
              </w:rPr>
              <w:t>У</w:t>
            </w:r>
            <w:r w:rsidRPr="00BE1EB9">
              <w:rPr>
                <w:rFonts w:ascii="Times New Roman" w:hAnsi="Times New Roman" w:cs="Times New Roman"/>
                <w:sz w:val="26"/>
                <w:szCs w:val="26"/>
              </w:rPr>
              <w:t>казывается участником в заявке, коммерческом предложении</w:t>
            </w:r>
            <w:r w:rsidR="00714818">
              <w:rPr>
                <w:rFonts w:ascii="Times New Roman" w:hAnsi="Times New Roman" w:cs="Times New Roman"/>
                <w:sz w:val="26"/>
                <w:szCs w:val="26"/>
              </w:rPr>
              <w:t xml:space="preserve"> (п.18 запроса)</w:t>
            </w:r>
          </w:p>
        </w:tc>
      </w:tr>
      <w:tr w:rsidR="001244DF" w:rsidRPr="00BE1EB9" w:rsidTr="0059556E">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1244DF">
            <w:pPr>
              <w:numPr>
                <w:ilvl w:val="0"/>
                <w:numId w:val="19"/>
              </w:numPr>
              <w:spacing w:after="0" w:line="240" w:lineRule="auto"/>
              <w:ind w:left="-108" w:firstLine="0"/>
              <w:jc w:val="center"/>
              <w:rPr>
                <w:rFonts w:ascii="Times New Roman" w:hAnsi="Times New Roman" w:cs="Times New Roman"/>
                <w:sz w:val="26"/>
                <w:szCs w:val="26"/>
              </w:rPr>
            </w:pPr>
          </w:p>
        </w:tc>
        <w:tc>
          <w:tcPr>
            <w:tcW w:w="10064"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7C71ED" w:rsidRDefault="001244DF" w:rsidP="0059556E">
            <w:pPr>
              <w:spacing w:after="0" w:line="240" w:lineRule="auto"/>
              <w:rPr>
                <w:rFonts w:ascii="Times New Roman" w:hAnsi="Times New Roman" w:cs="Times New Roman"/>
                <w:sz w:val="26"/>
                <w:szCs w:val="26"/>
              </w:rPr>
            </w:pPr>
            <w:r w:rsidRPr="007C71ED">
              <w:rPr>
                <w:rFonts w:ascii="Times New Roman" w:hAnsi="Times New Roman" w:cs="Times New Roman"/>
                <w:sz w:val="26"/>
                <w:szCs w:val="26"/>
              </w:rPr>
              <w:t>Количество и Единица измерения объекта закупки</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1244DF" w:rsidRPr="00BE1EB9" w:rsidRDefault="001244DF" w:rsidP="00C60CF0">
            <w:pPr>
              <w:spacing w:after="0" w:line="240" w:lineRule="auto"/>
              <w:rPr>
                <w:rFonts w:ascii="Times New Roman" w:hAnsi="Times New Roman" w:cs="Times New Roman"/>
                <w:sz w:val="26"/>
                <w:szCs w:val="26"/>
              </w:rPr>
            </w:pPr>
            <w:r w:rsidRPr="00BE1EB9">
              <w:rPr>
                <w:rFonts w:ascii="Times New Roman" w:hAnsi="Times New Roman" w:cs="Times New Roman"/>
                <w:sz w:val="26"/>
                <w:szCs w:val="26"/>
              </w:rPr>
              <w:t>Указаны в пункте 1</w:t>
            </w:r>
            <w:r w:rsidR="00C60CF0">
              <w:rPr>
                <w:rFonts w:ascii="Times New Roman" w:hAnsi="Times New Roman" w:cs="Times New Roman"/>
                <w:sz w:val="26"/>
                <w:szCs w:val="26"/>
              </w:rPr>
              <w:t>8</w:t>
            </w:r>
          </w:p>
        </w:tc>
      </w:tr>
    </w:tbl>
    <w:p w:rsidR="00AD16F4" w:rsidRDefault="00AD16F4" w:rsidP="00AD16F4">
      <w:pPr>
        <w:tabs>
          <w:tab w:val="left" w:pos="1038"/>
        </w:tabs>
        <w:spacing w:after="0" w:line="240" w:lineRule="auto"/>
        <w:rPr>
          <w:rFonts w:ascii="Times New Roman" w:hAnsi="Times New Roman" w:cs="Times New Roman"/>
          <w:sz w:val="26"/>
          <w:szCs w:val="26"/>
        </w:rPr>
      </w:pPr>
    </w:p>
    <w:p w:rsidR="00920FA0" w:rsidRDefault="00920FA0" w:rsidP="00AD16F4">
      <w:pPr>
        <w:tabs>
          <w:tab w:val="left" w:pos="1038"/>
        </w:tabs>
        <w:spacing w:after="0" w:line="240" w:lineRule="auto"/>
        <w:rPr>
          <w:rFonts w:ascii="Times New Roman" w:hAnsi="Times New Roman" w:cs="Times New Roman"/>
          <w:sz w:val="26"/>
          <w:szCs w:val="26"/>
        </w:rPr>
      </w:pPr>
    </w:p>
    <w:p w:rsidR="00AD16F4" w:rsidRDefault="00AD16F4" w:rsidP="00AD16F4">
      <w:pPr>
        <w:tabs>
          <w:tab w:val="left" w:pos="1038"/>
        </w:tabs>
        <w:spacing w:after="0" w:line="240" w:lineRule="auto"/>
        <w:rPr>
          <w:rFonts w:ascii="Times New Roman" w:hAnsi="Times New Roman" w:cs="Times New Roman"/>
          <w:sz w:val="26"/>
          <w:szCs w:val="26"/>
        </w:rPr>
      </w:pPr>
    </w:p>
    <w:p w:rsidR="007F39F8" w:rsidRDefault="007F39F8" w:rsidP="00166EAF">
      <w:pPr>
        <w:pStyle w:val="a7"/>
        <w:numPr>
          <w:ilvl w:val="0"/>
          <w:numId w:val="19"/>
        </w:numPr>
        <w:tabs>
          <w:tab w:val="left" w:pos="1038"/>
        </w:tabs>
        <w:spacing w:after="0" w:line="240" w:lineRule="auto"/>
        <w:jc w:val="center"/>
        <w:rPr>
          <w:rFonts w:ascii="Times New Roman" w:hAnsi="Times New Roman" w:cs="Times New Roman"/>
          <w:sz w:val="26"/>
          <w:szCs w:val="26"/>
        </w:rPr>
      </w:pPr>
      <w:r w:rsidRPr="00BE1EB9">
        <w:rPr>
          <w:rFonts w:ascii="Times New Roman" w:hAnsi="Times New Roman" w:cs="Times New Roman"/>
          <w:sz w:val="26"/>
          <w:szCs w:val="26"/>
        </w:rPr>
        <w:t>Описание объекта закупки</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5387"/>
        <w:gridCol w:w="1701"/>
        <w:gridCol w:w="991"/>
        <w:gridCol w:w="992"/>
        <w:gridCol w:w="852"/>
        <w:gridCol w:w="1417"/>
        <w:gridCol w:w="1418"/>
      </w:tblGrid>
      <w:tr w:rsidR="007F7896" w:rsidRPr="00000A4B" w:rsidTr="00C540B2">
        <w:trPr>
          <w:trHeight w:val="729"/>
        </w:trPr>
        <w:tc>
          <w:tcPr>
            <w:tcW w:w="709" w:type="dxa"/>
            <w:hideMark/>
          </w:tcPr>
          <w:p w:rsidR="007F7896" w:rsidRPr="00000A4B" w:rsidRDefault="007F7896" w:rsidP="007F7896">
            <w:pPr>
              <w:spacing w:after="0"/>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lastRenderedPageBreak/>
              <w:t>№</w:t>
            </w:r>
          </w:p>
        </w:tc>
        <w:tc>
          <w:tcPr>
            <w:tcW w:w="2268" w:type="dxa"/>
            <w:hideMark/>
          </w:tcPr>
          <w:p w:rsidR="007F7896" w:rsidRPr="007F7896" w:rsidRDefault="007F7896" w:rsidP="007F7896">
            <w:pPr>
              <w:spacing w:after="0"/>
              <w:jc w:val="center"/>
              <w:rPr>
                <w:rFonts w:ascii="Times New Roman" w:eastAsia="Times New Roman" w:hAnsi="Times New Roman" w:cs="Times New Roman"/>
                <w:b/>
                <w:bCs/>
                <w:sz w:val="24"/>
                <w:szCs w:val="24"/>
              </w:rPr>
            </w:pPr>
            <w:r w:rsidRPr="007F7896">
              <w:rPr>
                <w:rFonts w:ascii="Times New Roman" w:eastAsia="Times New Roman" w:hAnsi="Times New Roman" w:cs="Times New Roman"/>
                <w:b/>
                <w:bCs/>
                <w:sz w:val="24"/>
                <w:szCs w:val="24"/>
              </w:rPr>
              <w:t>Наименование Товара</w:t>
            </w:r>
          </w:p>
        </w:tc>
        <w:tc>
          <w:tcPr>
            <w:tcW w:w="5387" w:type="dxa"/>
            <w:hideMark/>
          </w:tcPr>
          <w:p w:rsidR="007F7896" w:rsidRPr="007F7896" w:rsidRDefault="007F7896" w:rsidP="007F7896">
            <w:pPr>
              <w:spacing w:after="0"/>
              <w:jc w:val="center"/>
              <w:rPr>
                <w:rFonts w:ascii="Times New Roman" w:eastAsia="Times New Roman" w:hAnsi="Times New Roman" w:cs="Times New Roman"/>
                <w:b/>
                <w:bCs/>
                <w:sz w:val="24"/>
                <w:szCs w:val="24"/>
              </w:rPr>
            </w:pPr>
            <w:r w:rsidRPr="007F7896">
              <w:rPr>
                <w:rFonts w:ascii="Times New Roman" w:eastAsia="Times New Roman" w:hAnsi="Times New Roman" w:cs="Times New Roman"/>
                <w:b/>
                <w:bCs/>
                <w:sz w:val="24"/>
                <w:szCs w:val="24"/>
              </w:rPr>
              <w:t>Технические характеристики</w:t>
            </w:r>
          </w:p>
        </w:tc>
        <w:tc>
          <w:tcPr>
            <w:tcW w:w="1701" w:type="dxa"/>
          </w:tcPr>
          <w:p w:rsidR="007F7896" w:rsidRPr="00000A4B" w:rsidRDefault="007F7896" w:rsidP="002430E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Страна производ</w:t>
            </w:r>
            <w:r w:rsidR="002430ED">
              <w:rPr>
                <w:rFonts w:ascii="Times New Roman" w:eastAsia="Times New Roman" w:hAnsi="Times New Roman" w:cs="Times New Roman"/>
                <w:b/>
                <w:bCs/>
                <w:sz w:val="24"/>
                <w:szCs w:val="24"/>
              </w:rPr>
              <w:t>ства</w:t>
            </w:r>
          </w:p>
        </w:tc>
        <w:tc>
          <w:tcPr>
            <w:tcW w:w="991" w:type="dxa"/>
            <w:hideMark/>
          </w:tcPr>
          <w:p w:rsidR="007F7896" w:rsidRDefault="007F7896" w:rsidP="007F7896">
            <w:pPr>
              <w:spacing w:after="0" w:line="240" w:lineRule="auto"/>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Кол-во</w:t>
            </w:r>
          </w:p>
          <w:p w:rsidR="007F7896" w:rsidRPr="00000A4B" w:rsidRDefault="007F7896" w:rsidP="007F7896">
            <w:pPr>
              <w:spacing w:after="0" w:line="240" w:lineRule="auto"/>
              <w:jc w:val="center"/>
              <w:rPr>
                <w:rFonts w:ascii="Times New Roman" w:eastAsia="Times New Roman" w:hAnsi="Times New Roman" w:cs="Times New Roman"/>
                <w:b/>
                <w:bCs/>
                <w:sz w:val="24"/>
                <w:szCs w:val="24"/>
              </w:rPr>
            </w:pPr>
          </w:p>
        </w:tc>
        <w:tc>
          <w:tcPr>
            <w:tcW w:w="992" w:type="dxa"/>
          </w:tcPr>
          <w:p w:rsidR="007F7896" w:rsidRPr="00000A4B" w:rsidRDefault="007F7896" w:rsidP="007F7896">
            <w:pPr>
              <w:spacing w:after="0" w:line="240" w:lineRule="auto"/>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Ед. изм.</w:t>
            </w:r>
          </w:p>
        </w:tc>
        <w:tc>
          <w:tcPr>
            <w:tcW w:w="852" w:type="dxa"/>
            <w:shd w:val="clear" w:color="auto" w:fill="FFFF00"/>
          </w:tcPr>
          <w:p w:rsidR="007F7896" w:rsidRPr="007F7896" w:rsidRDefault="007F7896" w:rsidP="007F7896">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НДС %</w:t>
            </w:r>
          </w:p>
        </w:tc>
        <w:tc>
          <w:tcPr>
            <w:tcW w:w="1417" w:type="dxa"/>
            <w:shd w:val="clear" w:color="auto" w:fill="FFFF00"/>
          </w:tcPr>
          <w:p w:rsidR="007F7896" w:rsidRPr="007F7896" w:rsidRDefault="007F7896" w:rsidP="007F7896">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Цена за ед. Товара с НДС (руб.)</w:t>
            </w:r>
          </w:p>
        </w:tc>
        <w:tc>
          <w:tcPr>
            <w:tcW w:w="1418" w:type="dxa"/>
            <w:shd w:val="clear" w:color="auto" w:fill="FFFF00"/>
          </w:tcPr>
          <w:p w:rsidR="007F7896" w:rsidRPr="007F7896" w:rsidRDefault="007F7896" w:rsidP="007F7896">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 xml:space="preserve">Сумма с </w:t>
            </w:r>
          </w:p>
          <w:p w:rsidR="007F7896" w:rsidRPr="007F7896" w:rsidRDefault="007F7896" w:rsidP="007F7896">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НДС (руб.)</w:t>
            </w:r>
          </w:p>
        </w:tc>
      </w:tr>
      <w:tr w:rsidR="007F7896" w:rsidRPr="00000A4B" w:rsidTr="00EF4375">
        <w:trPr>
          <w:trHeight w:val="1687"/>
        </w:trPr>
        <w:tc>
          <w:tcPr>
            <w:tcW w:w="709" w:type="dxa"/>
            <w:hideMark/>
          </w:tcPr>
          <w:p w:rsidR="007F7896" w:rsidRPr="00000A4B" w:rsidRDefault="007F7896" w:rsidP="00070F32">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1</w:t>
            </w:r>
          </w:p>
        </w:tc>
        <w:tc>
          <w:tcPr>
            <w:tcW w:w="2268" w:type="dxa"/>
          </w:tcPr>
          <w:p w:rsidR="007F7896" w:rsidRPr="007F7896" w:rsidRDefault="007F7896" w:rsidP="00070F32">
            <w:pPr>
              <w:spacing w:after="0" w:line="240" w:lineRule="exact"/>
              <w:rPr>
                <w:rFonts w:ascii="Times New Roman" w:eastAsia="Times New Roman" w:hAnsi="Times New Roman" w:cs="Times New Roman"/>
                <w:sz w:val="24"/>
                <w:szCs w:val="24"/>
              </w:rPr>
            </w:pPr>
            <w:r w:rsidRPr="007F7896">
              <w:rPr>
                <w:rFonts w:ascii="Times New Roman" w:hAnsi="Times New Roman" w:cs="Times New Roman"/>
                <w:sz w:val="24"/>
                <w:szCs w:val="24"/>
                <w:shd w:val="clear" w:color="auto" w:fill="FFFFFF"/>
              </w:rPr>
              <w:t>Пакет для сбора, хранения и транспортировки медицинских отходов</w:t>
            </w:r>
          </w:p>
        </w:tc>
        <w:tc>
          <w:tcPr>
            <w:tcW w:w="5387" w:type="dxa"/>
          </w:tcPr>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 xml:space="preserve">Пакеты должны быть предназначены для </w:t>
            </w:r>
            <w:r w:rsidRPr="007F7896">
              <w:rPr>
                <w:rFonts w:ascii="Times New Roman" w:hAnsi="Times New Roman" w:cs="Times New Roman"/>
                <w:sz w:val="24"/>
                <w:szCs w:val="24"/>
                <w:shd w:val="clear" w:color="auto" w:fill="FFFFFF"/>
              </w:rPr>
              <w:t>сбора, хранения и транспортировки медицинских отходов</w:t>
            </w:r>
            <w:r w:rsidRPr="007F7896">
              <w:rPr>
                <w:rFonts w:ascii="Times New Roman" w:eastAsia="Times New Roman" w:hAnsi="Times New Roman" w:cs="Times New Roman"/>
                <w:sz w:val="24"/>
                <w:szCs w:val="24"/>
              </w:rPr>
              <w:t xml:space="preserve"> класса А.</w:t>
            </w:r>
          </w:p>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sz w:val="24"/>
                <w:szCs w:val="24"/>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eastAsia="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eastAsia="Times New Roman" w:hAnsi="Times New Roman" w:cs="Times New Roman"/>
                <w:color w:val="000000"/>
                <w:sz w:val="24"/>
                <w:szCs w:val="24"/>
              </w:rPr>
              <w:t>антислип</w:t>
            </w:r>
            <w:proofErr w:type="spellEnd"/>
            <w:r w:rsidRPr="007F7896">
              <w:rPr>
                <w:rFonts w:ascii="Times New Roman" w:eastAsia="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eastAsia="Times New Roman" w:hAnsi="Times New Roman" w:cs="Times New Roman"/>
                <w:color w:val="000000"/>
                <w:sz w:val="24"/>
                <w:szCs w:val="24"/>
              </w:rPr>
              <w:t>слипаемости</w:t>
            </w:r>
            <w:proofErr w:type="spellEnd"/>
            <w:r w:rsidRPr="007F7896">
              <w:rPr>
                <w:rFonts w:ascii="Times New Roman" w:eastAsia="Times New Roman" w:hAnsi="Times New Roman" w:cs="Times New Roman"/>
                <w:color w:val="000000"/>
                <w:sz w:val="24"/>
                <w:szCs w:val="24"/>
              </w:rPr>
              <w:t xml:space="preserve"> пленки и к хорошей раскрываемости пакетов. </w:t>
            </w:r>
          </w:p>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Пакет должен быть</w:t>
            </w:r>
            <w:r w:rsidR="0042536B">
              <w:rPr>
                <w:rFonts w:ascii="Times New Roman" w:eastAsia="Times New Roman" w:hAnsi="Times New Roman" w:cs="Times New Roman"/>
                <w:color w:val="000000"/>
                <w:sz w:val="24"/>
                <w:szCs w:val="24"/>
              </w:rPr>
              <w:t xml:space="preserve"> прямоугольной формы,</w:t>
            </w:r>
            <w:r w:rsidRPr="007F7896">
              <w:rPr>
                <w:rFonts w:ascii="Times New Roman" w:eastAsia="Times New Roman" w:hAnsi="Times New Roman" w:cs="Times New Roman"/>
                <w:color w:val="000000"/>
                <w:sz w:val="24"/>
                <w:szCs w:val="24"/>
              </w:rPr>
              <w:t xml:space="preserve"> белого цвета, не прозрачный, с боковыми фальцами. </w:t>
            </w:r>
          </w:p>
          <w:p w:rsidR="002C5B84"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Объем пакета должен быть не менее 30 л, но не более 35 л. Размер пакета</w:t>
            </w:r>
            <w:r w:rsidR="002C5B84">
              <w:rPr>
                <w:rFonts w:ascii="Times New Roman" w:eastAsia="Times New Roman" w:hAnsi="Times New Roman" w:cs="Times New Roman"/>
                <w:color w:val="000000"/>
                <w:sz w:val="24"/>
                <w:szCs w:val="24"/>
              </w:rPr>
              <w:t>,</w:t>
            </w:r>
            <w:r w:rsidRPr="007F7896">
              <w:rPr>
                <w:rFonts w:ascii="Times New Roman" w:eastAsia="Times New Roman" w:hAnsi="Times New Roman" w:cs="Times New Roman"/>
                <w:color w:val="000000"/>
                <w:sz w:val="24"/>
                <w:szCs w:val="24"/>
              </w:rPr>
              <w:t xml:space="preserve"> должен составлять:</w:t>
            </w:r>
          </w:p>
          <w:p w:rsidR="002C5B84" w:rsidRDefault="002C5B84"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7F7896" w:rsidRPr="007F7896">
              <w:rPr>
                <w:rFonts w:ascii="Times New Roman" w:eastAsia="Times New Roman" w:hAnsi="Times New Roman" w:cs="Times New Roman"/>
                <w:color w:val="000000"/>
                <w:sz w:val="24"/>
                <w:szCs w:val="24"/>
              </w:rPr>
              <w:t xml:space="preserve"> по ширине</w:t>
            </w:r>
            <w:r w:rsidR="0042536B">
              <w:rPr>
                <w:rFonts w:ascii="Times New Roman" w:eastAsia="Times New Roman" w:hAnsi="Times New Roman" w:cs="Times New Roman"/>
                <w:color w:val="000000"/>
                <w:sz w:val="24"/>
                <w:szCs w:val="24"/>
              </w:rPr>
              <w:t xml:space="preserve"> (по верхнему краю, с учетом боковых фальцев)</w:t>
            </w:r>
            <w:r w:rsidRPr="002C5B84">
              <w:rPr>
                <w:rFonts w:ascii="Times New Roman" w:eastAsia="Times New Roman" w:hAnsi="Times New Roman" w:cs="Times New Roman"/>
                <w:color w:val="000000"/>
                <w:sz w:val="24"/>
                <w:szCs w:val="24"/>
              </w:rPr>
              <w:t>:</w:t>
            </w:r>
            <w:r w:rsidR="007F7896" w:rsidRPr="007F7896">
              <w:rPr>
                <w:rFonts w:ascii="Times New Roman" w:eastAsia="Times New Roman" w:hAnsi="Times New Roman" w:cs="Times New Roman"/>
                <w:color w:val="000000"/>
                <w:sz w:val="24"/>
                <w:szCs w:val="24"/>
              </w:rPr>
              <w:t xml:space="preserve"> 500</w:t>
            </w:r>
            <w:r>
              <w:rPr>
                <w:rFonts w:ascii="Times New Roman" w:eastAsia="Times New Roman" w:hAnsi="Times New Roman" w:cs="Times New Roman"/>
                <w:color w:val="000000"/>
                <w:sz w:val="24"/>
                <w:szCs w:val="24"/>
              </w:rPr>
              <w:t xml:space="preserve"> мм</w:t>
            </w:r>
            <w:r w:rsidR="007F7896" w:rsidRPr="007F7896">
              <w:rPr>
                <w:rFonts w:ascii="Times New Roman" w:eastAsia="Times New Roman" w:hAnsi="Times New Roman" w:cs="Times New Roman"/>
                <w:color w:val="000000"/>
                <w:sz w:val="24"/>
                <w:szCs w:val="24"/>
              </w:rPr>
              <w:t xml:space="preserve"> (</w:t>
            </w:r>
            <w:r w:rsidR="007F7896" w:rsidRPr="007F7896">
              <w:rPr>
                <w:rFonts w:ascii="Times New Roman" w:eastAsia="Times New Roman" w:hAnsi="Times New Roman" w:cs="Times New Roman"/>
                <w:sz w:val="24"/>
                <w:szCs w:val="24"/>
              </w:rPr>
              <w:t>±</w:t>
            </w:r>
            <w:r w:rsidR="00070F32">
              <w:rPr>
                <w:rFonts w:ascii="Times New Roman" w:eastAsia="Times New Roman" w:hAnsi="Times New Roman" w:cs="Times New Roman"/>
                <w:sz w:val="24"/>
                <w:szCs w:val="24"/>
              </w:rPr>
              <w:t>1</w:t>
            </w:r>
            <w:r w:rsidR="007F7896" w:rsidRPr="007F789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мм</w:t>
            </w:r>
            <w:r w:rsidR="007F7896" w:rsidRPr="007F7896">
              <w:rPr>
                <w:rFonts w:ascii="Times New Roman" w:eastAsia="Times New Roman" w:hAnsi="Times New Roman" w:cs="Times New Roman"/>
                <w:sz w:val="24"/>
                <w:szCs w:val="24"/>
              </w:rPr>
              <w:t>)</w:t>
            </w:r>
            <w:r w:rsidRPr="002C5B84">
              <w:rPr>
                <w:rFonts w:ascii="Times New Roman" w:eastAsia="Times New Roman" w:hAnsi="Times New Roman" w:cs="Times New Roman"/>
                <w:sz w:val="24"/>
                <w:szCs w:val="24"/>
              </w:rPr>
              <w:t>;</w:t>
            </w:r>
          </w:p>
          <w:p w:rsidR="002C5B84" w:rsidRDefault="002C5B84"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F7896" w:rsidRPr="007F7896">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длине</w:t>
            </w:r>
            <w:r w:rsidRPr="002C5B84">
              <w:rPr>
                <w:rFonts w:ascii="Times New Roman" w:eastAsia="Times New Roman" w:hAnsi="Times New Roman" w:cs="Times New Roman"/>
                <w:sz w:val="24"/>
                <w:szCs w:val="24"/>
              </w:rPr>
              <w:t>:</w:t>
            </w:r>
            <w:r w:rsidR="007F7896" w:rsidRPr="007F7896">
              <w:rPr>
                <w:rFonts w:ascii="Times New Roman" w:eastAsia="Times New Roman" w:hAnsi="Times New Roman" w:cs="Times New Roman"/>
                <w:sz w:val="24"/>
                <w:szCs w:val="24"/>
              </w:rPr>
              <w:t xml:space="preserve"> 600</w:t>
            </w:r>
            <w:r w:rsidRPr="002C5B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мм</w:t>
            </w:r>
            <w:r w:rsidR="007F7896" w:rsidRPr="007F7896">
              <w:rPr>
                <w:rFonts w:ascii="Times New Roman" w:eastAsia="Times New Roman" w:hAnsi="Times New Roman" w:cs="Times New Roman"/>
                <w:sz w:val="24"/>
                <w:szCs w:val="24"/>
              </w:rPr>
              <w:t xml:space="preserve"> </w:t>
            </w:r>
            <w:r w:rsidR="007F7896" w:rsidRPr="007F7896">
              <w:rPr>
                <w:rFonts w:ascii="Times New Roman" w:eastAsia="Times New Roman" w:hAnsi="Times New Roman" w:cs="Times New Roman"/>
                <w:color w:val="000000"/>
                <w:sz w:val="24"/>
                <w:szCs w:val="24"/>
              </w:rPr>
              <w:t>(</w:t>
            </w:r>
            <w:r w:rsidR="007F7896" w:rsidRPr="007F7896">
              <w:rPr>
                <w:rFonts w:ascii="Times New Roman" w:eastAsia="Times New Roman" w:hAnsi="Times New Roman" w:cs="Times New Roman"/>
                <w:sz w:val="24"/>
                <w:szCs w:val="24"/>
              </w:rPr>
              <w:t>±</w:t>
            </w:r>
            <w:r w:rsidR="00070F32">
              <w:rPr>
                <w:rFonts w:ascii="Times New Roman" w:eastAsia="Times New Roman" w:hAnsi="Times New Roman" w:cs="Times New Roman"/>
                <w:sz w:val="24"/>
                <w:szCs w:val="24"/>
              </w:rPr>
              <w:t>1</w:t>
            </w:r>
            <w:r w:rsidR="007F7896" w:rsidRPr="007F789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мм</w:t>
            </w:r>
            <w:r w:rsidR="007F7896" w:rsidRPr="007F789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7F7896" w:rsidRPr="007F7896" w:rsidRDefault="00A200BE"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Размер</w:t>
            </w:r>
            <w:r w:rsidR="00C94C14">
              <w:rPr>
                <w:rFonts w:ascii="Times New Roman" w:eastAsia="Times New Roman" w:hAnsi="Times New Roman" w:cs="Times New Roman"/>
                <w:sz w:val="24"/>
                <w:szCs w:val="24"/>
              </w:rPr>
              <w:t xml:space="preserve"> (глубина)</w:t>
            </w:r>
            <w:r w:rsidR="007F7896" w:rsidRPr="007F7896">
              <w:rPr>
                <w:rFonts w:ascii="Times New Roman" w:eastAsia="Times New Roman" w:hAnsi="Times New Roman" w:cs="Times New Roman"/>
                <w:sz w:val="24"/>
                <w:szCs w:val="24"/>
              </w:rPr>
              <w:t xml:space="preserve"> </w:t>
            </w:r>
            <w:r w:rsidR="007F7896" w:rsidRPr="007F7896">
              <w:rPr>
                <w:rFonts w:ascii="Times New Roman" w:eastAsia="Times New Roman" w:hAnsi="Times New Roman" w:cs="Times New Roman"/>
                <w:color w:val="000000"/>
                <w:sz w:val="24"/>
                <w:szCs w:val="24"/>
              </w:rPr>
              <w:t>боковых фальцев</w:t>
            </w:r>
            <w:r w:rsidR="00C94C14">
              <w:rPr>
                <w:rFonts w:ascii="Times New Roman" w:eastAsia="Times New Roman" w:hAnsi="Times New Roman" w:cs="Times New Roman"/>
                <w:color w:val="000000"/>
                <w:sz w:val="24"/>
                <w:szCs w:val="24"/>
              </w:rPr>
              <w:t>,</w:t>
            </w:r>
            <w:r w:rsidR="003868E0">
              <w:rPr>
                <w:rFonts w:ascii="Times New Roman" w:eastAsia="Times New Roman" w:hAnsi="Times New Roman" w:cs="Times New Roman"/>
                <w:color w:val="000000"/>
                <w:sz w:val="24"/>
                <w:szCs w:val="24"/>
              </w:rPr>
              <w:t xml:space="preserve"> по всей длине</w:t>
            </w:r>
            <w:r w:rsidR="00C94C14">
              <w:rPr>
                <w:rFonts w:ascii="Times New Roman" w:eastAsia="Times New Roman" w:hAnsi="Times New Roman" w:cs="Times New Roman"/>
                <w:color w:val="000000"/>
                <w:sz w:val="24"/>
                <w:szCs w:val="24"/>
              </w:rPr>
              <w:t xml:space="preserve"> </w:t>
            </w:r>
            <w:r w:rsidR="00CE455B">
              <w:rPr>
                <w:rFonts w:ascii="Times New Roman" w:eastAsia="Times New Roman" w:hAnsi="Times New Roman" w:cs="Times New Roman"/>
                <w:color w:val="000000"/>
                <w:sz w:val="24"/>
                <w:szCs w:val="24"/>
              </w:rPr>
              <w:t>пакета,</w:t>
            </w:r>
            <w:r w:rsidR="00C94C14">
              <w:rPr>
                <w:rFonts w:ascii="Times New Roman" w:eastAsia="Times New Roman" w:hAnsi="Times New Roman" w:cs="Times New Roman"/>
                <w:color w:val="000000"/>
                <w:sz w:val="24"/>
                <w:szCs w:val="24"/>
              </w:rPr>
              <w:t xml:space="preserve"> </w:t>
            </w:r>
            <w:r w:rsidR="007F7896" w:rsidRPr="007F7896">
              <w:rPr>
                <w:rFonts w:ascii="Times New Roman" w:eastAsia="Times New Roman" w:hAnsi="Times New Roman" w:cs="Times New Roman"/>
                <w:color w:val="000000"/>
                <w:sz w:val="24"/>
                <w:szCs w:val="24"/>
              </w:rPr>
              <w:t>долж</w:t>
            </w:r>
            <w:r>
              <w:rPr>
                <w:rFonts w:ascii="Times New Roman" w:eastAsia="Times New Roman" w:hAnsi="Times New Roman" w:cs="Times New Roman"/>
                <w:color w:val="000000"/>
                <w:sz w:val="24"/>
                <w:szCs w:val="24"/>
              </w:rPr>
              <w:t>е</w:t>
            </w:r>
            <w:r w:rsidR="007F7896" w:rsidRPr="007F7896">
              <w:rPr>
                <w:rFonts w:ascii="Times New Roman" w:eastAsia="Times New Roman" w:hAnsi="Times New Roman" w:cs="Times New Roman"/>
                <w:color w:val="000000"/>
                <w:sz w:val="24"/>
                <w:szCs w:val="24"/>
              </w:rPr>
              <w:t>н составлять:</w:t>
            </w:r>
            <w:r w:rsidR="00C94C14">
              <w:rPr>
                <w:rFonts w:ascii="Times New Roman" w:eastAsia="Times New Roman" w:hAnsi="Times New Roman" w:cs="Times New Roman"/>
                <w:color w:val="000000"/>
                <w:sz w:val="24"/>
                <w:szCs w:val="24"/>
              </w:rPr>
              <w:t xml:space="preserve"> </w:t>
            </w:r>
            <w:r w:rsidR="007F7896" w:rsidRPr="007F7896">
              <w:rPr>
                <w:rFonts w:ascii="Times New Roman" w:eastAsia="Times New Roman" w:hAnsi="Times New Roman" w:cs="Times New Roman"/>
                <w:color w:val="000000"/>
                <w:sz w:val="24"/>
                <w:szCs w:val="24"/>
              </w:rPr>
              <w:t>50</w:t>
            </w:r>
            <w:r w:rsidR="002C5B84">
              <w:rPr>
                <w:rFonts w:ascii="Times New Roman" w:eastAsia="Times New Roman" w:hAnsi="Times New Roman" w:cs="Times New Roman"/>
                <w:color w:val="000000"/>
                <w:sz w:val="24"/>
                <w:szCs w:val="24"/>
              </w:rPr>
              <w:t xml:space="preserve"> мм</w:t>
            </w:r>
            <w:r w:rsidR="007F7896" w:rsidRPr="007F7896">
              <w:rPr>
                <w:rFonts w:ascii="Times New Roman" w:eastAsia="Times New Roman" w:hAnsi="Times New Roman" w:cs="Times New Roman"/>
                <w:color w:val="000000"/>
                <w:sz w:val="24"/>
                <w:szCs w:val="24"/>
              </w:rPr>
              <w:t xml:space="preserve"> </w:t>
            </w:r>
            <w:r w:rsidR="007F7896" w:rsidRPr="007F7896">
              <w:rPr>
                <w:rFonts w:ascii="Times New Roman" w:eastAsia="Times New Roman" w:hAnsi="Times New Roman" w:cs="Times New Roman"/>
                <w:sz w:val="24"/>
                <w:szCs w:val="24"/>
              </w:rPr>
              <w:t>(±2,5</w:t>
            </w:r>
            <w:r w:rsidR="002C5B84">
              <w:rPr>
                <w:rFonts w:ascii="Times New Roman" w:eastAsia="Times New Roman" w:hAnsi="Times New Roman" w:cs="Times New Roman"/>
                <w:sz w:val="24"/>
                <w:szCs w:val="24"/>
              </w:rPr>
              <w:t xml:space="preserve"> мм</w:t>
            </w:r>
            <w:r w:rsidR="007F7896" w:rsidRPr="007F7896">
              <w:rPr>
                <w:rFonts w:ascii="Times New Roman" w:eastAsia="Times New Roman" w:hAnsi="Times New Roman" w:cs="Times New Roman"/>
                <w:sz w:val="24"/>
                <w:szCs w:val="24"/>
              </w:rPr>
              <w:t>)</w:t>
            </w:r>
            <w:r w:rsidR="007F7896" w:rsidRPr="007F7896">
              <w:rPr>
                <w:rFonts w:ascii="Times New Roman" w:eastAsia="Times New Roman" w:hAnsi="Times New Roman" w:cs="Times New Roman"/>
                <w:color w:val="000000"/>
                <w:sz w:val="24"/>
                <w:szCs w:val="24"/>
              </w:rPr>
              <w:t xml:space="preserve">. </w:t>
            </w:r>
          </w:p>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 xml:space="preserve">Плотность одной стенки должна быть не менее 30 </w:t>
            </w:r>
            <w:r w:rsidRPr="007F7896">
              <w:rPr>
                <w:rFonts w:ascii="Times New Roman" w:eastAsia="Times New Roman" w:hAnsi="Times New Roman" w:cs="Times New Roman"/>
                <w:color w:val="000000"/>
                <w:sz w:val="24"/>
                <w:szCs w:val="24"/>
              </w:rPr>
              <w:lastRenderedPageBreak/>
              <w:t xml:space="preserve">мкм. </w:t>
            </w:r>
          </w:p>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 xml:space="preserve">Вес пакета должен составлять не менее 0,016 кг. </w:t>
            </w:r>
          </w:p>
          <w:p w:rsidR="003868E0"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eastAsia="Times New Roman" w:hAnsi="Times New Roman" w:cs="Times New Roman"/>
                <w:color w:val="000000"/>
                <w:sz w:val="24"/>
                <w:szCs w:val="24"/>
              </w:rPr>
              <w:t xml:space="preserve"> мм</w:t>
            </w:r>
            <w:r w:rsidRPr="007F7896">
              <w:rPr>
                <w:rFonts w:ascii="Times New Roman" w:eastAsia="Times New Roman" w:hAnsi="Times New Roman" w:cs="Times New Roman"/>
                <w:color w:val="000000"/>
                <w:sz w:val="24"/>
                <w:szCs w:val="24"/>
              </w:rPr>
              <w:t xml:space="preserve"> до 1,8 мм, он должен быть ровным, без пропусков, прожженных мест и складок.</w:t>
            </w:r>
          </w:p>
          <w:p w:rsidR="00592D81" w:rsidRDefault="003868E0"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F7896">
              <w:rPr>
                <w:rFonts w:ascii="Times New Roman" w:eastAsia="Times New Roman" w:hAnsi="Times New Roman" w:cs="Times New Roman"/>
                <w:sz w:val="24"/>
                <w:szCs w:val="24"/>
              </w:rPr>
              <w:t>а одной из двух поверхностей пакета должн</w:t>
            </w:r>
            <w:r w:rsidR="00592D81">
              <w:rPr>
                <w:rFonts w:ascii="Times New Roman" w:eastAsia="Times New Roman" w:hAnsi="Times New Roman" w:cs="Times New Roman"/>
                <w:sz w:val="24"/>
                <w:szCs w:val="24"/>
              </w:rPr>
              <w:t xml:space="preserve">а быть многократно нанесена следующая информация </w:t>
            </w:r>
            <w:r w:rsidR="00592D81" w:rsidRPr="007F7896">
              <w:rPr>
                <w:rFonts w:ascii="Times New Roman" w:hAnsi="Times New Roman" w:cs="Times New Roman"/>
                <w:sz w:val="24"/>
                <w:szCs w:val="24"/>
              </w:rPr>
              <w:t>(сочетание текстовых и графических элементов)</w:t>
            </w:r>
            <w:r w:rsidR="00592D81" w:rsidRPr="00592D81">
              <w:rPr>
                <w:rFonts w:ascii="Times New Roman" w:eastAsia="Times New Roman" w:hAnsi="Times New Roman" w:cs="Times New Roman"/>
                <w:sz w:val="24"/>
                <w:szCs w:val="24"/>
              </w:rPr>
              <w:t>:</w:t>
            </w:r>
          </w:p>
          <w:p w:rsidR="00AE6A77" w:rsidRPr="00AE6A77" w:rsidRDefault="00592D81"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маркировка с указанием назначения изделия, в виде надписи</w:t>
            </w:r>
            <w:r w:rsidRPr="00592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Пакет</w:t>
            </w:r>
            <w:r>
              <w:rPr>
                <w:rFonts w:ascii="Times New Roman" w:eastAsia="Times New Roman" w:hAnsi="Times New Roman" w:cs="Times New Roman"/>
                <w:sz w:val="24"/>
                <w:szCs w:val="24"/>
              </w:rPr>
              <w:t xml:space="preserve"> полиэтиленовый, одноразовый для сбора, хранения и</w:t>
            </w:r>
            <w:r w:rsidRPr="007F7896">
              <w:rPr>
                <w:rFonts w:ascii="Times New Roman" w:eastAsia="Times New Roman" w:hAnsi="Times New Roman" w:cs="Times New Roman"/>
                <w:sz w:val="24"/>
                <w:szCs w:val="24"/>
              </w:rPr>
              <w:t xml:space="preserve"> у</w:t>
            </w:r>
            <w:r w:rsidR="00070F32">
              <w:rPr>
                <w:rFonts w:ascii="Times New Roman" w:eastAsia="Times New Roman" w:hAnsi="Times New Roman" w:cs="Times New Roman"/>
                <w:sz w:val="24"/>
                <w:szCs w:val="24"/>
              </w:rPr>
              <w:t>даления</w:t>
            </w:r>
            <w:r>
              <w:rPr>
                <w:rFonts w:ascii="Times New Roman" w:eastAsia="Times New Roman" w:hAnsi="Times New Roman" w:cs="Times New Roman"/>
                <w:sz w:val="24"/>
                <w:szCs w:val="24"/>
              </w:rPr>
              <w:t xml:space="preserve"> медицинских </w:t>
            </w:r>
            <w:r w:rsidRPr="007F7896">
              <w:rPr>
                <w:rFonts w:ascii="Times New Roman" w:eastAsia="Times New Roman" w:hAnsi="Times New Roman" w:cs="Times New Roman"/>
                <w:sz w:val="24"/>
                <w:szCs w:val="24"/>
              </w:rPr>
              <w:t>отходов</w:t>
            </w:r>
            <w:r w:rsidR="00AE6A77">
              <w:rPr>
                <w:rFonts w:ascii="Times New Roman" w:eastAsia="Times New Roman" w:hAnsi="Times New Roman" w:cs="Times New Roman"/>
                <w:sz w:val="24"/>
                <w:szCs w:val="24"/>
              </w:rPr>
              <w:t>»</w:t>
            </w:r>
            <w:r w:rsidR="00AE6A77" w:rsidRPr="00AE6A77">
              <w:rPr>
                <w:rFonts w:ascii="Times New Roman" w:eastAsia="Times New Roman" w:hAnsi="Times New Roman" w:cs="Times New Roman"/>
                <w:sz w:val="24"/>
                <w:szCs w:val="24"/>
              </w:rPr>
              <w:t>;</w:t>
            </w:r>
          </w:p>
          <w:p w:rsidR="00AE6A77" w:rsidRDefault="00AE6A77" w:rsidP="00070F32">
            <w:pPr>
              <w:autoSpaceDE w:val="0"/>
              <w:autoSpaceDN w:val="0"/>
              <w:adjustRightInd w:val="0"/>
              <w:spacing w:after="0" w:line="240" w:lineRule="atLeast"/>
              <w:rPr>
                <w:rFonts w:ascii="Times New Roman" w:eastAsia="Times New Roman" w:hAnsi="Times New Roman" w:cs="Times New Roman"/>
                <w:sz w:val="24"/>
                <w:szCs w:val="24"/>
              </w:rPr>
            </w:pPr>
            <w:r w:rsidRPr="00AE6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маркировка с </w:t>
            </w:r>
            <w:r w:rsidR="00592D81">
              <w:rPr>
                <w:rFonts w:ascii="Times New Roman" w:eastAsia="Times New Roman" w:hAnsi="Times New Roman" w:cs="Times New Roman"/>
                <w:sz w:val="24"/>
                <w:szCs w:val="24"/>
              </w:rPr>
              <w:t>указанием класса отходов</w:t>
            </w:r>
            <w:r w:rsidR="00592D81" w:rsidRPr="00592D81">
              <w:rPr>
                <w:rFonts w:ascii="Times New Roman" w:eastAsia="Times New Roman" w:hAnsi="Times New Roman" w:cs="Times New Roman"/>
                <w:sz w:val="24"/>
                <w:szCs w:val="24"/>
              </w:rPr>
              <w:t>;</w:t>
            </w:r>
          </w:p>
          <w:p w:rsidR="00594F4E" w:rsidRPr="00594F4E" w:rsidRDefault="00594F4E"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834">
              <w:rPr>
                <w:rFonts w:ascii="Times New Roman" w:hAnsi="Times New Roman"/>
                <w:sz w:val="24"/>
                <w:szCs w:val="24"/>
              </w:rPr>
              <w:t>графический знак с указанием максимально допустимого веса загрузки пакета</w:t>
            </w:r>
            <w:r w:rsidRPr="00594F4E">
              <w:rPr>
                <w:rFonts w:ascii="Times New Roman" w:hAnsi="Times New Roman"/>
                <w:sz w:val="24"/>
                <w:szCs w:val="24"/>
              </w:rPr>
              <w:t>;</w:t>
            </w:r>
          </w:p>
          <w:p w:rsidR="0018098A" w:rsidRDefault="00AE6A77" w:rsidP="00592D81">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№ТУ или</w:t>
            </w:r>
            <w:r w:rsidR="00592D81">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ГОСТ</w:t>
            </w:r>
            <w:r w:rsidR="00592D81">
              <w:rPr>
                <w:rFonts w:ascii="Times New Roman" w:eastAsia="Times New Roman" w:hAnsi="Times New Roman" w:cs="Times New Roman"/>
                <w:sz w:val="24"/>
                <w:szCs w:val="24"/>
              </w:rPr>
              <w:t>, в соответствии с которым изготовлено изделие</w:t>
            </w:r>
            <w:r>
              <w:rPr>
                <w:rFonts w:ascii="Times New Roman" w:eastAsia="Times New Roman" w:hAnsi="Times New Roman" w:cs="Times New Roman"/>
                <w:sz w:val="24"/>
                <w:szCs w:val="24"/>
              </w:rPr>
              <w:t>, номер регистрационного удостоверения</w:t>
            </w:r>
            <w:r w:rsidR="0018098A" w:rsidRPr="0018098A">
              <w:rPr>
                <w:rFonts w:ascii="Times New Roman" w:eastAsia="Times New Roman" w:hAnsi="Times New Roman" w:cs="Times New Roman"/>
                <w:sz w:val="24"/>
                <w:szCs w:val="24"/>
              </w:rPr>
              <w:t>;</w:t>
            </w:r>
          </w:p>
          <w:p w:rsidR="0018098A" w:rsidRDefault="0018098A"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896" w:rsidRPr="007F7896">
              <w:rPr>
                <w:rFonts w:ascii="Times New Roman" w:eastAsia="Times New Roman" w:hAnsi="Times New Roman" w:cs="Times New Roman"/>
                <w:sz w:val="24"/>
                <w:szCs w:val="24"/>
              </w:rPr>
              <w:t>поля для рукописного указания</w:t>
            </w:r>
            <w:r>
              <w:rPr>
                <w:rFonts w:ascii="Times New Roman" w:eastAsia="Times New Roman" w:hAnsi="Times New Roman" w:cs="Times New Roman"/>
                <w:sz w:val="24"/>
                <w:szCs w:val="24"/>
              </w:rPr>
              <w:t>,</w:t>
            </w:r>
            <w:r w:rsidR="007F7896" w:rsidRPr="007F7896">
              <w:rPr>
                <w:rFonts w:ascii="Times New Roman" w:eastAsia="Times New Roman" w:hAnsi="Times New Roman" w:cs="Times New Roman"/>
                <w:sz w:val="24"/>
                <w:szCs w:val="24"/>
              </w:rPr>
              <w:t xml:space="preserve"> в процессе обращения с отходами</w:t>
            </w:r>
            <w:r>
              <w:rPr>
                <w:rFonts w:ascii="Times New Roman" w:eastAsia="Times New Roman" w:hAnsi="Times New Roman" w:cs="Times New Roman"/>
                <w:sz w:val="24"/>
                <w:szCs w:val="24"/>
              </w:rPr>
              <w:t>,</w:t>
            </w:r>
            <w:r w:rsidR="007F7896" w:rsidRPr="007F7896">
              <w:rPr>
                <w:rFonts w:ascii="Times New Roman" w:eastAsia="Times New Roman" w:hAnsi="Times New Roman" w:cs="Times New Roman"/>
                <w:sz w:val="24"/>
                <w:szCs w:val="24"/>
              </w:rPr>
              <w:t xml:space="preserve"> следующих сведений: </w:t>
            </w:r>
          </w:p>
          <w:p w:rsidR="0018098A" w:rsidRPr="0018098A" w:rsidRDefault="0018098A"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название учреждения</w:t>
            </w:r>
            <w:r>
              <w:rPr>
                <w:rFonts w:ascii="Times New Roman" w:eastAsia="Times New Roman" w:hAnsi="Times New Roman" w:cs="Times New Roman"/>
                <w:sz w:val="24"/>
                <w:szCs w:val="24"/>
              </w:rPr>
              <w:t xml:space="preserve"> (ЛПУ)</w:t>
            </w:r>
            <w:r>
              <w:rPr>
                <w:rFonts w:ascii="Times New Roman" w:eastAsia="Times New Roman" w:hAnsi="Times New Roman" w:cs="Times New Roman"/>
                <w:sz w:val="24"/>
                <w:szCs w:val="24"/>
                <w:lang w:val="en-US"/>
              </w:rPr>
              <w:t>;</w:t>
            </w:r>
          </w:p>
          <w:p w:rsidR="0018098A" w:rsidRDefault="0018098A"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007F7896" w:rsidRPr="0018098A">
              <w:rPr>
                <w:rFonts w:ascii="Times New Roman" w:eastAsia="Times New Roman" w:hAnsi="Times New Roman" w:cs="Times New Roman"/>
                <w:sz w:val="24"/>
                <w:szCs w:val="24"/>
              </w:rPr>
              <w:t xml:space="preserve"> подразделения ЛПУ</w:t>
            </w:r>
            <w:r>
              <w:rPr>
                <w:rFonts w:ascii="Times New Roman" w:eastAsia="Times New Roman" w:hAnsi="Times New Roman" w:cs="Times New Roman"/>
                <w:sz w:val="24"/>
                <w:szCs w:val="24"/>
                <w:lang w:val="en-US"/>
              </w:rPr>
              <w:t>;</w:t>
            </w:r>
          </w:p>
          <w:p w:rsidR="0018098A" w:rsidRDefault="0018098A"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ответственного лица</w:t>
            </w:r>
            <w:r>
              <w:rPr>
                <w:rFonts w:ascii="Times New Roman" w:eastAsia="Times New Roman" w:hAnsi="Times New Roman" w:cs="Times New Roman"/>
                <w:sz w:val="24"/>
                <w:szCs w:val="24"/>
                <w:lang w:val="en-US"/>
              </w:rPr>
              <w:t>;</w:t>
            </w:r>
          </w:p>
          <w:p w:rsidR="007F7896" w:rsidRP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7F7896" w:rsidRPr="0018098A">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ы сбора. </w:t>
            </w:r>
            <w:r w:rsidR="007F7896" w:rsidRPr="0018098A">
              <w:rPr>
                <w:rFonts w:ascii="Times New Roman" w:eastAsia="Times New Roman" w:hAnsi="Times New Roman" w:cs="Times New Roman"/>
                <w:sz w:val="24"/>
                <w:szCs w:val="24"/>
              </w:rPr>
              <w:t xml:space="preserve">  </w:t>
            </w:r>
          </w:p>
          <w:p w:rsidR="007F7896" w:rsidRPr="007F7896" w:rsidRDefault="007F7896" w:rsidP="00070F32">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Каждый пакет должен укомплектовываться надежной эластичной пластиковой стяжкой размером: 2,4</w:t>
            </w:r>
            <w:r w:rsidR="00C76208">
              <w:rPr>
                <w:rFonts w:ascii="Times New Roman" w:eastAsia="Times New Roman" w:hAnsi="Times New Roman" w:cs="Times New Roman"/>
                <w:color w:val="000000"/>
                <w:sz w:val="24"/>
                <w:szCs w:val="24"/>
              </w:rPr>
              <w:t xml:space="preserve"> мм</w:t>
            </w:r>
            <w:r w:rsidRPr="007F7896">
              <w:rPr>
                <w:rFonts w:ascii="Times New Roman" w:eastAsia="Times New Roman" w:hAnsi="Times New Roman" w:cs="Times New Roman"/>
                <w:color w:val="000000"/>
                <w:sz w:val="24"/>
                <w:szCs w:val="24"/>
              </w:rPr>
              <w:t xml:space="preserve"> </w:t>
            </w:r>
            <w:r w:rsidRPr="007F7896">
              <w:rPr>
                <w:rFonts w:ascii="Times New Roman" w:eastAsia="Times New Roman" w:hAnsi="Times New Roman" w:cs="Times New Roman"/>
                <w:sz w:val="24"/>
                <w:szCs w:val="24"/>
              </w:rPr>
              <w:t>(±0,15</w:t>
            </w:r>
            <w:r w:rsidR="00C76208">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х 159</w:t>
            </w:r>
            <w:r w:rsidR="00C76208">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xml:space="preserve"> (±1,3</w:t>
            </w:r>
            <w:r w:rsidR="00C76208">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xml:space="preserve">) </w:t>
            </w:r>
            <w:r w:rsidRPr="007F7896">
              <w:rPr>
                <w:rFonts w:ascii="Times New Roman" w:eastAsia="Times New Roman" w:hAnsi="Times New Roman" w:cs="Times New Roman"/>
                <w:color w:val="000000"/>
                <w:sz w:val="24"/>
                <w:szCs w:val="24"/>
              </w:rPr>
              <w:t xml:space="preserve">для окончательной герметизации, если не предусмотрен иной способ герметизации. </w:t>
            </w:r>
          </w:p>
          <w:p w:rsidR="007F7896" w:rsidRPr="007F7896" w:rsidRDefault="007F7896" w:rsidP="00070F32">
            <w:pPr>
              <w:spacing w:after="0" w:line="240" w:lineRule="auto"/>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 xml:space="preserve">Групповая упаковка пакетов и комплектующих к ним, должна осуществляться в заводскую </w:t>
            </w:r>
            <w:r w:rsidRPr="007F7896">
              <w:rPr>
                <w:rFonts w:ascii="Times New Roman" w:eastAsia="Times New Roman" w:hAnsi="Times New Roman" w:cs="Times New Roman"/>
                <w:color w:val="000000"/>
                <w:sz w:val="24"/>
                <w:szCs w:val="24"/>
              </w:rPr>
              <w:lastRenderedPageBreak/>
              <w:t>упаковку, в количестве, заявленном производителем.</w:t>
            </w:r>
          </w:p>
        </w:tc>
        <w:tc>
          <w:tcPr>
            <w:tcW w:w="1701" w:type="dxa"/>
          </w:tcPr>
          <w:p w:rsidR="007F7896" w:rsidRDefault="007F7896" w:rsidP="00070F32">
            <w:pPr>
              <w:spacing w:after="0" w:line="240" w:lineRule="exact"/>
              <w:jc w:val="center"/>
              <w:rPr>
                <w:rFonts w:ascii="Times New Roman" w:eastAsia="Times New Roman" w:hAnsi="Times New Roman" w:cs="Times New Roman"/>
                <w:sz w:val="24"/>
                <w:szCs w:val="24"/>
              </w:rPr>
            </w:pPr>
          </w:p>
        </w:tc>
        <w:tc>
          <w:tcPr>
            <w:tcW w:w="991" w:type="dxa"/>
          </w:tcPr>
          <w:p w:rsidR="007F7896" w:rsidRPr="00000A4B" w:rsidRDefault="00AC1FAF" w:rsidP="00AC1FAF">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53 500</w:t>
            </w:r>
          </w:p>
        </w:tc>
        <w:tc>
          <w:tcPr>
            <w:tcW w:w="992" w:type="dxa"/>
          </w:tcPr>
          <w:p w:rsidR="007F7896" w:rsidRPr="00000A4B" w:rsidRDefault="007F7896" w:rsidP="00070F32">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852" w:type="dxa"/>
            <w:shd w:val="clear" w:color="auto" w:fill="FFFF00"/>
          </w:tcPr>
          <w:p w:rsidR="007F7896" w:rsidRPr="00000A4B" w:rsidRDefault="007F7896" w:rsidP="00070F32">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F7896" w:rsidRPr="00000A4B" w:rsidRDefault="007F7896" w:rsidP="00070F32">
            <w:pPr>
              <w:autoSpaceDE w:val="0"/>
              <w:autoSpaceDN w:val="0"/>
              <w:adjustRightInd w:val="0"/>
              <w:spacing w:after="0" w:line="240" w:lineRule="atLeast"/>
              <w:jc w:val="center"/>
              <w:rPr>
                <w:rFonts w:ascii="Times New Roman" w:hAnsi="Times New Roman" w:cs="Times New Roman"/>
                <w:color w:val="000000"/>
                <w:sz w:val="24"/>
                <w:szCs w:val="24"/>
              </w:rPr>
            </w:pPr>
          </w:p>
        </w:tc>
        <w:tc>
          <w:tcPr>
            <w:tcW w:w="1418" w:type="dxa"/>
            <w:shd w:val="clear" w:color="auto" w:fill="FFFF00"/>
          </w:tcPr>
          <w:p w:rsidR="007F7896" w:rsidRPr="00000A4B" w:rsidRDefault="007F7896" w:rsidP="00070F32">
            <w:pPr>
              <w:autoSpaceDE w:val="0"/>
              <w:autoSpaceDN w:val="0"/>
              <w:adjustRightInd w:val="0"/>
              <w:spacing w:after="0" w:line="240" w:lineRule="atLeast"/>
              <w:jc w:val="center"/>
              <w:rPr>
                <w:rFonts w:ascii="Times New Roman" w:hAnsi="Times New Roman" w:cs="Times New Roman"/>
                <w:color w:val="000000"/>
                <w:sz w:val="24"/>
                <w:szCs w:val="24"/>
              </w:rPr>
            </w:pPr>
          </w:p>
        </w:tc>
      </w:tr>
      <w:tr w:rsidR="007F7896" w:rsidRPr="00000A4B" w:rsidTr="001C7D7A">
        <w:trPr>
          <w:trHeight w:val="1127"/>
        </w:trPr>
        <w:tc>
          <w:tcPr>
            <w:tcW w:w="709" w:type="dxa"/>
            <w:hideMark/>
          </w:tcPr>
          <w:p w:rsidR="007F7896" w:rsidRPr="00000A4B" w:rsidRDefault="007F7896" w:rsidP="00AA6C87">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2</w:t>
            </w:r>
          </w:p>
        </w:tc>
        <w:tc>
          <w:tcPr>
            <w:tcW w:w="2268" w:type="dxa"/>
          </w:tcPr>
          <w:p w:rsidR="007F7896" w:rsidRPr="007F7896" w:rsidRDefault="007F7896" w:rsidP="00AA6C87">
            <w:pPr>
              <w:spacing w:after="0" w:line="240" w:lineRule="exact"/>
              <w:rPr>
                <w:rFonts w:ascii="Times New Roman" w:eastAsia="Times New Roman" w:hAnsi="Times New Roman" w:cs="Times New Roman"/>
                <w:sz w:val="24"/>
                <w:szCs w:val="24"/>
              </w:rPr>
            </w:pPr>
            <w:r w:rsidRPr="007F7896">
              <w:rPr>
                <w:rFonts w:ascii="Times New Roman" w:hAnsi="Times New Roman" w:cs="Times New Roman"/>
                <w:sz w:val="24"/>
                <w:szCs w:val="24"/>
                <w:shd w:val="clear" w:color="auto" w:fill="FFFFFF"/>
              </w:rPr>
              <w:t>Пакет для сбора, хранения и транспортировки медицинских отходов</w:t>
            </w:r>
          </w:p>
        </w:tc>
        <w:tc>
          <w:tcPr>
            <w:tcW w:w="5387" w:type="dxa"/>
          </w:tcPr>
          <w:p w:rsidR="007F7896" w:rsidRPr="007F7896" w:rsidRDefault="007F7896" w:rsidP="00AA6C87">
            <w:p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 xml:space="preserve">Пакеты должны быть предназначены для </w:t>
            </w:r>
            <w:r w:rsidRPr="007F7896">
              <w:rPr>
                <w:rFonts w:ascii="Times New Roman" w:hAnsi="Times New Roman" w:cs="Times New Roman"/>
                <w:sz w:val="24"/>
                <w:szCs w:val="24"/>
                <w:shd w:val="clear" w:color="auto" w:fill="FFFFFF"/>
              </w:rPr>
              <w:t>сбора, хранения и транспортировки медицинских отходов</w:t>
            </w:r>
            <w:r w:rsidRPr="007F7896">
              <w:rPr>
                <w:rFonts w:ascii="Times New Roman" w:eastAsia="Times New Roman" w:hAnsi="Times New Roman" w:cs="Times New Roman"/>
                <w:sz w:val="24"/>
                <w:szCs w:val="24"/>
              </w:rPr>
              <w:t xml:space="preserve"> класса А.</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hAnsi="Times New Roman" w:cs="Times New Roman"/>
                <w:color w:val="000000"/>
                <w:sz w:val="24"/>
                <w:szCs w:val="24"/>
              </w:rPr>
              <w:t>антислип</w:t>
            </w:r>
            <w:proofErr w:type="spellEnd"/>
            <w:r w:rsidRPr="007F7896">
              <w:rPr>
                <w:rFonts w:ascii="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hAnsi="Times New Roman" w:cs="Times New Roman"/>
                <w:color w:val="000000"/>
                <w:sz w:val="24"/>
                <w:szCs w:val="24"/>
              </w:rPr>
              <w:t>слипаемости</w:t>
            </w:r>
            <w:proofErr w:type="spellEnd"/>
            <w:r w:rsidRPr="007F7896">
              <w:rPr>
                <w:rFonts w:ascii="Times New Roman" w:hAnsi="Times New Roman" w:cs="Times New Roman"/>
                <w:color w:val="000000"/>
                <w:sz w:val="24"/>
                <w:szCs w:val="24"/>
              </w:rPr>
              <w:t xml:space="preserve"> пленки и к хорошей раскрываемости пакетов.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Пакет должен быть</w:t>
            </w:r>
            <w:r w:rsidR="0042536B">
              <w:rPr>
                <w:rFonts w:ascii="Times New Roman" w:hAnsi="Times New Roman" w:cs="Times New Roman"/>
                <w:sz w:val="24"/>
                <w:szCs w:val="24"/>
              </w:rPr>
              <w:t xml:space="preserve"> прямоугольной формы,</w:t>
            </w:r>
            <w:r w:rsidRPr="007F7896">
              <w:rPr>
                <w:rFonts w:ascii="Times New Roman" w:hAnsi="Times New Roman" w:cs="Times New Roman"/>
                <w:sz w:val="24"/>
                <w:szCs w:val="24"/>
              </w:rPr>
              <w:t xml:space="preserve"> белого цвета, не прозрачный, </w:t>
            </w:r>
            <w:r w:rsidRPr="007F7896">
              <w:rPr>
                <w:rFonts w:ascii="Times New Roman" w:hAnsi="Times New Roman" w:cs="Times New Roman"/>
                <w:color w:val="000000"/>
                <w:sz w:val="24"/>
                <w:szCs w:val="24"/>
              </w:rPr>
              <w:t xml:space="preserve">с боковыми фальцами. </w:t>
            </w:r>
          </w:p>
          <w:p w:rsidR="00A200BE"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Объем пакета должен быть не менее 60 л, но не более 7</w:t>
            </w:r>
            <w:r w:rsidR="00CE455B">
              <w:rPr>
                <w:rFonts w:ascii="Times New Roman" w:hAnsi="Times New Roman" w:cs="Times New Roman"/>
                <w:sz w:val="24"/>
                <w:szCs w:val="24"/>
              </w:rPr>
              <w:t>5</w:t>
            </w:r>
            <w:r w:rsidRPr="007F7896">
              <w:rPr>
                <w:rFonts w:ascii="Times New Roman" w:hAnsi="Times New Roman" w:cs="Times New Roman"/>
                <w:sz w:val="24"/>
                <w:szCs w:val="24"/>
              </w:rPr>
              <w:t xml:space="preserve"> л. Размер пакета</w:t>
            </w:r>
            <w:r w:rsidR="00A200BE" w:rsidRPr="007F7896">
              <w:rPr>
                <w:rFonts w:ascii="Times New Roman" w:hAnsi="Times New Roman" w:cs="Times New Roman"/>
                <w:sz w:val="24"/>
                <w:szCs w:val="24"/>
              </w:rPr>
              <w:t xml:space="preserve"> </w:t>
            </w:r>
            <w:r w:rsidRPr="007F7896">
              <w:rPr>
                <w:rFonts w:ascii="Times New Roman" w:hAnsi="Times New Roman" w:cs="Times New Roman"/>
                <w:sz w:val="24"/>
                <w:szCs w:val="24"/>
              </w:rPr>
              <w:t>должен составлять:</w:t>
            </w:r>
          </w:p>
          <w:p w:rsidR="00A200BE" w:rsidRDefault="00A200BE"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w:t>
            </w:r>
            <w:r w:rsidR="007F7896" w:rsidRPr="007F7896">
              <w:rPr>
                <w:rFonts w:ascii="Times New Roman" w:hAnsi="Times New Roman" w:cs="Times New Roman"/>
                <w:sz w:val="24"/>
                <w:szCs w:val="24"/>
              </w:rPr>
              <w:t xml:space="preserve"> по ширине</w:t>
            </w:r>
            <w:r w:rsidR="0042536B">
              <w:rPr>
                <w:rFonts w:ascii="Times New Roman" w:hAnsi="Times New Roman" w:cs="Times New Roman"/>
                <w:sz w:val="24"/>
                <w:szCs w:val="24"/>
              </w:rPr>
              <w:t xml:space="preserve"> (по верхнему краю, с учетом боковых фальцев)</w:t>
            </w:r>
            <w:r w:rsidR="0042536B" w:rsidRPr="0042536B">
              <w:rPr>
                <w:rFonts w:ascii="Times New Roman" w:hAnsi="Times New Roman" w:cs="Times New Roman"/>
                <w:sz w:val="24"/>
                <w:szCs w:val="24"/>
              </w:rPr>
              <w:t>:</w:t>
            </w:r>
            <w:r w:rsidR="007F7896" w:rsidRPr="007F7896">
              <w:rPr>
                <w:rFonts w:ascii="Times New Roman" w:hAnsi="Times New Roman" w:cs="Times New Roman"/>
                <w:sz w:val="24"/>
                <w:szCs w:val="24"/>
              </w:rPr>
              <w:t xml:space="preserve"> 700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sidRPr="00A200BE">
              <w:rPr>
                <w:rFonts w:ascii="Times New Roman" w:hAnsi="Times New Roman" w:cs="Times New Roman"/>
                <w:sz w:val="24"/>
                <w:szCs w:val="24"/>
              </w:rPr>
              <w:t>;</w:t>
            </w:r>
          </w:p>
          <w:p w:rsidR="00A200BE" w:rsidRDefault="00A200BE"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F7896" w:rsidRPr="007F7896">
              <w:rPr>
                <w:rFonts w:ascii="Times New Roman" w:hAnsi="Times New Roman" w:cs="Times New Roman"/>
                <w:sz w:val="24"/>
                <w:szCs w:val="24"/>
              </w:rPr>
              <w:t xml:space="preserve">по </w:t>
            </w:r>
            <w:r>
              <w:rPr>
                <w:rFonts w:ascii="Times New Roman" w:hAnsi="Times New Roman" w:cs="Times New Roman"/>
                <w:sz w:val="24"/>
                <w:szCs w:val="24"/>
              </w:rPr>
              <w:t>длине</w:t>
            </w:r>
            <w:r w:rsidR="007F7896" w:rsidRPr="007F7896">
              <w:rPr>
                <w:rFonts w:ascii="Times New Roman" w:hAnsi="Times New Roman" w:cs="Times New Roman"/>
                <w:sz w:val="24"/>
                <w:szCs w:val="24"/>
              </w:rPr>
              <w:t xml:space="preserve"> 800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Pr>
                <w:rFonts w:ascii="Times New Roman" w:hAnsi="Times New Roman" w:cs="Times New Roman"/>
                <w:sz w:val="24"/>
                <w:szCs w:val="24"/>
              </w:rPr>
              <w:t>.</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lastRenderedPageBreak/>
              <w:t>Размер</w:t>
            </w:r>
            <w:r w:rsidR="00CE455B">
              <w:rPr>
                <w:rFonts w:ascii="Times New Roman" w:hAnsi="Times New Roman" w:cs="Times New Roman"/>
                <w:sz w:val="24"/>
                <w:szCs w:val="24"/>
              </w:rPr>
              <w:t xml:space="preserve"> (глубина)</w:t>
            </w:r>
            <w:r w:rsidRPr="007F7896">
              <w:rPr>
                <w:rFonts w:ascii="Times New Roman" w:hAnsi="Times New Roman" w:cs="Times New Roman"/>
                <w:sz w:val="24"/>
                <w:szCs w:val="24"/>
              </w:rPr>
              <w:t xml:space="preserve"> боковых фальцев</w:t>
            </w:r>
            <w:r w:rsidR="00CE455B">
              <w:rPr>
                <w:rFonts w:ascii="Times New Roman" w:hAnsi="Times New Roman" w:cs="Times New Roman"/>
                <w:sz w:val="24"/>
                <w:szCs w:val="24"/>
              </w:rPr>
              <w:t>,</w:t>
            </w:r>
            <w:r w:rsidR="00F9273E">
              <w:rPr>
                <w:rFonts w:ascii="Times New Roman" w:hAnsi="Times New Roman" w:cs="Times New Roman"/>
                <w:sz w:val="24"/>
                <w:szCs w:val="24"/>
              </w:rPr>
              <w:t xml:space="preserve"> по всей длине</w:t>
            </w:r>
            <w:r w:rsidR="00CE455B">
              <w:rPr>
                <w:rFonts w:ascii="Times New Roman" w:hAnsi="Times New Roman" w:cs="Times New Roman"/>
                <w:sz w:val="24"/>
                <w:szCs w:val="24"/>
              </w:rPr>
              <w:t xml:space="preserve"> </w:t>
            </w:r>
            <w:r w:rsidRPr="007F7896">
              <w:rPr>
                <w:rFonts w:ascii="Times New Roman" w:hAnsi="Times New Roman" w:cs="Times New Roman"/>
                <w:sz w:val="24"/>
                <w:szCs w:val="24"/>
              </w:rPr>
              <w:t>пакета</w:t>
            </w:r>
            <w:r w:rsidR="00CE455B">
              <w:rPr>
                <w:rFonts w:ascii="Times New Roman" w:hAnsi="Times New Roman" w:cs="Times New Roman"/>
                <w:sz w:val="24"/>
                <w:szCs w:val="24"/>
              </w:rPr>
              <w:t>,</w:t>
            </w:r>
            <w:r w:rsidRPr="007F7896">
              <w:rPr>
                <w:rFonts w:ascii="Times New Roman" w:hAnsi="Times New Roman" w:cs="Times New Roman"/>
                <w:sz w:val="24"/>
                <w:szCs w:val="24"/>
              </w:rPr>
              <w:t xml:space="preserve"> долж</w:t>
            </w:r>
            <w:r w:rsidR="00CE455B">
              <w:rPr>
                <w:rFonts w:ascii="Times New Roman" w:hAnsi="Times New Roman" w:cs="Times New Roman"/>
                <w:sz w:val="24"/>
                <w:szCs w:val="24"/>
              </w:rPr>
              <w:t>е</w:t>
            </w:r>
            <w:r w:rsidRPr="007F7896">
              <w:rPr>
                <w:rFonts w:ascii="Times New Roman" w:hAnsi="Times New Roman" w:cs="Times New Roman"/>
                <w:sz w:val="24"/>
                <w:szCs w:val="24"/>
              </w:rPr>
              <w:t xml:space="preserve">н составлять: </w:t>
            </w:r>
            <w:r w:rsidR="0048534A">
              <w:rPr>
                <w:rFonts w:ascii="Times New Roman" w:hAnsi="Times New Roman" w:cs="Times New Roman"/>
                <w:sz w:val="24"/>
                <w:szCs w:val="24"/>
              </w:rPr>
              <w:t>75</w:t>
            </w:r>
            <w:r w:rsidR="00A200BE">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(±2,5</w:t>
            </w:r>
            <w:r w:rsidR="00A200BE">
              <w:rPr>
                <w:rFonts w:ascii="Times New Roman" w:hAnsi="Times New Roman" w:cs="Times New Roman"/>
                <w:sz w:val="24"/>
                <w:szCs w:val="24"/>
              </w:rPr>
              <w:t xml:space="preserve"> мм</w:t>
            </w:r>
            <w:r w:rsidRPr="007F7896">
              <w:rPr>
                <w:rFonts w:ascii="Times New Roman" w:hAnsi="Times New Roman" w:cs="Times New Roman"/>
                <w:sz w:val="24"/>
                <w:szCs w:val="24"/>
              </w:rPr>
              <w:t>).</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 xml:space="preserve">Плотность одной стенки должна быть не менее 30 мкм.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Вес пакета должен составлять не менее 0,0</w:t>
            </w:r>
            <w:r w:rsidR="00B81082">
              <w:rPr>
                <w:rFonts w:ascii="Times New Roman" w:hAnsi="Times New Roman" w:cs="Times New Roman"/>
                <w:sz w:val="24"/>
                <w:szCs w:val="24"/>
              </w:rPr>
              <w:t>26</w:t>
            </w:r>
            <w:r w:rsidRPr="007F7896">
              <w:rPr>
                <w:rFonts w:ascii="Times New Roman" w:hAnsi="Times New Roman" w:cs="Times New Roman"/>
                <w:sz w:val="24"/>
                <w:szCs w:val="24"/>
              </w:rPr>
              <w:t xml:space="preserve"> кг.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до 1,8 мм, он должен быть ровным, без пропусков, прожженных мест и складок. </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F7896">
              <w:rPr>
                <w:rFonts w:ascii="Times New Roman" w:eastAsia="Times New Roman" w:hAnsi="Times New Roman" w:cs="Times New Roman"/>
                <w:sz w:val="24"/>
                <w:szCs w:val="24"/>
              </w:rPr>
              <w:t>а одной из двух поверхностей пакета должн</w:t>
            </w:r>
            <w:r>
              <w:rPr>
                <w:rFonts w:ascii="Times New Roman" w:eastAsia="Times New Roman" w:hAnsi="Times New Roman" w:cs="Times New Roman"/>
                <w:sz w:val="24"/>
                <w:szCs w:val="24"/>
              </w:rPr>
              <w:t xml:space="preserve">а быть многократно нанесена следующая информация </w:t>
            </w:r>
            <w:r w:rsidRPr="007F7896">
              <w:rPr>
                <w:rFonts w:ascii="Times New Roman" w:hAnsi="Times New Roman" w:cs="Times New Roman"/>
                <w:sz w:val="24"/>
                <w:szCs w:val="24"/>
              </w:rPr>
              <w:t>(сочетание текстовых и графических элементов)</w:t>
            </w:r>
            <w:r w:rsidRPr="00592D81">
              <w:rPr>
                <w:rFonts w:ascii="Times New Roman" w:eastAsia="Times New Roman" w:hAnsi="Times New Roman" w:cs="Times New Roman"/>
                <w:sz w:val="24"/>
                <w:szCs w:val="24"/>
              </w:rPr>
              <w:t>:</w:t>
            </w:r>
          </w:p>
          <w:p w:rsidR="0018098A" w:rsidRPr="00AE6A77"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маркировка с указанием назначения изделия, в виде надписи</w:t>
            </w:r>
            <w:r w:rsidRPr="00592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Пакет</w:t>
            </w:r>
            <w:r>
              <w:rPr>
                <w:rFonts w:ascii="Times New Roman" w:eastAsia="Times New Roman" w:hAnsi="Times New Roman" w:cs="Times New Roman"/>
                <w:sz w:val="24"/>
                <w:szCs w:val="24"/>
              </w:rPr>
              <w:t xml:space="preserve"> полиэтиленовый, одноразовый для сбора, хранения и</w:t>
            </w:r>
            <w:r w:rsidRPr="007F7896">
              <w:rPr>
                <w:rFonts w:ascii="Times New Roman" w:eastAsia="Times New Roman" w:hAnsi="Times New Roman" w:cs="Times New Roman"/>
                <w:sz w:val="24"/>
                <w:szCs w:val="24"/>
              </w:rPr>
              <w:t xml:space="preserve"> у</w:t>
            </w:r>
            <w:r w:rsidR="00070F32">
              <w:rPr>
                <w:rFonts w:ascii="Times New Roman" w:eastAsia="Times New Roman" w:hAnsi="Times New Roman" w:cs="Times New Roman"/>
                <w:sz w:val="24"/>
                <w:szCs w:val="24"/>
              </w:rPr>
              <w:t>даления</w:t>
            </w:r>
            <w:r>
              <w:rPr>
                <w:rFonts w:ascii="Times New Roman" w:eastAsia="Times New Roman" w:hAnsi="Times New Roman" w:cs="Times New Roman"/>
                <w:sz w:val="24"/>
                <w:szCs w:val="24"/>
              </w:rPr>
              <w:t xml:space="preserve"> медицинских </w:t>
            </w:r>
            <w:r w:rsidRPr="007F7896">
              <w:rPr>
                <w:rFonts w:ascii="Times New Roman" w:eastAsia="Times New Roman" w:hAnsi="Times New Roman" w:cs="Times New Roman"/>
                <w:sz w:val="24"/>
                <w:szCs w:val="24"/>
              </w:rPr>
              <w:t>отходов</w:t>
            </w:r>
            <w:r>
              <w:rPr>
                <w:rFonts w:ascii="Times New Roman" w:eastAsia="Times New Roman" w:hAnsi="Times New Roman" w:cs="Times New Roman"/>
                <w:sz w:val="24"/>
                <w:szCs w:val="24"/>
              </w:rPr>
              <w:t>»</w:t>
            </w:r>
            <w:r w:rsidRPr="00AE6A77">
              <w:rPr>
                <w:rFonts w:ascii="Times New Roman" w:eastAsia="Times New Roman" w:hAnsi="Times New Roman" w:cs="Times New Roman"/>
                <w:sz w:val="24"/>
                <w:szCs w:val="24"/>
              </w:rPr>
              <w:t>;</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sidRPr="00AE6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маркировка с указанием класса отходов</w:t>
            </w:r>
            <w:r w:rsidRPr="00592D81">
              <w:rPr>
                <w:rFonts w:ascii="Times New Roman" w:eastAsia="Times New Roman" w:hAnsi="Times New Roman" w:cs="Times New Roman"/>
                <w:sz w:val="24"/>
                <w:szCs w:val="24"/>
              </w:rPr>
              <w:t>;</w:t>
            </w:r>
          </w:p>
          <w:p w:rsidR="00594F4E" w:rsidRPr="00594F4E" w:rsidRDefault="00594F4E"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834">
              <w:rPr>
                <w:rFonts w:ascii="Times New Roman" w:hAnsi="Times New Roman"/>
                <w:sz w:val="24"/>
                <w:szCs w:val="24"/>
              </w:rPr>
              <w:t>графический знак с указанием максимально допустимого веса загрузки пакета</w:t>
            </w:r>
            <w:r w:rsidRPr="00594F4E">
              <w:rPr>
                <w:rFonts w:ascii="Times New Roman" w:hAnsi="Times New Roman"/>
                <w:sz w:val="24"/>
                <w:szCs w:val="24"/>
              </w:rPr>
              <w:t>;</w:t>
            </w:r>
          </w:p>
          <w:p w:rsidR="00920FA0"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№ТУ или ГОСТ, в соответствии с которым изготовлено изделие, номер регистрационного удостоверения</w:t>
            </w:r>
            <w:r w:rsidR="00920FA0" w:rsidRPr="0018098A">
              <w:rPr>
                <w:rFonts w:ascii="Times New Roman" w:eastAsia="Times New Roman" w:hAnsi="Times New Roman" w:cs="Times New Roman"/>
                <w:sz w:val="24"/>
                <w:szCs w:val="24"/>
              </w:rPr>
              <w:t>;</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поля для рукописного указания</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в процессе обращения с отходами</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следующих сведений: </w:t>
            </w:r>
          </w:p>
          <w:p w:rsidR="0018098A" w:rsidRP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название учреждения</w:t>
            </w:r>
            <w:r>
              <w:rPr>
                <w:rFonts w:ascii="Times New Roman" w:eastAsia="Times New Roman" w:hAnsi="Times New Roman" w:cs="Times New Roman"/>
                <w:sz w:val="24"/>
                <w:szCs w:val="24"/>
              </w:rPr>
              <w:t xml:space="preserve"> (ЛПУ)</w:t>
            </w:r>
            <w:r>
              <w:rPr>
                <w:rFonts w:ascii="Times New Roman" w:eastAsia="Times New Roman" w:hAnsi="Times New Roman" w:cs="Times New Roman"/>
                <w:sz w:val="24"/>
                <w:szCs w:val="24"/>
                <w:lang w:val="en-US"/>
              </w:rPr>
              <w:t>;</w:t>
            </w:r>
          </w:p>
          <w:p w:rsid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Pr="0018098A">
              <w:rPr>
                <w:rFonts w:ascii="Times New Roman" w:eastAsia="Times New Roman" w:hAnsi="Times New Roman" w:cs="Times New Roman"/>
                <w:sz w:val="24"/>
                <w:szCs w:val="24"/>
              </w:rPr>
              <w:t xml:space="preserve"> подразделения ЛПУ</w:t>
            </w:r>
            <w:r>
              <w:rPr>
                <w:rFonts w:ascii="Times New Roman" w:eastAsia="Times New Roman" w:hAnsi="Times New Roman" w:cs="Times New Roman"/>
                <w:sz w:val="24"/>
                <w:szCs w:val="24"/>
                <w:lang w:val="en-US"/>
              </w:rPr>
              <w:t>;</w:t>
            </w:r>
          </w:p>
          <w:p w:rsid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ответственного лица</w:t>
            </w:r>
            <w:r>
              <w:rPr>
                <w:rFonts w:ascii="Times New Roman" w:eastAsia="Times New Roman" w:hAnsi="Times New Roman" w:cs="Times New Roman"/>
                <w:sz w:val="24"/>
                <w:szCs w:val="24"/>
                <w:lang w:val="en-US"/>
              </w:rPr>
              <w:t>;</w:t>
            </w:r>
          </w:p>
          <w:p w:rsidR="0018098A" w:rsidRP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8098A">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ы сбора. </w:t>
            </w:r>
            <w:r w:rsidRPr="0018098A">
              <w:rPr>
                <w:rFonts w:ascii="Times New Roman" w:eastAsia="Times New Roman" w:hAnsi="Times New Roman" w:cs="Times New Roman"/>
                <w:sz w:val="24"/>
                <w:szCs w:val="24"/>
              </w:rPr>
              <w:t xml:space="preserve">  </w:t>
            </w:r>
          </w:p>
          <w:p w:rsidR="0018098A" w:rsidRPr="007F7896" w:rsidRDefault="0018098A" w:rsidP="0018098A">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Каждый пакет должен укомплектовываться надежной эластичной пластиковой стяжкой размером: 2,4</w:t>
            </w:r>
            <w:r>
              <w:rPr>
                <w:rFonts w:ascii="Times New Roman" w:eastAsia="Times New Roman" w:hAnsi="Times New Roman" w:cs="Times New Roman"/>
                <w:color w:val="000000"/>
                <w:sz w:val="24"/>
                <w:szCs w:val="24"/>
              </w:rPr>
              <w:t xml:space="preserve"> мм</w:t>
            </w:r>
            <w:r w:rsidRPr="007F7896">
              <w:rPr>
                <w:rFonts w:ascii="Times New Roman" w:eastAsia="Times New Roman" w:hAnsi="Times New Roman" w:cs="Times New Roman"/>
                <w:color w:val="000000"/>
                <w:sz w:val="24"/>
                <w:szCs w:val="24"/>
              </w:rPr>
              <w:t xml:space="preserve"> </w:t>
            </w:r>
            <w:r w:rsidRPr="007F7896">
              <w:rPr>
                <w:rFonts w:ascii="Times New Roman" w:eastAsia="Times New Roman" w:hAnsi="Times New Roman" w:cs="Times New Roman"/>
                <w:sz w:val="24"/>
                <w:szCs w:val="24"/>
              </w:rPr>
              <w:t>(±0,15</w:t>
            </w:r>
            <w:r>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х 159</w:t>
            </w:r>
            <w:r>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xml:space="preserve">) </w:t>
            </w:r>
            <w:r w:rsidRPr="007F7896">
              <w:rPr>
                <w:rFonts w:ascii="Times New Roman" w:eastAsia="Times New Roman" w:hAnsi="Times New Roman" w:cs="Times New Roman"/>
                <w:color w:val="000000"/>
                <w:sz w:val="24"/>
                <w:szCs w:val="24"/>
              </w:rPr>
              <w:t xml:space="preserve">для окончательной герметизации, если не </w:t>
            </w:r>
            <w:r w:rsidRPr="007F7896">
              <w:rPr>
                <w:rFonts w:ascii="Times New Roman" w:eastAsia="Times New Roman" w:hAnsi="Times New Roman" w:cs="Times New Roman"/>
                <w:color w:val="000000"/>
                <w:sz w:val="24"/>
                <w:szCs w:val="24"/>
              </w:rPr>
              <w:lastRenderedPageBreak/>
              <w:t xml:space="preserve">предусмотрен иной способ герметизации. </w:t>
            </w:r>
          </w:p>
          <w:p w:rsidR="007F7896" w:rsidRPr="007F7896" w:rsidRDefault="0018098A" w:rsidP="00EF4375">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r w:rsidR="00F9273E">
              <w:rPr>
                <w:rFonts w:ascii="Times New Roman" w:eastAsia="Times New Roman" w:hAnsi="Times New Roman" w:cs="Times New Roman"/>
                <w:color w:val="000000"/>
                <w:sz w:val="24"/>
                <w:szCs w:val="24"/>
              </w:rPr>
              <w:t xml:space="preserve"> </w:t>
            </w:r>
            <w:r w:rsidR="007F7896" w:rsidRPr="007F7896">
              <w:rPr>
                <w:rFonts w:ascii="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p>
        </w:tc>
        <w:tc>
          <w:tcPr>
            <w:tcW w:w="1701" w:type="dxa"/>
          </w:tcPr>
          <w:p w:rsidR="007F7896" w:rsidRDefault="007F7896" w:rsidP="00AA6C87">
            <w:pPr>
              <w:spacing w:after="0" w:line="240" w:lineRule="exact"/>
              <w:jc w:val="center"/>
              <w:rPr>
                <w:rFonts w:ascii="Times New Roman" w:eastAsia="Times New Roman" w:hAnsi="Times New Roman" w:cs="Times New Roman"/>
                <w:sz w:val="24"/>
                <w:szCs w:val="24"/>
              </w:rPr>
            </w:pPr>
          </w:p>
        </w:tc>
        <w:tc>
          <w:tcPr>
            <w:tcW w:w="991" w:type="dxa"/>
          </w:tcPr>
          <w:p w:rsidR="007F7896" w:rsidRPr="00000A4B" w:rsidRDefault="00AC1FAF" w:rsidP="00AA6C8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38 500</w:t>
            </w:r>
          </w:p>
        </w:tc>
        <w:tc>
          <w:tcPr>
            <w:tcW w:w="992" w:type="dxa"/>
          </w:tcPr>
          <w:p w:rsidR="007F7896" w:rsidRPr="00000A4B" w:rsidRDefault="007F7896" w:rsidP="00AA6C87">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852"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c>
          <w:tcPr>
            <w:tcW w:w="1418"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r>
      <w:tr w:rsidR="007F7896" w:rsidRPr="00000A4B" w:rsidTr="001C7D7A">
        <w:trPr>
          <w:trHeight w:val="1262"/>
        </w:trPr>
        <w:tc>
          <w:tcPr>
            <w:tcW w:w="709" w:type="dxa"/>
            <w:hideMark/>
          </w:tcPr>
          <w:p w:rsidR="007F7896" w:rsidRPr="00000A4B" w:rsidRDefault="007F7896" w:rsidP="00AA6C87">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3</w:t>
            </w:r>
          </w:p>
        </w:tc>
        <w:tc>
          <w:tcPr>
            <w:tcW w:w="2268" w:type="dxa"/>
          </w:tcPr>
          <w:p w:rsidR="007F7896" w:rsidRPr="007F7896" w:rsidRDefault="007F7896" w:rsidP="00AA6C87">
            <w:pPr>
              <w:spacing w:after="0" w:line="240" w:lineRule="exact"/>
              <w:rPr>
                <w:rFonts w:ascii="Times New Roman" w:hAnsi="Times New Roman" w:cs="Times New Roman"/>
                <w:sz w:val="24"/>
                <w:szCs w:val="24"/>
                <w:shd w:val="clear" w:color="auto" w:fill="FFFFFF"/>
              </w:rPr>
            </w:pPr>
            <w:r w:rsidRPr="007F7896">
              <w:rPr>
                <w:rFonts w:ascii="Times New Roman" w:hAnsi="Times New Roman" w:cs="Times New Roman"/>
                <w:sz w:val="24"/>
                <w:szCs w:val="24"/>
                <w:shd w:val="clear" w:color="auto" w:fill="FFFFFF"/>
              </w:rPr>
              <w:t>Пакет для сбора, хранения и транспортировки медицинских отходов</w:t>
            </w:r>
          </w:p>
          <w:p w:rsidR="007F7896" w:rsidRPr="007F7896" w:rsidRDefault="007F7896" w:rsidP="00AA6C87">
            <w:pPr>
              <w:spacing w:after="0" w:line="240" w:lineRule="exact"/>
              <w:rPr>
                <w:rFonts w:ascii="Times New Roman" w:eastAsia="Times New Roman" w:hAnsi="Times New Roman" w:cs="Times New Roman"/>
                <w:sz w:val="24"/>
                <w:szCs w:val="24"/>
              </w:rPr>
            </w:pPr>
          </w:p>
        </w:tc>
        <w:tc>
          <w:tcPr>
            <w:tcW w:w="5387" w:type="dxa"/>
          </w:tcPr>
          <w:p w:rsidR="007F7896" w:rsidRPr="007F7896" w:rsidRDefault="007F7896" w:rsidP="00AF159D">
            <w:p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 xml:space="preserve">Пакеты должны быть предназначены для </w:t>
            </w:r>
            <w:r w:rsidRPr="007F7896">
              <w:rPr>
                <w:rFonts w:ascii="Times New Roman" w:hAnsi="Times New Roman" w:cs="Times New Roman"/>
                <w:sz w:val="24"/>
                <w:szCs w:val="24"/>
                <w:shd w:val="clear" w:color="auto" w:fill="FFFFFF"/>
              </w:rPr>
              <w:t>сбора, хранения и транспортировки медицинских отходов</w:t>
            </w:r>
            <w:r w:rsidRPr="007F7896">
              <w:rPr>
                <w:rFonts w:ascii="Times New Roman" w:eastAsia="Times New Roman" w:hAnsi="Times New Roman" w:cs="Times New Roman"/>
                <w:sz w:val="24"/>
                <w:szCs w:val="24"/>
              </w:rPr>
              <w:t xml:space="preserve"> класса А.</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hAnsi="Times New Roman" w:cs="Times New Roman"/>
                <w:color w:val="000000"/>
                <w:sz w:val="24"/>
                <w:szCs w:val="24"/>
              </w:rPr>
              <w:t>антислип</w:t>
            </w:r>
            <w:proofErr w:type="spellEnd"/>
            <w:r w:rsidRPr="007F7896">
              <w:rPr>
                <w:rFonts w:ascii="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hAnsi="Times New Roman" w:cs="Times New Roman"/>
                <w:color w:val="000000"/>
                <w:sz w:val="24"/>
                <w:szCs w:val="24"/>
              </w:rPr>
              <w:t>слипаемости</w:t>
            </w:r>
            <w:proofErr w:type="spellEnd"/>
            <w:r w:rsidRPr="007F7896">
              <w:rPr>
                <w:rFonts w:ascii="Times New Roman" w:hAnsi="Times New Roman" w:cs="Times New Roman"/>
                <w:color w:val="000000"/>
                <w:sz w:val="24"/>
                <w:szCs w:val="24"/>
              </w:rPr>
              <w:t xml:space="preserve"> пленки и к хорошей раскрываемости пакетов.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color w:val="000000"/>
                <w:sz w:val="24"/>
                <w:szCs w:val="24"/>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w:t>
            </w:r>
            <w:r w:rsidRPr="007F7896">
              <w:rPr>
                <w:rFonts w:ascii="Times New Roman" w:hAnsi="Times New Roman" w:cs="Times New Roman"/>
                <w:sz w:val="24"/>
                <w:szCs w:val="24"/>
              </w:rPr>
              <w:t xml:space="preserve">возникновения прокола.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Пакет должен быть</w:t>
            </w:r>
            <w:r w:rsidR="0042536B">
              <w:rPr>
                <w:rFonts w:ascii="Times New Roman" w:hAnsi="Times New Roman" w:cs="Times New Roman"/>
                <w:sz w:val="24"/>
                <w:szCs w:val="24"/>
              </w:rPr>
              <w:t xml:space="preserve"> прямоугольной формы,</w:t>
            </w:r>
            <w:r w:rsidRPr="007F7896">
              <w:rPr>
                <w:rFonts w:ascii="Times New Roman" w:hAnsi="Times New Roman" w:cs="Times New Roman"/>
                <w:sz w:val="24"/>
                <w:szCs w:val="24"/>
              </w:rPr>
              <w:t xml:space="preserve"> белого цвета не прозрачный, </w:t>
            </w:r>
            <w:r w:rsidRPr="007F7896">
              <w:rPr>
                <w:rFonts w:ascii="Times New Roman" w:hAnsi="Times New Roman" w:cs="Times New Roman"/>
                <w:color w:val="000000"/>
                <w:sz w:val="24"/>
                <w:szCs w:val="24"/>
              </w:rPr>
              <w:t xml:space="preserve">с боковыми фальцами.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 xml:space="preserve">Объем пакета должен быть не менее 100 л, но не более 110 л. </w:t>
            </w:r>
          </w:p>
          <w:p w:rsidR="00D06D28"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Размер пакета</w:t>
            </w:r>
            <w:r w:rsidR="00D06D28" w:rsidRPr="007F7896">
              <w:rPr>
                <w:rFonts w:ascii="Times New Roman" w:hAnsi="Times New Roman" w:cs="Times New Roman"/>
                <w:sz w:val="24"/>
                <w:szCs w:val="24"/>
              </w:rPr>
              <w:t xml:space="preserve"> </w:t>
            </w:r>
            <w:r w:rsidRPr="007F7896">
              <w:rPr>
                <w:rFonts w:ascii="Times New Roman" w:hAnsi="Times New Roman" w:cs="Times New Roman"/>
                <w:sz w:val="24"/>
                <w:szCs w:val="24"/>
              </w:rPr>
              <w:t xml:space="preserve">должен составлять: </w:t>
            </w:r>
          </w:p>
          <w:p w:rsidR="00D06D28" w:rsidRPr="00D06D28" w:rsidRDefault="00D06D2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F7896" w:rsidRPr="007F7896">
              <w:rPr>
                <w:rFonts w:ascii="Times New Roman" w:hAnsi="Times New Roman" w:cs="Times New Roman"/>
                <w:sz w:val="24"/>
                <w:szCs w:val="24"/>
              </w:rPr>
              <w:t>по ширине</w:t>
            </w:r>
            <w:r w:rsidR="0042536B">
              <w:rPr>
                <w:rFonts w:ascii="Times New Roman" w:hAnsi="Times New Roman" w:cs="Times New Roman"/>
                <w:sz w:val="24"/>
                <w:szCs w:val="24"/>
              </w:rPr>
              <w:t xml:space="preserve"> (по верхнему краю, с учетом боковых фальцев)</w:t>
            </w:r>
            <w:r w:rsidR="0042536B" w:rsidRPr="0042536B">
              <w:rPr>
                <w:rFonts w:ascii="Times New Roman" w:hAnsi="Times New Roman" w:cs="Times New Roman"/>
                <w:sz w:val="24"/>
                <w:szCs w:val="24"/>
              </w:rPr>
              <w:t>:</w:t>
            </w:r>
            <w:r w:rsidR="007F7896" w:rsidRPr="007F7896">
              <w:rPr>
                <w:rFonts w:ascii="Times New Roman" w:hAnsi="Times New Roman" w:cs="Times New Roman"/>
                <w:sz w:val="24"/>
                <w:szCs w:val="24"/>
              </w:rPr>
              <w:t xml:space="preserve"> 700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мм</w:t>
            </w:r>
            <w:r w:rsidR="007F7896" w:rsidRPr="007F7896">
              <w:rPr>
                <w:rFonts w:ascii="Times New Roman" w:hAnsi="Times New Roman" w:cs="Times New Roman"/>
                <w:sz w:val="24"/>
                <w:szCs w:val="24"/>
              </w:rPr>
              <w:t>)</w:t>
            </w:r>
            <w:r w:rsidRPr="00D06D28">
              <w:rPr>
                <w:rFonts w:ascii="Times New Roman" w:hAnsi="Times New Roman" w:cs="Times New Roman"/>
                <w:sz w:val="24"/>
                <w:szCs w:val="24"/>
              </w:rPr>
              <w:t>;</w:t>
            </w:r>
          </w:p>
          <w:p w:rsidR="00EF4375" w:rsidRDefault="00D06D2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F7896" w:rsidRPr="007F7896">
              <w:rPr>
                <w:rFonts w:ascii="Times New Roman" w:hAnsi="Times New Roman" w:cs="Times New Roman"/>
                <w:sz w:val="24"/>
                <w:szCs w:val="24"/>
              </w:rPr>
              <w:t xml:space="preserve">по </w:t>
            </w:r>
            <w:r w:rsidR="00EF4375">
              <w:rPr>
                <w:rFonts w:ascii="Times New Roman" w:hAnsi="Times New Roman" w:cs="Times New Roman"/>
                <w:sz w:val="24"/>
                <w:szCs w:val="24"/>
              </w:rPr>
              <w:t>длине</w:t>
            </w:r>
            <w:r w:rsidR="007F7896" w:rsidRPr="007F7896">
              <w:rPr>
                <w:rFonts w:ascii="Times New Roman" w:hAnsi="Times New Roman" w:cs="Times New Roman"/>
                <w:sz w:val="24"/>
                <w:szCs w:val="24"/>
              </w:rPr>
              <w:t xml:space="preserve"> 1000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мм</w:t>
            </w:r>
            <w:r w:rsidR="007F7896" w:rsidRPr="007F7896">
              <w:rPr>
                <w:rFonts w:ascii="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Размер</w:t>
            </w:r>
            <w:r w:rsidR="00D06D28">
              <w:rPr>
                <w:rFonts w:ascii="Times New Roman" w:hAnsi="Times New Roman" w:cs="Times New Roman"/>
                <w:sz w:val="24"/>
                <w:szCs w:val="24"/>
              </w:rPr>
              <w:t xml:space="preserve"> (глубина)</w:t>
            </w:r>
            <w:r w:rsidRPr="007F7896">
              <w:rPr>
                <w:rFonts w:ascii="Times New Roman" w:hAnsi="Times New Roman" w:cs="Times New Roman"/>
                <w:sz w:val="24"/>
                <w:szCs w:val="24"/>
              </w:rPr>
              <w:t xml:space="preserve"> боковых фальцев</w:t>
            </w:r>
            <w:r w:rsidR="00D06D28">
              <w:rPr>
                <w:rFonts w:ascii="Times New Roman" w:hAnsi="Times New Roman" w:cs="Times New Roman"/>
                <w:sz w:val="24"/>
                <w:szCs w:val="24"/>
              </w:rPr>
              <w:t xml:space="preserve">, </w:t>
            </w:r>
            <w:r w:rsidR="00F9273E">
              <w:rPr>
                <w:rFonts w:ascii="Times New Roman" w:hAnsi="Times New Roman" w:cs="Times New Roman"/>
                <w:sz w:val="24"/>
                <w:szCs w:val="24"/>
              </w:rPr>
              <w:t>по всей длине пакета</w:t>
            </w:r>
            <w:r w:rsidR="00D06D28">
              <w:rPr>
                <w:rFonts w:ascii="Times New Roman" w:hAnsi="Times New Roman" w:cs="Times New Roman"/>
                <w:sz w:val="24"/>
                <w:szCs w:val="24"/>
              </w:rPr>
              <w:t>,</w:t>
            </w:r>
            <w:r w:rsidRPr="007F7896">
              <w:rPr>
                <w:rFonts w:ascii="Times New Roman" w:hAnsi="Times New Roman" w:cs="Times New Roman"/>
                <w:sz w:val="24"/>
                <w:szCs w:val="24"/>
              </w:rPr>
              <w:t xml:space="preserve"> должен составлять: 80</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(±2,5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Плотность одной стенки должна быть не менее 30 мкм.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Вес пакета должен составлять не менее 0,03</w:t>
            </w:r>
            <w:r w:rsidR="00B81082">
              <w:rPr>
                <w:rFonts w:ascii="Times New Roman" w:hAnsi="Times New Roman" w:cs="Times New Roman"/>
                <w:sz w:val="24"/>
                <w:szCs w:val="24"/>
              </w:rPr>
              <w:t>2</w:t>
            </w:r>
            <w:r w:rsidRPr="007F7896">
              <w:rPr>
                <w:rFonts w:ascii="Times New Roman" w:hAnsi="Times New Roman" w:cs="Times New Roman"/>
                <w:sz w:val="24"/>
                <w:szCs w:val="24"/>
              </w:rPr>
              <w:t xml:space="preserve"> кг.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до 1,8 мм, он должен быть ровным, без пропусков, прожженных мест и складок. </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F7896">
              <w:rPr>
                <w:rFonts w:ascii="Times New Roman" w:eastAsia="Times New Roman" w:hAnsi="Times New Roman" w:cs="Times New Roman"/>
                <w:sz w:val="24"/>
                <w:szCs w:val="24"/>
              </w:rPr>
              <w:t>а одной из двух поверхностей пакета должн</w:t>
            </w:r>
            <w:r>
              <w:rPr>
                <w:rFonts w:ascii="Times New Roman" w:eastAsia="Times New Roman" w:hAnsi="Times New Roman" w:cs="Times New Roman"/>
                <w:sz w:val="24"/>
                <w:szCs w:val="24"/>
              </w:rPr>
              <w:t xml:space="preserve">а быть многократно нанесена следующая информация </w:t>
            </w:r>
            <w:r w:rsidRPr="007F7896">
              <w:rPr>
                <w:rFonts w:ascii="Times New Roman" w:hAnsi="Times New Roman" w:cs="Times New Roman"/>
                <w:sz w:val="24"/>
                <w:szCs w:val="24"/>
              </w:rPr>
              <w:t>(сочетание текстовых и графических элементов)</w:t>
            </w:r>
            <w:r w:rsidRPr="00592D81">
              <w:rPr>
                <w:rFonts w:ascii="Times New Roman" w:eastAsia="Times New Roman" w:hAnsi="Times New Roman" w:cs="Times New Roman"/>
                <w:sz w:val="24"/>
                <w:szCs w:val="24"/>
              </w:rPr>
              <w:t>:</w:t>
            </w:r>
          </w:p>
          <w:p w:rsidR="0018098A" w:rsidRPr="00AE6A77"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маркировка с указанием назначения изделия, в виде надписи</w:t>
            </w:r>
            <w:r w:rsidRPr="00592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Пакет</w:t>
            </w:r>
            <w:r>
              <w:rPr>
                <w:rFonts w:ascii="Times New Roman" w:eastAsia="Times New Roman" w:hAnsi="Times New Roman" w:cs="Times New Roman"/>
                <w:sz w:val="24"/>
                <w:szCs w:val="24"/>
              </w:rPr>
              <w:t xml:space="preserve"> полиэтиленовый, одноразовый для сбора, хранения и</w:t>
            </w:r>
            <w:r w:rsidRPr="007F7896">
              <w:rPr>
                <w:rFonts w:ascii="Times New Roman" w:eastAsia="Times New Roman" w:hAnsi="Times New Roman" w:cs="Times New Roman"/>
                <w:sz w:val="24"/>
                <w:szCs w:val="24"/>
              </w:rPr>
              <w:t xml:space="preserve"> у</w:t>
            </w:r>
            <w:r w:rsidR="00070F32">
              <w:rPr>
                <w:rFonts w:ascii="Times New Roman" w:eastAsia="Times New Roman" w:hAnsi="Times New Roman" w:cs="Times New Roman"/>
                <w:sz w:val="24"/>
                <w:szCs w:val="24"/>
              </w:rPr>
              <w:t>даления</w:t>
            </w:r>
            <w:r>
              <w:rPr>
                <w:rFonts w:ascii="Times New Roman" w:eastAsia="Times New Roman" w:hAnsi="Times New Roman" w:cs="Times New Roman"/>
                <w:sz w:val="24"/>
                <w:szCs w:val="24"/>
              </w:rPr>
              <w:t xml:space="preserve"> медицинских </w:t>
            </w:r>
            <w:r w:rsidRPr="007F7896">
              <w:rPr>
                <w:rFonts w:ascii="Times New Roman" w:eastAsia="Times New Roman" w:hAnsi="Times New Roman" w:cs="Times New Roman"/>
                <w:sz w:val="24"/>
                <w:szCs w:val="24"/>
              </w:rPr>
              <w:t>отходов</w:t>
            </w:r>
            <w:r>
              <w:rPr>
                <w:rFonts w:ascii="Times New Roman" w:eastAsia="Times New Roman" w:hAnsi="Times New Roman" w:cs="Times New Roman"/>
                <w:sz w:val="24"/>
                <w:szCs w:val="24"/>
              </w:rPr>
              <w:t>»</w:t>
            </w:r>
            <w:r w:rsidRPr="00AE6A77">
              <w:rPr>
                <w:rFonts w:ascii="Times New Roman" w:eastAsia="Times New Roman" w:hAnsi="Times New Roman" w:cs="Times New Roman"/>
                <w:sz w:val="24"/>
                <w:szCs w:val="24"/>
              </w:rPr>
              <w:t>;</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sidRPr="00AE6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маркировка с указанием класса отходов</w:t>
            </w:r>
            <w:r w:rsidRPr="00592D81">
              <w:rPr>
                <w:rFonts w:ascii="Times New Roman" w:eastAsia="Times New Roman" w:hAnsi="Times New Roman" w:cs="Times New Roman"/>
                <w:sz w:val="24"/>
                <w:szCs w:val="24"/>
              </w:rPr>
              <w:t>;</w:t>
            </w:r>
          </w:p>
          <w:p w:rsidR="00594F4E" w:rsidRPr="00594F4E" w:rsidRDefault="00594F4E"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834">
              <w:rPr>
                <w:rFonts w:ascii="Times New Roman" w:hAnsi="Times New Roman"/>
                <w:sz w:val="24"/>
                <w:szCs w:val="24"/>
              </w:rPr>
              <w:t>графический знак с указанием максимально допустимого веса загрузки пакета</w:t>
            </w:r>
            <w:r w:rsidRPr="00594F4E">
              <w:rPr>
                <w:rFonts w:ascii="Times New Roman" w:hAnsi="Times New Roman"/>
                <w:sz w:val="24"/>
                <w:szCs w:val="24"/>
              </w:rPr>
              <w:t>;</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№ТУ или ГОСТ, в соответствии с которым изготовлено изделие, номер регистрационного удостоверения</w:t>
            </w:r>
            <w:r w:rsidR="00920FA0" w:rsidRPr="0018098A">
              <w:rPr>
                <w:rFonts w:ascii="Times New Roman" w:eastAsia="Times New Roman" w:hAnsi="Times New Roman" w:cs="Times New Roman"/>
                <w:sz w:val="24"/>
                <w:szCs w:val="24"/>
              </w:rPr>
              <w:t>;</w:t>
            </w:r>
          </w:p>
          <w:p w:rsidR="0018098A" w:rsidRDefault="0018098A" w:rsidP="0018098A">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поля для рукописного указания</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в процессе обращения с отходами</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следующих сведений: </w:t>
            </w:r>
          </w:p>
          <w:p w:rsidR="0018098A" w:rsidRP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название учреждения</w:t>
            </w:r>
            <w:r>
              <w:rPr>
                <w:rFonts w:ascii="Times New Roman" w:eastAsia="Times New Roman" w:hAnsi="Times New Roman" w:cs="Times New Roman"/>
                <w:sz w:val="24"/>
                <w:szCs w:val="24"/>
              </w:rPr>
              <w:t xml:space="preserve"> (ЛПУ)</w:t>
            </w:r>
            <w:r>
              <w:rPr>
                <w:rFonts w:ascii="Times New Roman" w:eastAsia="Times New Roman" w:hAnsi="Times New Roman" w:cs="Times New Roman"/>
                <w:sz w:val="24"/>
                <w:szCs w:val="24"/>
                <w:lang w:val="en-US"/>
              </w:rPr>
              <w:t>;</w:t>
            </w:r>
          </w:p>
          <w:p w:rsid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Pr="0018098A">
              <w:rPr>
                <w:rFonts w:ascii="Times New Roman" w:eastAsia="Times New Roman" w:hAnsi="Times New Roman" w:cs="Times New Roman"/>
                <w:sz w:val="24"/>
                <w:szCs w:val="24"/>
              </w:rPr>
              <w:t xml:space="preserve"> подразделения ЛПУ</w:t>
            </w:r>
            <w:r>
              <w:rPr>
                <w:rFonts w:ascii="Times New Roman" w:eastAsia="Times New Roman" w:hAnsi="Times New Roman" w:cs="Times New Roman"/>
                <w:sz w:val="24"/>
                <w:szCs w:val="24"/>
                <w:lang w:val="en-US"/>
              </w:rPr>
              <w:t>;</w:t>
            </w:r>
          </w:p>
          <w:p w:rsid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ответственного лица</w:t>
            </w:r>
            <w:r>
              <w:rPr>
                <w:rFonts w:ascii="Times New Roman" w:eastAsia="Times New Roman" w:hAnsi="Times New Roman" w:cs="Times New Roman"/>
                <w:sz w:val="24"/>
                <w:szCs w:val="24"/>
                <w:lang w:val="en-US"/>
              </w:rPr>
              <w:t>;</w:t>
            </w:r>
          </w:p>
          <w:p w:rsidR="0018098A" w:rsidRPr="0018098A" w:rsidRDefault="0018098A" w:rsidP="0018098A">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8098A">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ы сбора. </w:t>
            </w:r>
            <w:r w:rsidRPr="0018098A">
              <w:rPr>
                <w:rFonts w:ascii="Times New Roman" w:eastAsia="Times New Roman" w:hAnsi="Times New Roman" w:cs="Times New Roman"/>
                <w:sz w:val="24"/>
                <w:szCs w:val="24"/>
              </w:rPr>
              <w:t xml:space="preserve">  </w:t>
            </w:r>
          </w:p>
          <w:p w:rsidR="0018098A" w:rsidRPr="007F7896" w:rsidRDefault="0018098A" w:rsidP="0018098A">
            <w:pPr>
              <w:autoSpaceDE w:val="0"/>
              <w:autoSpaceDN w:val="0"/>
              <w:adjustRightInd w:val="0"/>
              <w:spacing w:after="0" w:line="240" w:lineRule="atLeast"/>
              <w:rPr>
                <w:rFonts w:ascii="Times New Roman" w:eastAsia="Times New Roman" w:hAnsi="Times New Roman" w:cs="Times New Roman"/>
                <w:color w:val="000000"/>
                <w:sz w:val="24"/>
                <w:szCs w:val="24"/>
              </w:rPr>
            </w:pPr>
            <w:r w:rsidRPr="007F7896">
              <w:rPr>
                <w:rFonts w:ascii="Times New Roman" w:eastAsia="Times New Roman" w:hAnsi="Times New Roman" w:cs="Times New Roman"/>
                <w:color w:val="000000"/>
                <w:sz w:val="24"/>
                <w:szCs w:val="24"/>
              </w:rPr>
              <w:t xml:space="preserve">Каждый пакет должен укомплектовываться </w:t>
            </w:r>
            <w:r w:rsidRPr="007F7896">
              <w:rPr>
                <w:rFonts w:ascii="Times New Roman" w:eastAsia="Times New Roman" w:hAnsi="Times New Roman" w:cs="Times New Roman"/>
                <w:color w:val="000000"/>
                <w:sz w:val="24"/>
                <w:szCs w:val="24"/>
              </w:rPr>
              <w:lastRenderedPageBreak/>
              <w:t>надежной эластичной пластиковой стяжкой размером: 2,4</w:t>
            </w:r>
            <w:r>
              <w:rPr>
                <w:rFonts w:ascii="Times New Roman" w:eastAsia="Times New Roman" w:hAnsi="Times New Roman" w:cs="Times New Roman"/>
                <w:color w:val="000000"/>
                <w:sz w:val="24"/>
                <w:szCs w:val="24"/>
              </w:rPr>
              <w:t xml:space="preserve"> мм</w:t>
            </w:r>
            <w:r w:rsidRPr="007F7896">
              <w:rPr>
                <w:rFonts w:ascii="Times New Roman" w:eastAsia="Times New Roman" w:hAnsi="Times New Roman" w:cs="Times New Roman"/>
                <w:color w:val="000000"/>
                <w:sz w:val="24"/>
                <w:szCs w:val="24"/>
              </w:rPr>
              <w:t xml:space="preserve"> </w:t>
            </w:r>
            <w:r w:rsidRPr="007F7896">
              <w:rPr>
                <w:rFonts w:ascii="Times New Roman" w:eastAsia="Times New Roman" w:hAnsi="Times New Roman" w:cs="Times New Roman"/>
                <w:sz w:val="24"/>
                <w:szCs w:val="24"/>
              </w:rPr>
              <w:t>(±0,15</w:t>
            </w:r>
            <w:r>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х 159</w:t>
            </w:r>
            <w:r>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xml:space="preserve"> мм</w:t>
            </w:r>
            <w:r w:rsidRPr="007F7896">
              <w:rPr>
                <w:rFonts w:ascii="Times New Roman" w:eastAsia="Times New Roman" w:hAnsi="Times New Roman" w:cs="Times New Roman"/>
                <w:sz w:val="24"/>
                <w:szCs w:val="24"/>
              </w:rPr>
              <w:t xml:space="preserve">) </w:t>
            </w:r>
            <w:r w:rsidRPr="007F7896">
              <w:rPr>
                <w:rFonts w:ascii="Times New Roman" w:eastAsia="Times New Roman" w:hAnsi="Times New Roman" w:cs="Times New Roman"/>
                <w:color w:val="000000"/>
                <w:sz w:val="24"/>
                <w:szCs w:val="24"/>
              </w:rPr>
              <w:t xml:space="preserve">для окончательной герметизации, если не предусмотрен иной способ герметизации. </w:t>
            </w:r>
          </w:p>
          <w:p w:rsidR="00730C34" w:rsidRPr="007F7896" w:rsidRDefault="0018098A" w:rsidP="00730C34">
            <w:pPr>
              <w:autoSpaceDE w:val="0"/>
              <w:autoSpaceDN w:val="0"/>
              <w:adjustRightInd w:val="0"/>
              <w:spacing w:after="0" w:line="240" w:lineRule="atLeast"/>
              <w:jc w:val="both"/>
              <w:rPr>
                <w:rFonts w:ascii="Times New Roman" w:eastAsia="Times New Roman" w:hAnsi="Times New Roman" w:cs="Times New Roman"/>
                <w:color w:val="FF0000"/>
                <w:sz w:val="24"/>
                <w:szCs w:val="24"/>
              </w:rPr>
            </w:pPr>
            <w:r w:rsidRPr="007F7896">
              <w:rPr>
                <w:rFonts w:ascii="Times New Roman" w:eastAsia="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r w:rsidR="00070F32">
              <w:rPr>
                <w:rFonts w:ascii="Times New Roman" w:eastAsia="Times New Roman" w:hAnsi="Times New Roman" w:cs="Times New Roman"/>
                <w:color w:val="000000"/>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eastAsia="Times New Roman" w:hAnsi="Times New Roman" w:cs="Times New Roman"/>
                <w:color w:val="FF0000"/>
                <w:sz w:val="24"/>
                <w:szCs w:val="24"/>
              </w:rPr>
            </w:pPr>
          </w:p>
        </w:tc>
        <w:tc>
          <w:tcPr>
            <w:tcW w:w="1701" w:type="dxa"/>
          </w:tcPr>
          <w:p w:rsidR="007F7896" w:rsidRDefault="007F7896" w:rsidP="00AA6C87">
            <w:pPr>
              <w:spacing w:after="0" w:line="240" w:lineRule="exact"/>
              <w:jc w:val="center"/>
              <w:rPr>
                <w:rFonts w:ascii="Times New Roman" w:eastAsia="Times New Roman" w:hAnsi="Times New Roman" w:cs="Times New Roman"/>
                <w:sz w:val="24"/>
                <w:szCs w:val="24"/>
              </w:rPr>
            </w:pPr>
          </w:p>
        </w:tc>
        <w:tc>
          <w:tcPr>
            <w:tcW w:w="991" w:type="dxa"/>
          </w:tcPr>
          <w:p w:rsidR="007F7896" w:rsidRPr="00000A4B" w:rsidRDefault="00AC1FAF" w:rsidP="00E66768">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36 900</w:t>
            </w:r>
          </w:p>
        </w:tc>
        <w:tc>
          <w:tcPr>
            <w:tcW w:w="992" w:type="dxa"/>
          </w:tcPr>
          <w:p w:rsidR="007F7896" w:rsidRPr="00000A4B" w:rsidRDefault="007F7896" w:rsidP="00AA6C87">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852" w:type="dxa"/>
            <w:shd w:val="clear" w:color="auto" w:fill="FFFF00"/>
          </w:tcPr>
          <w:p w:rsidR="007F7896" w:rsidRPr="00000A4B" w:rsidRDefault="007F7896" w:rsidP="00AA6C87">
            <w:pPr>
              <w:spacing w:after="0" w:line="240" w:lineRule="exact"/>
              <w:jc w:val="center"/>
              <w:rPr>
                <w:rFonts w:ascii="Times New Roman" w:eastAsia="Times New Roman" w:hAnsi="Times New Roman" w:cs="Times New Roman"/>
                <w:sz w:val="24"/>
                <w:szCs w:val="24"/>
              </w:rPr>
            </w:pPr>
          </w:p>
        </w:tc>
        <w:tc>
          <w:tcPr>
            <w:tcW w:w="1417" w:type="dxa"/>
            <w:shd w:val="clear" w:color="auto" w:fill="FFFF00"/>
          </w:tcPr>
          <w:p w:rsidR="007F7896" w:rsidRPr="00000A4B" w:rsidRDefault="007F7896" w:rsidP="00AA6C87">
            <w:pPr>
              <w:spacing w:after="0" w:line="240" w:lineRule="exact"/>
              <w:jc w:val="center"/>
              <w:rPr>
                <w:rFonts w:ascii="Times New Roman" w:eastAsia="Times New Roman" w:hAnsi="Times New Roman" w:cs="Times New Roman"/>
                <w:sz w:val="24"/>
                <w:szCs w:val="24"/>
              </w:rPr>
            </w:pPr>
          </w:p>
        </w:tc>
        <w:tc>
          <w:tcPr>
            <w:tcW w:w="1418" w:type="dxa"/>
            <w:shd w:val="clear" w:color="auto" w:fill="FFFF00"/>
          </w:tcPr>
          <w:p w:rsidR="007F7896" w:rsidRPr="00000A4B" w:rsidRDefault="007F7896" w:rsidP="00AA6C87">
            <w:pPr>
              <w:spacing w:after="0" w:line="240" w:lineRule="exact"/>
              <w:jc w:val="center"/>
              <w:rPr>
                <w:rFonts w:ascii="Times New Roman" w:eastAsia="Times New Roman" w:hAnsi="Times New Roman" w:cs="Times New Roman"/>
                <w:sz w:val="24"/>
                <w:szCs w:val="24"/>
              </w:rPr>
            </w:pPr>
          </w:p>
        </w:tc>
      </w:tr>
      <w:tr w:rsidR="007F7896" w:rsidRPr="00000A4B" w:rsidTr="001C7D7A">
        <w:trPr>
          <w:trHeight w:val="1268"/>
        </w:trPr>
        <w:tc>
          <w:tcPr>
            <w:tcW w:w="709" w:type="dxa"/>
          </w:tcPr>
          <w:p w:rsidR="007F7896" w:rsidRPr="00000A4B" w:rsidRDefault="007F7896" w:rsidP="00AA6C87">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4</w:t>
            </w:r>
          </w:p>
        </w:tc>
        <w:tc>
          <w:tcPr>
            <w:tcW w:w="2268" w:type="dxa"/>
          </w:tcPr>
          <w:p w:rsidR="007F7896" w:rsidRPr="007F7896" w:rsidRDefault="007F7896" w:rsidP="00F80796">
            <w:pPr>
              <w:spacing w:after="0" w:line="240" w:lineRule="exact"/>
              <w:rPr>
                <w:rFonts w:ascii="Times New Roman" w:hAnsi="Times New Roman" w:cs="Times New Roman"/>
                <w:sz w:val="24"/>
                <w:szCs w:val="24"/>
                <w:shd w:val="clear" w:color="auto" w:fill="FFFFFF"/>
              </w:rPr>
            </w:pPr>
            <w:r w:rsidRPr="007F7896">
              <w:rPr>
                <w:rFonts w:ascii="Times New Roman" w:hAnsi="Times New Roman" w:cs="Times New Roman"/>
                <w:sz w:val="24"/>
                <w:szCs w:val="24"/>
                <w:shd w:val="clear" w:color="auto" w:fill="FFFFFF"/>
              </w:rPr>
              <w:t>Пакет для сбора, хранения и транспортировки медицинских отходов</w:t>
            </w:r>
          </w:p>
          <w:p w:rsidR="007F7896" w:rsidRPr="007F7896" w:rsidRDefault="007F7896" w:rsidP="00AA6C87">
            <w:pPr>
              <w:spacing w:after="0" w:line="240" w:lineRule="exact"/>
              <w:rPr>
                <w:rFonts w:ascii="Times New Roman" w:eastAsia="Times New Roman" w:hAnsi="Times New Roman" w:cs="Times New Roman"/>
                <w:sz w:val="24"/>
                <w:szCs w:val="24"/>
              </w:rPr>
            </w:pPr>
          </w:p>
        </w:tc>
        <w:tc>
          <w:tcPr>
            <w:tcW w:w="5387" w:type="dxa"/>
          </w:tcPr>
          <w:p w:rsidR="007F7896" w:rsidRPr="007F7896" w:rsidRDefault="007F7896" w:rsidP="00F80796">
            <w:p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 xml:space="preserve">Пакеты должны быть предназначены для </w:t>
            </w:r>
            <w:r w:rsidRPr="007F7896">
              <w:rPr>
                <w:rFonts w:ascii="Times New Roman" w:hAnsi="Times New Roman" w:cs="Times New Roman"/>
                <w:sz w:val="24"/>
                <w:szCs w:val="24"/>
                <w:shd w:val="clear" w:color="auto" w:fill="FFFFFF"/>
              </w:rPr>
              <w:t>сбора, хранения и транспортировки медицинских отходов</w:t>
            </w:r>
            <w:r w:rsidRPr="007F7896">
              <w:rPr>
                <w:rFonts w:ascii="Times New Roman" w:eastAsia="Times New Roman" w:hAnsi="Times New Roman" w:cs="Times New Roman"/>
                <w:sz w:val="24"/>
                <w:szCs w:val="24"/>
              </w:rPr>
              <w:t xml:space="preserve"> класса Б.</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hAnsi="Times New Roman" w:cs="Times New Roman"/>
                <w:color w:val="000000"/>
                <w:sz w:val="24"/>
                <w:szCs w:val="24"/>
              </w:rPr>
              <w:t>антислип</w:t>
            </w:r>
            <w:proofErr w:type="spellEnd"/>
            <w:r w:rsidRPr="007F7896">
              <w:rPr>
                <w:rFonts w:ascii="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hAnsi="Times New Roman" w:cs="Times New Roman"/>
                <w:color w:val="000000"/>
                <w:sz w:val="24"/>
                <w:szCs w:val="24"/>
              </w:rPr>
              <w:t>слипаемости</w:t>
            </w:r>
            <w:proofErr w:type="spellEnd"/>
            <w:r w:rsidRPr="007F7896">
              <w:rPr>
                <w:rFonts w:ascii="Times New Roman" w:hAnsi="Times New Roman" w:cs="Times New Roman"/>
                <w:color w:val="000000"/>
                <w:sz w:val="24"/>
                <w:szCs w:val="24"/>
              </w:rPr>
              <w:t xml:space="preserve"> пленки и к хорошей раскрываемости пакетов.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Пакет должен быть</w:t>
            </w:r>
            <w:r w:rsidR="00FE1AAF">
              <w:rPr>
                <w:rFonts w:ascii="Times New Roman" w:hAnsi="Times New Roman" w:cs="Times New Roman"/>
                <w:color w:val="000000"/>
                <w:sz w:val="24"/>
                <w:szCs w:val="24"/>
              </w:rPr>
              <w:t xml:space="preserve"> прямоугольной формы,</w:t>
            </w:r>
            <w:r w:rsidRPr="007F7896">
              <w:rPr>
                <w:rFonts w:ascii="Times New Roman" w:hAnsi="Times New Roman" w:cs="Times New Roman"/>
                <w:color w:val="000000"/>
                <w:sz w:val="24"/>
                <w:szCs w:val="24"/>
              </w:rPr>
              <w:t xml:space="preserve"> желтого цвета не прозрачный, с боковыми фальцами. </w:t>
            </w:r>
          </w:p>
          <w:p w:rsidR="00D06D28"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Объем пакета должен быть не менее 30 л, но не более 35 л. Размер пакета</w:t>
            </w:r>
            <w:r w:rsidR="00D06D28" w:rsidRPr="007F7896">
              <w:rPr>
                <w:rFonts w:ascii="Times New Roman" w:hAnsi="Times New Roman" w:cs="Times New Roman"/>
                <w:color w:val="000000"/>
                <w:sz w:val="24"/>
                <w:szCs w:val="24"/>
              </w:rPr>
              <w:t xml:space="preserve"> </w:t>
            </w:r>
            <w:r w:rsidRPr="007F7896">
              <w:rPr>
                <w:rFonts w:ascii="Times New Roman" w:hAnsi="Times New Roman" w:cs="Times New Roman"/>
                <w:color w:val="000000"/>
                <w:sz w:val="24"/>
                <w:szCs w:val="24"/>
              </w:rPr>
              <w:t>должен составлять:</w:t>
            </w:r>
          </w:p>
          <w:p w:rsidR="00D06D28" w:rsidRDefault="00D06D2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lastRenderedPageBreak/>
              <w:t>-</w:t>
            </w:r>
            <w:r w:rsidR="007F7896" w:rsidRPr="007F7896">
              <w:rPr>
                <w:rFonts w:ascii="Times New Roman" w:hAnsi="Times New Roman" w:cs="Times New Roman"/>
                <w:color w:val="000000"/>
                <w:sz w:val="24"/>
                <w:szCs w:val="24"/>
              </w:rPr>
              <w:t xml:space="preserve"> по ширине</w:t>
            </w:r>
            <w:r w:rsidR="00FE1AAF">
              <w:rPr>
                <w:rFonts w:ascii="Times New Roman" w:hAnsi="Times New Roman" w:cs="Times New Roman"/>
                <w:color w:val="000000"/>
                <w:sz w:val="24"/>
                <w:szCs w:val="24"/>
              </w:rPr>
              <w:t xml:space="preserve"> (по верхнему краю, с учетом боковых фальцев)</w:t>
            </w:r>
            <w:r w:rsidR="00FE1AAF" w:rsidRPr="00FE1AAF">
              <w:rPr>
                <w:rFonts w:ascii="Times New Roman" w:hAnsi="Times New Roman" w:cs="Times New Roman"/>
                <w:color w:val="000000"/>
                <w:sz w:val="24"/>
                <w:szCs w:val="24"/>
              </w:rPr>
              <w:t>:</w:t>
            </w:r>
            <w:r w:rsidR="007F7896" w:rsidRPr="007F7896">
              <w:rPr>
                <w:rFonts w:ascii="Times New Roman" w:hAnsi="Times New Roman" w:cs="Times New Roman"/>
                <w:color w:val="000000"/>
                <w:sz w:val="24"/>
                <w:szCs w:val="24"/>
              </w:rPr>
              <w:t xml:space="preserve"> 500</w:t>
            </w:r>
            <w:r>
              <w:rPr>
                <w:rFonts w:ascii="Times New Roman" w:hAnsi="Times New Roman" w:cs="Times New Roman"/>
                <w:color w:val="000000"/>
                <w:sz w:val="24"/>
                <w:szCs w:val="24"/>
              </w:rPr>
              <w:t xml:space="preserve"> мм</w:t>
            </w:r>
            <w:r w:rsidR="007F7896" w:rsidRPr="007F7896">
              <w:rPr>
                <w:rFonts w:ascii="Times New Roman" w:hAnsi="Times New Roman" w:cs="Times New Roman"/>
                <w:color w:val="000000"/>
                <w:sz w:val="24"/>
                <w:szCs w:val="24"/>
              </w:rPr>
              <w:t xml:space="preserve"> (</w:t>
            </w:r>
            <w:r w:rsidR="007F7896" w:rsidRPr="007F7896">
              <w:rPr>
                <w:rFonts w:ascii="Times New Roman" w:hAnsi="Times New Roman" w:cs="Times New Roman"/>
                <w:sz w:val="24"/>
                <w:szCs w:val="24"/>
              </w:rPr>
              <w:t>±</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sidRPr="00D06D28">
              <w:rPr>
                <w:rFonts w:ascii="Times New Roman" w:hAnsi="Times New Roman" w:cs="Times New Roman"/>
                <w:sz w:val="24"/>
                <w:szCs w:val="24"/>
              </w:rPr>
              <w:t>;</w:t>
            </w:r>
          </w:p>
          <w:p w:rsidR="00D06D28" w:rsidRDefault="00D06D2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по</w:t>
            </w:r>
            <w:r w:rsidR="007F7896" w:rsidRPr="007F7896">
              <w:rPr>
                <w:rFonts w:ascii="Times New Roman" w:hAnsi="Times New Roman" w:cs="Times New Roman"/>
                <w:sz w:val="24"/>
                <w:szCs w:val="24"/>
              </w:rPr>
              <w:t xml:space="preserve"> </w:t>
            </w:r>
            <w:r>
              <w:rPr>
                <w:rFonts w:ascii="Times New Roman" w:hAnsi="Times New Roman" w:cs="Times New Roman"/>
                <w:sz w:val="24"/>
                <w:szCs w:val="24"/>
              </w:rPr>
              <w:t>длине</w:t>
            </w:r>
            <w:r w:rsidR="007F7896" w:rsidRPr="007F7896">
              <w:rPr>
                <w:rFonts w:ascii="Times New Roman" w:hAnsi="Times New Roman" w:cs="Times New Roman"/>
                <w:sz w:val="24"/>
                <w:szCs w:val="24"/>
              </w:rPr>
              <w:t xml:space="preserve"> 600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7F7896" w:rsidRPr="007F7896">
              <w:rPr>
                <w:rFonts w:ascii="Times New Roman" w:hAnsi="Times New Roman" w:cs="Times New Roman"/>
                <w:color w:val="000000"/>
                <w:sz w:val="24"/>
                <w:szCs w:val="24"/>
              </w:rPr>
              <w:t>(</w:t>
            </w:r>
            <w:r w:rsidR="007F7896" w:rsidRPr="007F7896">
              <w:rPr>
                <w:rFonts w:ascii="Times New Roman" w:hAnsi="Times New Roman" w:cs="Times New Roman"/>
                <w:sz w:val="24"/>
                <w:szCs w:val="24"/>
              </w:rPr>
              <w:t>±</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Pr>
                <w:rFonts w:ascii="Times New Roman" w:hAnsi="Times New Roman" w:cs="Times New Roman"/>
                <w:sz w:val="24"/>
                <w:szCs w:val="24"/>
              </w:rPr>
              <w:t>.</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Размер</w:t>
            </w:r>
            <w:r w:rsidR="00D06D28">
              <w:rPr>
                <w:rFonts w:ascii="Times New Roman" w:hAnsi="Times New Roman" w:cs="Times New Roman"/>
                <w:sz w:val="24"/>
                <w:szCs w:val="24"/>
              </w:rPr>
              <w:t xml:space="preserve"> (глубина)</w:t>
            </w:r>
            <w:r w:rsidRPr="007F7896">
              <w:rPr>
                <w:rFonts w:ascii="Times New Roman" w:hAnsi="Times New Roman" w:cs="Times New Roman"/>
                <w:sz w:val="24"/>
                <w:szCs w:val="24"/>
              </w:rPr>
              <w:t xml:space="preserve"> </w:t>
            </w:r>
            <w:r w:rsidRPr="007F7896">
              <w:rPr>
                <w:rFonts w:ascii="Times New Roman" w:hAnsi="Times New Roman" w:cs="Times New Roman"/>
                <w:color w:val="000000"/>
                <w:sz w:val="24"/>
                <w:szCs w:val="24"/>
              </w:rPr>
              <w:t>боковых фальцев</w:t>
            </w:r>
            <w:r w:rsidR="00D06D28">
              <w:rPr>
                <w:rFonts w:ascii="Times New Roman" w:hAnsi="Times New Roman" w:cs="Times New Roman"/>
                <w:color w:val="000000"/>
                <w:sz w:val="24"/>
                <w:szCs w:val="24"/>
              </w:rPr>
              <w:t xml:space="preserve">, </w:t>
            </w:r>
            <w:r w:rsidR="00F9273E">
              <w:rPr>
                <w:rFonts w:ascii="Times New Roman" w:hAnsi="Times New Roman" w:cs="Times New Roman"/>
                <w:color w:val="000000"/>
                <w:sz w:val="24"/>
                <w:szCs w:val="24"/>
              </w:rPr>
              <w:t>по всей длине пакета</w:t>
            </w:r>
            <w:r w:rsidR="00D06D28">
              <w:rPr>
                <w:rFonts w:ascii="Times New Roman" w:hAnsi="Times New Roman" w:cs="Times New Roman"/>
                <w:color w:val="000000"/>
                <w:sz w:val="24"/>
                <w:szCs w:val="24"/>
              </w:rPr>
              <w:t>,</w:t>
            </w:r>
            <w:r w:rsidRPr="007F7896">
              <w:rPr>
                <w:rFonts w:ascii="Times New Roman" w:hAnsi="Times New Roman" w:cs="Times New Roman"/>
                <w:color w:val="000000"/>
                <w:sz w:val="24"/>
                <w:szCs w:val="24"/>
              </w:rPr>
              <w:t xml:space="preserve"> должен составлять: 50</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w:t>
            </w:r>
            <w:r w:rsidRPr="007F7896">
              <w:rPr>
                <w:rFonts w:ascii="Times New Roman" w:hAnsi="Times New Roman" w:cs="Times New Roman"/>
                <w:sz w:val="24"/>
                <w:szCs w:val="24"/>
              </w:rPr>
              <w:t>(±2,5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w:t>
            </w:r>
            <w:r w:rsidRPr="007F7896">
              <w:rPr>
                <w:rFonts w:ascii="Times New Roman" w:hAnsi="Times New Roman" w:cs="Times New Roman"/>
                <w:color w:val="000000"/>
                <w:sz w:val="24"/>
                <w:szCs w:val="24"/>
              </w:rPr>
              <w:t>.</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Плотность одной стенки должна быть не менее 30 мкм.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Вес пакета должен составлять не менее 0,016 кг.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до 1,8 мм, он должен быть ровным, без пропусков, прожженных мест и складок. </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F7896">
              <w:rPr>
                <w:rFonts w:ascii="Times New Roman" w:eastAsia="Times New Roman" w:hAnsi="Times New Roman" w:cs="Times New Roman"/>
                <w:sz w:val="24"/>
                <w:szCs w:val="24"/>
              </w:rPr>
              <w:t>а одной из двух поверхностей пакета должн</w:t>
            </w:r>
            <w:r>
              <w:rPr>
                <w:rFonts w:ascii="Times New Roman" w:eastAsia="Times New Roman" w:hAnsi="Times New Roman" w:cs="Times New Roman"/>
                <w:sz w:val="24"/>
                <w:szCs w:val="24"/>
              </w:rPr>
              <w:t xml:space="preserve">а быть многократно нанесена следующая информация </w:t>
            </w:r>
            <w:r w:rsidRPr="007F7896">
              <w:rPr>
                <w:rFonts w:ascii="Times New Roman" w:hAnsi="Times New Roman" w:cs="Times New Roman"/>
                <w:sz w:val="24"/>
                <w:szCs w:val="24"/>
              </w:rPr>
              <w:t>(сочетание текстовых и графических элементов)</w:t>
            </w:r>
            <w:r w:rsidRPr="00592D81">
              <w:rPr>
                <w:rFonts w:ascii="Times New Roman" w:eastAsia="Times New Roman" w:hAnsi="Times New Roman" w:cs="Times New Roman"/>
                <w:sz w:val="24"/>
                <w:szCs w:val="24"/>
              </w:rPr>
              <w:t>:</w:t>
            </w:r>
          </w:p>
          <w:p w:rsidR="00070F32" w:rsidRPr="00AE6A77"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маркировка с указанием назначения изделия, в виде надписи</w:t>
            </w:r>
            <w:r w:rsidRPr="00592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Пакет</w:t>
            </w:r>
            <w:r>
              <w:rPr>
                <w:rFonts w:ascii="Times New Roman" w:eastAsia="Times New Roman" w:hAnsi="Times New Roman" w:cs="Times New Roman"/>
                <w:sz w:val="24"/>
                <w:szCs w:val="24"/>
              </w:rPr>
              <w:t xml:space="preserve"> полиэтиленовый, одноразовый для сбора, хранения и</w:t>
            </w:r>
            <w:r w:rsidRPr="007F7896">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даления медицинских </w:t>
            </w:r>
            <w:r w:rsidRPr="007F7896">
              <w:rPr>
                <w:rFonts w:ascii="Times New Roman" w:eastAsia="Times New Roman" w:hAnsi="Times New Roman" w:cs="Times New Roman"/>
                <w:sz w:val="24"/>
                <w:szCs w:val="24"/>
              </w:rPr>
              <w:t>отходов</w:t>
            </w:r>
            <w:r>
              <w:rPr>
                <w:rFonts w:ascii="Times New Roman" w:eastAsia="Times New Roman" w:hAnsi="Times New Roman" w:cs="Times New Roman"/>
                <w:sz w:val="24"/>
                <w:szCs w:val="24"/>
              </w:rPr>
              <w:t>»</w:t>
            </w:r>
            <w:r w:rsidRPr="00AE6A77">
              <w:rPr>
                <w:rFonts w:ascii="Times New Roman" w:eastAsia="Times New Roman" w:hAnsi="Times New Roman" w:cs="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sidRPr="00AE6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маркировка с указанием класса отходов</w:t>
            </w:r>
            <w:r w:rsidRPr="00592D81">
              <w:rPr>
                <w:rFonts w:ascii="Times New Roman" w:eastAsia="Times New Roman" w:hAnsi="Times New Roman" w:cs="Times New Roman"/>
                <w:sz w:val="24"/>
                <w:szCs w:val="24"/>
              </w:rPr>
              <w:t>;</w:t>
            </w:r>
          </w:p>
          <w:p w:rsidR="00594F4E" w:rsidRPr="00594F4E" w:rsidRDefault="00594F4E"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834">
              <w:rPr>
                <w:rFonts w:ascii="Times New Roman" w:hAnsi="Times New Roman"/>
                <w:sz w:val="24"/>
                <w:szCs w:val="24"/>
              </w:rPr>
              <w:t>графический знак с указанием максимально допустимого веса загрузки пакета</w:t>
            </w:r>
            <w:r w:rsidRPr="00594F4E">
              <w:rPr>
                <w:rFonts w:ascii="Times New Roman" w:hAnsi="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№ТУ или ГОСТ, в соответствии с которым изготовлено изделие, номер регистрационного удостоверения</w:t>
            </w:r>
            <w:r w:rsidR="00920FA0" w:rsidRPr="0018098A">
              <w:rPr>
                <w:rFonts w:ascii="Times New Roman" w:eastAsia="Times New Roman" w:hAnsi="Times New Roman" w:cs="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поля для рукописного указания</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в процессе обращения с отходами</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следующих сведений: </w:t>
            </w:r>
          </w:p>
          <w:p w:rsidR="00070F32" w:rsidRPr="0018098A"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название учреждения</w:t>
            </w:r>
            <w:r>
              <w:rPr>
                <w:rFonts w:ascii="Times New Roman" w:eastAsia="Times New Roman" w:hAnsi="Times New Roman" w:cs="Times New Roman"/>
                <w:sz w:val="24"/>
                <w:szCs w:val="24"/>
              </w:rPr>
              <w:t xml:space="preserve"> (ЛПУ)</w:t>
            </w:r>
            <w:r>
              <w:rPr>
                <w:rFonts w:ascii="Times New Roman" w:eastAsia="Times New Roman" w:hAnsi="Times New Roman" w:cs="Times New Roman"/>
                <w:sz w:val="24"/>
                <w:szCs w:val="24"/>
                <w:lang w:val="en-US"/>
              </w:rPr>
              <w:t>;</w:t>
            </w:r>
          </w:p>
          <w:p w:rsid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Pr="0018098A">
              <w:rPr>
                <w:rFonts w:ascii="Times New Roman" w:eastAsia="Times New Roman" w:hAnsi="Times New Roman" w:cs="Times New Roman"/>
                <w:sz w:val="24"/>
                <w:szCs w:val="24"/>
              </w:rPr>
              <w:t xml:space="preserve"> подразделения ЛПУ</w:t>
            </w:r>
            <w:r>
              <w:rPr>
                <w:rFonts w:ascii="Times New Roman" w:eastAsia="Times New Roman" w:hAnsi="Times New Roman" w:cs="Times New Roman"/>
                <w:sz w:val="24"/>
                <w:szCs w:val="24"/>
                <w:lang w:val="en-US"/>
              </w:rPr>
              <w:t>;</w:t>
            </w:r>
          </w:p>
          <w:p w:rsid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ответственного лица</w:t>
            </w:r>
            <w:r>
              <w:rPr>
                <w:rFonts w:ascii="Times New Roman" w:eastAsia="Times New Roman" w:hAnsi="Times New Roman" w:cs="Times New Roman"/>
                <w:sz w:val="24"/>
                <w:szCs w:val="24"/>
                <w:lang w:val="en-US"/>
              </w:rPr>
              <w:t>;</w:t>
            </w:r>
          </w:p>
          <w:p w:rsidR="00070F32" w:rsidRPr="0018098A"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8098A">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ы сбора. </w:t>
            </w:r>
            <w:r w:rsidRPr="0018098A">
              <w:rPr>
                <w:rFonts w:ascii="Times New Roman" w:eastAsia="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Каждый пакет должен укомплектовываться </w:t>
            </w:r>
            <w:r w:rsidRPr="007F7896">
              <w:rPr>
                <w:rFonts w:ascii="Times New Roman" w:hAnsi="Times New Roman" w:cs="Times New Roman"/>
                <w:color w:val="000000"/>
                <w:sz w:val="24"/>
                <w:szCs w:val="24"/>
              </w:rPr>
              <w:lastRenderedPageBreak/>
              <w:t>надежной эластичной пластиковой стяжкой размером: 2,4</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w:t>
            </w:r>
            <w:r w:rsidRPr="007F7896">
              <w:rPr>
                <w:rFonts w:ascii="Times New Roman" w:hAnsi="Times New Roman" w:cs="Times New Roman"/>
                <w:sz w:val="24"/>
                <w:szCs w:val="24"/>
              </w:rPr>
              <w:t>(±0,15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х 159</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(±1,3</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w:t>
            </w:r>
            <w:r w:rsidRPr="007F7896">
              <w:rPr>
                <w:rFonts w:ascii="Times New Roman" w:hAnsi="Times New Roman" w:cs="Times New Roman"/>
                <w:color w:val="000000"/>
                <w:sz w:val="24"/>
                <w:szCs w:val="24"/>
              </w:rPr>
              <w:t xml:space="preserve">для окончательной герметизации, если не предусмотрен иной способ герметизации. </w:t>
            </w:r>
          </w:p>
          <w:p w:rsidR="007F7896" w:rsidRPr="007F7896" w:rsidRDefault="007F7896" w:rsidP="00AA6C8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7F7896">
              <w:rPr>
                <w:rFonts w:ascii="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p>
        </w:tc>
        <w:tc>
          <w:tcPr>
            <w:tcW w:w="1701" w:type="dxa"/>
          </w:tcPr>
          <w:p w:rsidR="007F7896" w:rsidRDefault="007F7896" w:rsidP="00AA6C87">
            <w:pPr>
              <w:spacing w:after="0" w:line="240" w:lineRule="exact"/>
              <w:jc w:val="center"/>
              <w:rPr>
                <w:rFonts w:ascii="Times New Roman" w:eastAsia="Times New Roman" w:hAnsi="Times New Roman" w:cs="Times New Roman"/>
                <w:sz w:val="24"/>
                <w:szCs w:val="24"/>
              </w:rPr>
            </w:pPr>
          </w:p>
        </w:tc>
        <w:tc>
          <w:tcPr>
            <w:tcW w:w="991" w:type="dxa"/>
          </w:tcPr>
          <w:p w:rsidR="007F7896" w:rsidRPr="00000A4B" w:rsidRDefault="00AC1FAF" w:rsidP="00AA6C8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6 800</w:t>
            </w:r>
          </w:p>
        </w:tc>
        <w:tc>
          <w:tcPr>
            <w:tcW w:w="992" w:type="dxa"/>
          </w:tcPr>
          <w:p w:rsidR="007F7896" w:rsidRPr="00000A4B" w:rsidRDefault="007F7896" w:rsidP="00AA6C87">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852"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c>
          <w:tcPr>
            <w:tcW w:w="1418"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r>
      <w:tr w:rsidR="007F7896" w:rsidRPr="00000A4B" w:rsidTr="00C76208">
        <w:trPr>
          <w:trHeight w:val="695"/>
        </w:trPr>
        <w:tc>
          <w:tcPr>
            <w:tcW w:w="709" w:type="dxa"/>
          </w:tcPr>
          <w:p w:rsidR="007F7896" w:rsidRPr="00000A4B" w:rsidRDefault="007F7896" w:rsidP="00AA6C87">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5</w:t>
            </w:r>
          </w:p>
        </w:tc>
        <w:tc>
          <w:tcPr>
            <w:tcW w:w="2268" w:type="dxa"/>
          </w:tcPr>
          <w:p w:rsidR="007F7896" w:rsidRPr="007F7896" w:rsidRDefault="007F7896" w:rsidP="000C2079">
            <w:pPr>
              <w:spacing w:after="0" w:line="240" w:lineRule="exact"/>
              <w:rPr>
                <w:rFonts w:ascii="Times New Roman" w:hAnsi="Times New Roman" w:cs="Times New Roman"/>
                <w:sz w:val="24"/>
                <w:szCs w:val="24"/>
                <w:shd w:val="clear" w:color="auto" w:fill="FFFFFF"/>
              </w:rPr>
            </w:pPr>
            <w:r w:rsidRPr="007F7896">
              <w:rPr>
                <w:rFonts w:ascii="Times New Roman" w:hAnsi="Times New Roman" w:cs="Times New Roman"/>
                <w:sz w:val="24"/>
                <w:szCs w:val="24"/>
                <w:shd w:val="clear" w:color="auto" w:fill="FFFFFF"/>
              </w:rPr>
              <w:t>Пакет для сбора, хранения и транспортировки медицинских отходов</w:t>
            </w:r>
          </w:p>
          <w:p w:rsidR="007F7896" w:rsidRPr="007F7896" w:rsidRDefault="007F7896" w:rsidP="00AA6C87">
            <w:pPr>
              <w:spacing w:after="0" w:line="240" w:lineRule="exact"/>
              <w:rPr>
                <w:rFonts w:ascii="Times New Roman" w:eastAsia="Times New Roman" w:hAnsi="Times New Roman" w:cs="Times New Roman"/>
                <w:sz w:val="24"/>
                <w:szCs w:val="24"/>
              </w:rPr>
            </w:pPr>
          </w:p>
        </w:tc>
        <w:tc>
          <w:tcPr>
            <w:tcW w:w="5387" w:type="dxa"/>
          </w:tcPr>
          <w:p w:rsidR="007F7896" w:rsidRPr="007F7896" w:rsidRDefault="007F7896" w:rsidP="007F7896">
            <w:p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 xml:space="preserve">Пакеты должны быть предназначены для </w:t>
            </w:r>
            <w:r w:rsidRPr="007F7896">
              <w:rPr>
                <w:rFonts w:ascii="Times New Roman" w:hAnsi="Times New Roman" w:cs="Times New Roman"/>
                <w:sz w:val="24"/>
                <w:szCs w:val="24"/>
                <w:shd w:val="clear" w:color="auto" w:fill="FFFFFF"/>
              </w:rPr>
              <w:t>сбора, хранения и транспортировки медицинских отходов</w:t>
            </w:r>
            <w:r w:rsidRPr="007F7896">
              <w:rPr>
                <w:rFonts w:ascii="Times New Roman" w:eastAsia="Times New Roman" w:hAnsi="Times New Roman" w:cs="Times New Roman"/>
                <w:sz w:val="24"/>
                <w:szCs w:val="24"/>
              </w:rPr>
              <w:t xml:space="preserve"> класса Б.</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hAnsi="Times New Roman" w:cs="Times New Roman"/>
                <w:color w:val="000000"/>
                <w:sz w:val="24"/>
                <w:szCs w:val="24"/>
              </w:rPr>
              <w:t>антислип</w:t>
            </w:r>
            <w:proofErr w:type="spellEnd"/>
            <w:r w:rsidRPr="007F7896">
              <w:rPr>
                <w:rFonts w:ascii="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hAnsi="Times New Roman" w:cs="Times New Roman"/>
                <w:color w:val="000000"/>
                <w:sz w:val="24"/>
                <w:szCs w:val="24"/>
              </w:rPr>
              <w:t>слипаемости</w:t>
            </w:r>
            <w:proofErr w:type="spellEnd"/>
            <w:r w:rsidRPr="007F7896">
              <w:rPr>
                <w:rFonts w:ascii="Times New Roman" w:hAnsi="Times New Roman" w:cs="Times New Roman"/>
                <w:color w:val="000000"/>
                <w:sz w:val="24"/>
                <w:szCs w:val="24"/>
              </w:rPr>
              <w:t xml:space="preserve"> пленки и к хорошей раскрываемости пакетов.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Пакет должен быть</w:t>
            </w:r>
            <w:r w:rsidR="00FE1AAF">
              <w:rPr>
                <w:rFonts w:ascii="Times New Roman" w:hAnsi="Times New Roman" w:cs="Times New Roman"/>
                <w:sz w:val="24"/>
                <w:szCs w:val="24"/>
              </w:rPr>
              <w:t xml:space="preserve"> прямоугольной формы,</w:t>
            </w:r>
            <w:r w:rsidRPr="007F7896">
              <w:rPr>
                <w:rFonts w:ascii="Times New Roman" w:hAnsi="Times New Roman" w:cs="Times New Roman"/>
                <w:sz w:val="24"/>
                <w:szCs w:val="24"/>
              </w:rPr>
              <w:t xml:space="preserve"> желтого цвета не прозрачный, с боковыми фальцами. </w:t>
            </w:r>
          </w:p>
          <w:p w:rsidR="00C76208"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 xml:space="preserve">Объем пакета должен быть не менее 60 л, но не более </w:t>
            </w:r>
            <w:r w:rsidR="00C76208">
              <w:rPr>
                <w:rFonts w:ascii="Times New Roman" w:hAnsi="Times New Roman" w:cs="Times New Roman"/>
                <w:sz w:val="24"/>
                <w:szCs w:val="24"/>
              </w:rPr>
              <w:t>7</w:t>
            </w:r>
            <w:r w:rsidRPr="007F7896">
              <w:rPr>
                <w:rFonts w:ascii="Times New Roman" w:hAnsi="Times New Roman" w:cs="Times New Roman"/>
                <w:sz w:val="24"/>
                <w:szCs w:val="24"/>
              </w:rPr>
              <w:t>5 л. Размер пакета</w:t>
            </w:r>
            <w:r w:rsidR="00C76208" w:rsidRPr="007F7896">
              <w:rPr>
                <w:rFonts w:ascii="Times New Roman" w:hAnsi="Times New Roman" w:cs="Times New Roman"/>
                <w:sz w:val="24"/>
                <w:szCs w:val="24"/>
              </w:rPr>
              <w:t xml:space="preserve"> </w:t>
            </w:r>
            <w:r w:rsidRPr="007F7896">
              <w:rPr>
                <w:rFonts w:ascii="Times New Roman" w:hAnsi="Times New Roman" w:cs="Times New Roman"/>
                <w:sz w:val="24"/>
                <w:szCs w:val="24"/>
              </w:rPr>
              <w:t xml:space="preserve">должен составлять: </w:t>
            </w:r>
          </w:p>
          <w:p w:rsidR="00C76208" w:rsidRDefault="00C7620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F7896" w:rsidRPr="007F7896">
              <w:rPr>
                <w:rFonts w:ascii="Times New Roman" w:hAnsi="Times New Roman" w:cs="Times New Roman"/>
                <w:sz w:val="24"/>
                <w:szCs w:val="24"/>
              </w:rPr>
              <w:t>по ширине</w:t>
            </w:r>
            <w:r w:rsidR="00FE1AAF">
              <w:rPr>
                <w:rFonts w:ascii="Times New Roman" w:hAnsi="Times New Roman" w:cs="Times New Roman"/>
                <w:sz w:val="24"/>
                <w:szCs w:val="24"/>
              </w:rPr>
              <w:t xml:space="preserve"> (по верхнему краю, с учетом </w:t>
            </w:r>
            <w:r w:rsidR="00FE1AAF">
              <w:rPr>
                <w:rFonts w:ascii="Times New Roman" w:hAnsi="Times New Roman" w:cs="Times New Roman"/>
                <w:sz w:val="24"/>
                <w:szCs w:val="24"/>
              </w:rPr>
              <w:lastRenderedPageBreak/>
              <w:t>боковых фальцев)</w:t>
            </w:r>
            <w:r w:rsidRPr="00C76208">
              <w:rPr>
                <w:rFonts w:ascii="Times New Roman" w:hAnsi="Times New Roman" w:cs="Times New Roman"/>
                <w:sz w:val="24"/>
                <w:szCs w:val="24"/>
              </w:rPr>
              <w:t>:</w:t>
            </w:r>
            <w:r w:rsidR="007F7896" w:rsidRPr="007F7896">
              <w:rPr>
                <w:rFonts w:ascii="Times New Roman" w:hAnsi="Times New Roman" w:cs="Times New Roman"/>
                <w:sz w:val="24"/>
                <w:szCs w:val="24"/>
              </w:rPr>
              <w:t xml:space="preserve"> 700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sidRPr="00C76208">
              <w:rPr>
                <w:rFonts w:ascii="Times New Roman" w:hAnsi="Times New Roman" w:cs="Times New Roman"/>
                <w:sz w:val="24"/>
                <w:szCs w:val="24"/>
              </w:rPr>
              <w:t>;</w:t>
            </w:r>
          </w:p>
          <w:p w:rsidR="00C76208" w:rsidRDefault="00C7620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F7896" w:rsidRPr="007F7896">
              <w:rPr>
                <w:rFonts w:ascii="Times New Roman" w:hAnsi="Times New Roman" w:cs="Times New Roman"/>
                <w:sz w:val="24"/>
                <w:szCs w:val="24"/>
              </w:rPr>
              <w:t xml:space="preserve">по </w:t>
            </w:r>
            <w:r>
              <w:rPr>
                <w:rFonts w:ascii="Times New Roman" w:hAnsi="Times New Roman" w:cs="Times New Roman"/>
                <w:sz w:val="24"/>
                <w:szCs w:val="24"/>
              </w:rPr>
              <w:t>длине</w:t>
            </w:r>
            <w:r w:rsidRPr="00C76208">
              <w:rPr>
                <w:rFonts w:ascii="Times New Roman" w:hAnsi="Times New Roman" w:cs="Times New Roman"/>
                <w:sz w:val="24"/>
                <w:szCs w:val="24"/>
              </w:rPr>
              <w:t>:</w:t>
            </w:r>
            <w:r w:rsidR="007F7896" w:rsidRPr="007F7896">
              <w:rPr>
                <w:rFonts w:ascii="Times New Roman" w:hAnsi="Times New Roman" w:cs="Times New Roman"/>
                <w:sz w:val="24"/>
                <w:szCs w:val="24"/>
              </w:rPr>
              <w:t xml:space="preserve"> 800</w:t>
            </w:r>
            <w:r w:rsidRPr="00C76208">
              <w:rPr>
                <w:rFonts w:ascii="Times New Roman" w:hAnsi="Times New Roman" w:cs="Times New Roman"/>
                <w:sz w:val="24"/>
                <w:szCs w:val="24"/>
              </w:rPr>
              <w:t xml:space="preserve"> </w:t>
            </w:r>
            <w:r>
              <w:rPr>
                <w:rFonts w:ascii="Times New Roman" w:hAnsi="Times New Roman" w:cs="Times New Roman"/>
                <w:sz w:val="24"/>
                <w:szCs w:val="24"/>
              </w:rPr>
              <w:t>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sidRPr="00C76208">
              <w:rPr>
                <w:rFonts w:ascii="Times New Roman" w:hAnsi="Times New Roman" w:cs="Times New Roman"/>
                <w:sz w:val="24"/>
                <w:szCs w:val="24"/>
              </w:rPr>
              <w:t>;</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Размер</w:t>
            </w:r>
            <w:r w:rsidR="00C76208">
              <w:rPr>
                <w:rFonts w:ascii="Times New Roman" w:hAnsi="Times New Roman" w:cs="Times New Roman"/>
                <w:sz w:val="24"/>
                <w:szCs w:val="24"/>
              </w:rPr>
              <w:t xml:space="preserve"> (глубина)</w:t>
            </w:r>
            <w:r w:rsidRPr="007F7896">
              <w:rPr>
                <w:rFonts w:ascii="Times New Roman" w:hAnsi="Times New Roman" w:cs="Times New Roman"/>
                <w:sz w:val="24"/>
                <w:szCs w:val="24"/>
              </w:rPr>
              <w:t xml:space="preserve"> боковых фальцев</w:t>
            </w:r>
            <w:r w:rsidR="00C76208">
              <w:rPr>
                <w:rFonts w:ascii="Times New Roman" w:hAnsi="Times New Roman" w:cs="Times New Roman"/>
                <w:sz w:val="24"/>
                <w:szCs w:val="24"/>
              </w:rPr>
              <w:t xml:space="preserve">, </w:t>
            </w:r>
            <w:r w:rsidR="00F9273E">
              <w:rPr>
                <w:rFonts w:ascii="Times New Roman" w:hAnsi="Times New Roman" w:cs="Times New Roman"/>
                <w:sz w:val="24"/>
                <w:szCs w:val="24"/>
              </w:rPr>
              <w:t>по всей длине пакета</w:t>
            </w:r>
            <w:r w:rsidR="00C76208">
              <w:rPr>
                <w:rFonts w:ascii="Times New Roman" w:hAnsi="Times New Roman" w:cs="Times New Roman"/>
                <w:sz w:val="24"/>
                <w:szCs w:val="24"/>
              </w:rPr>
              <w:t>,</w:t>
            </w:r>
            <w:r w:rsidRPr="007F7896">
              <w:rPr>
                <w:rFonts w:ascii="Times New Roman" w:hAnsi="Times New Roman" w:cs="Times New Roman"/>
                <w:sz w:val="24"/>
                <w:szCs w:val="24"/>
              </w:rPr>
              <w:t xml:space="preserve"> должен составлять: </w:t>
            </w:r>
            <w:r w:rsidR="00730C34">
              <w:rPr>
                <w:rFonts w:ascii="Times New Roman" w:hAnsi="Times New Roman" w:cs="Times New Roman"/>
                <w:sz w:val="24"/>
                <w:szCs w:val="24"/>
              </w:rPr>
              <w:t>75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(±2,5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 xml:space="preserve">Плотность одной стенки должна быть не менее 30 мкм.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Вес пакета должен составлять не менее 0,0</w:t>
            </w:r>
            <w:r w:rsidR="00B81082">
              <w:rPr>
                <w:rFonts w:ascii="Times New Roman" w:hAnsi="Times New Roman" w:cs="Times New Roman"/>
                <w:sz w:val="24"/>
                <w:szCs w:val="24"/>
              </w:rPr>
              <w:t>26</w:t>
            </w:r>
            <w:r w:rsidRPr="007F7896">
              <w:rPr>
                <w:rFonts w:ascii="Times New Roman" w:hAnsi="Times New Roman" w:cs="Times New Roman"/>
                <w:sz w:val="24"/>
                <w:szCs w:val="24"/>
              </w:rPr>
              <w:t xml:space="preserve"> кг.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до 1,8 мм, он должен быть ровным, без пропусков, прожженных мест и складок. </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F7896">
              <w:rPr>
                <w:rFonts w:ascii="Times New Roman" w:eastAsia="Times New Roman" w:hAnsi="Times New Roman" w:cs="Times New Roman"/>
                <w:sz w:val="24"/>
                <w:szCs w:val="24"/>
              </w:rPr>
              <w:t>а одной из двух поверхностей пакета должн</w:t>
            </w:r>
            <w:r>
              <w:rPr>
                <w:rFonts w:ascii="Times New Roman" w:eastAsia="Times New Roman" w:hAnsi="Times New Roman" w:cs="Times New Roman"/>
                <w:sz w:val="24"/>
                <w:szCs w:val="24"/>
              </w:rPr>
              <w:t xml:space="preserve">а быть многократно нанесена следующая информация </w:t>
            </w:r>
            <w:r w:rsidRPr="007F7896">
              <w:rPr>
                <w:rFonts w:ascii="Times New Roman" w:hAnsi="Times New Roman" w:cs="Times New Roman"/>
                <w:sz w:val="24"/>
                <w:szCs w:val="24"/>
              </w:rPr>
              <w:t>(сочетание текстовых и графических элементов)</w:t>
            </w:r>
            <w:r w:rsidRPr="00592D81">
              <w:rPr>
                <w:rFonts w:ascii="Times New Roman" w:eastAsia="Times New Roman" w:hAnsi="Times New Roman" w:cs="Times New Roman"/>
                <w:sz w:val="24"/>
                <w:szCs w:val="24"/>
              </w:rPr>
              <w:t>:</w:t>
            </w:r>
          </w:p>
          <w:p w:rsidR="00070F32" w:rsidRPr="00AE6A77"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маркировка с указанием назначения изделия, в виде надписи</w:t>
            </w:r>
            <w:r w:rsidRPr="00592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Пакет</w:t>
            </w:r>
            <w:r>
              <w:rPr>
                <w:rFonts w:ascii="Times New Roman" w:eastAsia="Times New Roman" w:hAnsi="Times New Roman" w:cs="Times New Roman"/>
                <w:sz w:val="24"/>
                <w:szCs w:val="24"/>
              </w:rPr>
              <w:t xml:space="preserve"> полиэтиленовый, одноразовый для сбора, хранения и</w:t>
            </w:r>
            <w:r w:rsidRPr="007F7896">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даления медицинских </w:t>
            </w:r>
            <w:r w:rsidRPr="007F7896">
              <w:rPr>
                <w:rFonts w:ascii="Times New Roman" w:eastAsia="Times New Roman" w:hAnsi="Times New Roman" w:cs="Times New Roman"/>
                <w:sz w:val="24"/>
                <w:szCs w:val="24"/>
              </w:rPr>
              <w:t>отходов</w:t>
            </w:r>
            <w:r>
              <w:rPr>
                <w:rFonts w:ascii="Times New Roman" w:eastAsia="Times New Roman" w:hAnsi="Times New Roman" w:cs="Times New Roman"/>
                <w:sz w:val="24"/>
                <w:szCs w:val="24"/>
              </w:rPr>
              <w:t>»</w:t>
            </w:r>
            <w:r w:rsidRPr="00AE6A77">
              <w:rPr>
                <w:rFonts w:ascii="Times New Roman" w:eastAsia="Times New Roman" w:hAnsi="Times New Roman" w:cs="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sidRPr="00AE6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маркировка с указанием класса отходов</w:t>
            </w:r>
            <w:r w:rsidRPr="00592D81">
              <w:rPr>
                <w:rFonts w:ascii="Times New Roman" w:eastAsia="Times New Roman" w:hAnsi="Times New Roman" w:cs="Times New Roman"/>
                <w:sz w:val="24"/>
                <w:szCs w:val="24"/>
              </w:rPr>
              <w:t>;</w:t>
            </w:r>
          </w:p>
          <w:p w:rsidR="00594F4E" w:rsidRPr="00594F4E" w:rsidRDefault="00594F4E"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834">
              <w:rPr>
                <w:rFonts w:ascii="Times New Roman" w:hAnsi="Times New Roman"/>
                <w:sz w:val="24"/>
                <w:szCs w:val="24"/>
              </w:rPr>
              <w:t>графический знак с указанием максимально допустимого веса загрузки пакета</w:t>
            </w:r>
            <w:r w:rsidRPr="00594F4E">
              <w:rPr>
                <w:rFonts w:ascii="Times New Roman" w:hAnsi="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№ТУ или ГОСТ, в соответствии с которым изготовлено изделие, номер регистрационного удостоверения</w:t>
            </w:r>
            <w:r w:rsidR="00920FA0" w:rsidRPr="0018098A">
              <w:rPr>
                <w:rFonts w:ascii="Times New Roman" w:eastAsia="Times New Roman" w:hAnsi="Times New Roman" w:cs="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поля для рукописного указания</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в процессе обращения с отходами</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следующих сведений: </w:t>
            </w:r>
          </w:p>
          <w:p w:rsidR="00070F32" w:rsidRPr="0018098A"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название учреждения</w:t>
            </w:r>
            <w:r>
              <w:rPr>
                <w:rFonts w:ascii="Times New Roman" w:eastAsia="Times New Roman" w:hAnsi="Times New Roman" w:cs="Times New Roman"/>
                <w:sz w:val="24"/>
                <w:szCs w:val="24"/>
              </w:rPr>
              <w:t xml:space="preserve"> (ЛПУ)</w:t>
            </w:r>
            <w:r>
              <w:rPr>
                <w:rFonts w:ascii="Times New Roman" w:eastAsia="Times New Roman" w:hAnsi="Times New Roman" w:cs="Times New Roman"/>
                <w:sz w:val="24"/>
                <w:szCs w:val="24"/>
                <w:lang w:val="en-US"/>
              </w:rPr>
              <w:t>;</w:t>
            </w:r>
          </w:p>
          <w:p w:rsid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Pr="0018098A">
              <w:rPr>
                <w:rFonts w:ascii="Times New Roman" w:eastAsia="Times New Roman" w:hAnsi="Times New Roman" w:cs="Times New Roman"/>
                <w:sz w:val="24"/>
                <w:szCs w:val="24"/>
              </w:rPr>
              <w:t xml:space="preserve"> подразделения ЛПУ</w:t>
            </w:r>
            <w:r>
              <w:rPr>
                <w:rFonts w:ascii="Times New Roman" w:eastAsia="Times New Roman" w:hAnsi="Times New Roman" w:cs="Times New Roman"/>
                <w:sz w:val="24"/>
                <w:szCs w:val="24"/>
                <w:lang w:val="en-US"/>
              </w:rPr>
              <w:t>;</w:t>
            </w:r>
          </w:p>
          <w:p w:rsid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ответственного лица</w:t>
            </w:r>
            <w:r>
              <w:rPr>
                <w:rFonts w:ascii="Times New Roman" w:eastAsia="Times New Roman" w:hAnsi="Times New Roman" w:cs="Times New Roman"/>
                <w:sz w:val="24"/>
                <w:szCs w:val="24"/>
                <w:lang w:val="en-US"/>
              </w:rPr>
              <w:t>;</w:t>
            </w:r>
          </w:p>
          <w:p w:rsidR="007F7896" w:rsidRP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8098A">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ы сбора. </w:t>
            </w:r>
            <w:r w:rsidRPr="0018098A">
              <w:rPr>
                <w:rFonts w:ascii="Times New Roman" w:eastAsia="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Каждый пакет должен укомплектовываться надежной эластичной пластиковой стяжкой </w:t>
            </w:r>
            <w:r w:rsidRPr="007F7896">
              <w:rPr>
                <w:rFonts w:ascii="Times New Roman" w:hAnsi="Times New Roman" w:cs="Times New Roman"/>
                <w:color w:val="000000"/>
                <w:sz w:val="24"/>
                <w:szCs w:val="24"/>
              </w:rPr>
              <w:lastRenderedPageBreak/>
              <w:t>размером 2,4</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w:t>
            </w:r>
            <w:r w:rsidRPr="007F7896">
              <w:rPr>
                <w:rFonts w:ascii="Times New Roman" w:hAnsi="Times New Roman" w:cs="Times New Roman"/>
                <w:sz w:val="24"/>
                <w:szCs w:val="24"/>
              </w:rPr>
              <w:t>(±0,15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х 159</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(±1,3</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w:t>
            </w:r>
            <w:r w:rsidRPr="007F7896">
              <w:rPr>
                <w:rFonts w:ascii="Times New Roman" w:hAnsi="Times New Roman" w:cs="Times New Roman"/>
                <w:color w:val="000000"/>
                <w:sz w:val="24"/>
                <w:szCs w:val="24"/>
              </w:rPr>
              <w:t xml:space="preserve">для окончательной герметизации, если не предусмотрен иной способ герметизации. </w:t>
            </w:r>
          </w:p>
          <w:p w:rsidR="007F7896" w:rsidRPr="007F7896" w:rsidRDefault="007F7896" w:rsidP="00AA6C87">
            <w:pPr>
              <w:autoSpaceDE w:val="0"/>
              <w:autoSpaceDN w:val="0"/>
              <w:adjustRightInd w:val="0"/>
              <w:spacing w:after="0" w:line="240" w:lineRule="atLeast"/>
              <w:jc w:val="both"/>
              <w:rPr>
                <w:rFonts w:ascii="Times New Roman" w:eastAsia="Times New Roman" w:hAnsi="Times New Roman" w:cs="Times New Roman"/>
                <w:color w:val="000000"/>
                <w:sz w:val="24"/>
                <w:szCs w:val="24"/>
              </w:rPr>
            </w:pPr>
            <w:r w:rsidRPr="007F7896">
              <w:rPr>
                <w:rFonts w:ascii="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p>
        </w:tc>
        <w:tc>
          <w:tcPr>
            <w:tcW w:w="1701" w:type="dxa"/>
          </w:tcPr>
          <w:p w:rsidR="007F7896" w:rsidRDefault="007F7896" w:rsidP="00AA6C87">
            <w:pPr>
              <w:spacing w:after="0" w:line="240" w:lineRule="exact"/>
              <w:jc w:val="center"/>
              <w:rPr>
                <w:rFonts w:ascii="Times New Roman" w:eastAsia="Times New Roman" w:hAnsi="Times New Roman" w:cs="Times New Roman"/>
                <w:sz w:val="24"/>
                <w:szCs w:val="24"/>
              </w:rPr>
            </w:pPr>
          </w:p>
        </w:tc>
        <w:tc>
          <w:tcPr>
            <w:tcW w:w="991" w:type="dxa"/>
          </w:tcPr>
          <w:p w:rsidR="007F7896" w:rsidRPr="00000A4B" w:rsidRDefault="00AC1FAF" w:rsidP="00AC1FAF">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7F7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650</w:t>
            </w:r>
          </w:p>
        </w:tc>
        <w:tc>
          <w:tcPr>
            <w:tcW w:w="992" w:type="dxa"/>
          </w:tcPr>
          <w:p w:rsidR="007F7896" w:rsidRPr="00000A4B" w:rsidRDefault="007F7896" w:rsidP="00AA6C87">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852"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c>
          <w:tcPr>
            <w:tcW w:w="1418"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000000"/>
                <w:sz w:val="24"/>
                <w:szCs w:val="24"/>
              </w:rPr>
            </w:pPr>
          </w:p>
        </w:tc>
      </w:tr>
      <w:tr w:rsidR="007F7896" w:rsidRPr="00000A4B" w:rsidTr="00FE1AAF">
        <w:trPr>
          <w:trHeight w:val="695"/>
        </w:trPr>
        <w:tc>
          <w:tcPr>
            <w:tcW w:w="709" w:type="dxa"/>
          </w:tcPr>
          <w:p w:rsidR="007F7896" w:rsidRPr="00000A4B" w:rsidRDefault="007F7896" w:rsidP="00AA6C87">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6</w:t>
            </w:r>
          </w:p>
        </w:tc>
        <w:tc>
          <w:tcPr>
            <w:tcW w:w="2268" w:type="dxa"/>
          </w:tcPr>
          <w:p w:rsidR="007F7896" w:rsidRPr="007F7896" w:rsidRDefault="007F7896" w:rsidP="007F7896">
            <w:pPr>
              <w:spacing w:after="0" w:line="240" w:lineRule="exact"/>
              <w:rPr>
                <w:rFonts w:ascii="Times New Roman" w:hAnsi="Times New Roman" w:cs="Times New Roman"/>
                <w:sz w:val="24"/>
                <w:szCs w:val="24"/>
                <w:shd w:val="clear" w:color="auto" w:fill="FFFFFF"/>
              </w:rPr>
            </w:pPr>
            <w:r w:rsidRPr="007F7896">
              <w:rPr>
                <w:rFonts w:ascii="Times New Roman" w:hAnsi="Times New Roman" w:cs="Times New Roman"/>
                <w:sz w:val="24"/>
                <w:szCs w:val="24"/>
                <w:shd w:val="clear" w:color="auto" w:fill="FFFFFF"/>
              </w:rPr>
              <w:t>Пакет для сбора, хранения и транспортировки медицинских отходов</w:t>
            </w:r>
          </w:p>
          <w:p w:rsidR="007F7896" w:rsidRPr="007F7896" w:rsidRDefault="007F7896" w:rsidP="00AA6C87">
            <w:pPr>
              <w:spacing w:after="0" w:line="240" w:lineRule="exact"/>
              <w:rPr>
                <w:rFonts w:ascii="Times New Roman" w:eastAsia="Times New Roman" w:hAnsi="Times New Roman" w:cs="Times New Roman"/>
                <w:sz w:val="24"/>
                <w:szCs w:val="24"/>
              </w:rPr>
            </w:pPr>
          </w:p>
        </w:tc>
        <w:tc>
          <w:tcPr>
            <w:tcW w:w="5387" w:type="dxa"/>
          </w:tcPr>
          <w:p w:rsidR="007F7896" w:rsidRPr="007F7896" w:rsidRDefault="007F7896" w:rsidP="007F7896">
            <w:p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 xml:space="preserve">Пакеты должны быть предназначены для </w:t>
            </w:r>
            <w:r w:rsidRPr="007F7896">
              <w:rPr>
                <w:rFonts w:ascii="Times New Roman" w:hAnsi="Times New Roman" w:cs="Times New Roman"/>
                <w:sz w:val="24"/>
                <w:szCs w:val="24"/>
                <w:shd w:val="clear" w:color="auto" w:fill="FFFFFF"/>
              </w:rPr>
              <w:t>сбора, хранения и транспортировки медицинских отходов</w:t>
            </w:r>
            <w:r w:rsidRPr="007F7896">
              <w:rPr>
                <w:rFonts w:ascii="Times New Roman" w:eastAsia="Times New Roman" w:hAnsi="Times New Roman" w:cs="Times New Roman"/>
                <w:sz w:val="24"/>
                <w:szCs w:val="24"/>
              </w:rPr>
              <w:t xml:space="preserve"> класса Б.</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sz w:val="24"/>
                <w:szCs w:val="24"/>
              </w:rPr>
              <w:t xml:space="preserve">Пакеты должны быть, изготовлены из полиэтилена низкого давления высшего сорта с добавлением линейного полиэтилена. 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hAnsi="Times New Roman" w:cs="Times New Roman"/>
                <w:color w:val="000000"/>
                <w:sz w:val="24"/>
                <w:szCs w:val="24"/>
              </w:rPr>
              <w:t>антислип</w:t>
            </w:r>
            <w:proofErr w:type="spellEnd"/>
            <w:r w:rsidRPr="007F7896">
              <w:rPr>
                <w:rFonts w:ascii="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hAnsi="Times New Roman" w:cs="Times New Roman"/>
                <w:color w:val="000000"/>
                <w:sz w:val="24"/>
                <w:szCs w:val="24"/>
              </w:rPr>
              <w:t>слипаемости</w:t>
            </w:r>
            <w:proofErr w:type="spellEnd"/>
            <w:r w:rsidRPr="007F7896">
              <w:rPr>
                <w:rFonts w:ascii="Times New Roman" w:hAnsi="Times New Roman" w:cs="Times New Roman"/>
                <w:color w:val="000000"/>
                <w:sz w:val="24"/>
                <w:szCs w:val="24"/>
              </w:rPr>
              <w:t xml:space="preserve"> пленки и к хорошей раскрываемости пакетов.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color w:val="000000"/>
                <w:sz w:val="24"/>
                <w:szCs w:val="24"/>
              </w:rPr>
              <w:t xml:space="preserve">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w:t>
            </w:r>
            <w:r w:rsidRPr="007F7896">
              <w:rPr>
                <w:rFonts w:ascii="Times New Roman" w:hAnsi="Times New Roman" w:cs="Times New Roman"/>
                <w:sz w:val="24"/>
                <w:szCs w:val="24"/>
              </w:rPr>
              <w:t xml:space="preserve">возникновения прокола.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Пакет должен быть</w:t>
            </w:r>
            <w:r w:rsidR="00FE1AAF">
              <w:rPr>
                <w:rFonts w:ascii="Times New Roman" w:hAnsi="Times New Roman" w:cs="Times New Roman"/>
                <w:sz w:val="24"/>
                <w:szCs w:val="24"/>
              </w:rPr>
              <w:t xml:space="preserve"> прямоугольной формы,</w:t>
            </w:r>
            <w:r w:rsidRPr="007F7896">
              <w:rPr>
                <w:rFonts w:ascii="Times New Roman" w:hAnsi="Times New Roman" w:cs="Times New Roman"/>
                <w:sz w:val="24"/>
                <w:szCs w:val="24"/>
              </w:rPr>
              <w:t xml:space="preserve"> желтого цвета не прозрачный, с боковыми фальцами. Объем пакета должен быть не менее 100 л, но не более 110 л. </w:t>
            </w:r>
          </w:p>
          <w:p w:rsidR="00C76208"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Размер пакета</w:t>
            </w:r>
            <w:r w:rsidR="00C76208" w:rsidRPr="007F7896">
              <w:rPr>
                <w:rFonts w:ascii="Times New Roman" w:hAnsi="Times New Roman" w:cs="Times New Roman"/>
                <w:sz w:val="24"/>
                <w:szCs w:val="24"/>
              </w:rPr>
              <w:t xml:space="preserve"> </w:t>
            </w:r>
            <w:r w:rsidRPr="007F7896">
              <w:rPr>
                <w:rFonts w:ascii="Times New Roman" w:hAnsi="Times New Roman" w:cs="Times New Roman"/>
                <w:sz w:val="24"/>
                <w:szCs w:val="24"/>
              </w:rPr>
              <w:t xml:space="preserve">должен составлять: </w:t>
            </w:r>
          </w:p>
          <w:p w:rsidR="00C76208" w:rsidRPr="00C76208" w:rsidRDefault="00C7620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7F7896" w:rsidRPr="007F7896">
              <w:rPr>
                <w:rFonts w:ascii="Times New Roman" w:hAnsi="Times New Roman" w:cs="Times New Roman"/>
                <w:sz w:val="24"/>
                <w:szCs w:val="24"/>
              </w:rPr>
              <w:t>по ширине</w:t>
            </w:r>
            <w:r w:rsidR="00FE1AAF">
              <w:rPr>
                <w:rFonts w:ascii="Times New Roman" w:hAnsi="Times New Roman" w:cs="Times New Roman"/>
                <w:sz w:val="24"/>
                <w:szCs w:val="24"/>
              </w:rPr>
              <w:t xml:space="preserve"> (по верхнему краю, с учетом боковых фальцев)</w:t>
            </w:r>
            <w:r w:rsidR="00FE1AAF" w:rsidRPr="00FE1AAF">
              <w:rPr>
                <w:rFonts w:ascii="Times New Roman" w:hAnsi="Times New Roman" w:cs="Times New Roman"/>
                <w:sz w:val="24"/>
                <w:szCs w:val="24"/>
              </w:rPr>
              <w:t>:</w:t>
            </w:r>
            <w:r w:rsidR="007F7896" w:rsidRPr="007F7896">
              <w:rPr>
                <w:rFonts w:ascii="Times New Roman" w:hAnsi="Times New Roman" w:cs="Times New Roman"/>
                <w:sz w:val="24"/>
                <w:szCs w:val="24"/>
              </w:rPr>
              <w:t xml:space="preserve"> 700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sidRPr="00C76208">
              <w:rPr>
                <w:rFonts w:ascii="Times New Roman" w:hAnsi="Times New Roman" w:cs="Times New Roman"/>
                <w:sz w:val="24"/>
                <w:szCs w:val="24"/>
              </w:rPr>
              <w:t>;</w:t>
            </w:r>
          </w:p>
          <w:p w:rsidR="00C76208" w:rsidRDefault="00C76208" w:rsidP="00AA6C87">
            <w:pPr>
              <w:autoSpaceDE w:val="0"/>
              <w:autoSpaceDN w:val="0"/>
              <w:adjustRightInd w:val="0"/>
              <w:spacing w:after="0"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w:t>
            </w:r>
            <w:r w:rsidR="007F7896" w:rsidRPr="007F7896">
              <w:rPr>
                <w:rFonts w:ascii="Times New Roman" w:hAnsi="Times New Roman" w:cs="Times New Roman"/>
                <w:sz w:val="24"/>
                <w:szCs w:val="24"/>
              </w:rPr>
              <w:t xml:space="preserve"> по </w:t>
            </w:r>
            <w:r>
              <w:rPr>
                <w:rFonts w:ascii="Times New Roman" w:hAnsi="Times New Roman" w:cs="Times New Roman"/>
                <w:sz w:val="24"/>
                <w:szCs w:val="24"/>
              </w:rPr>
              <w:t>длине</w:t>
            </w:r>
            <w:r w:rsidR="007F7896" w:rsidRPr="007F7896">
              <w:rPr>
                <w:rFonts w:ascii="Times New Roman" w:hAnsi="Times New Roman" w:cs="Times New Roman"/>
                <w:sz w:val="24"/>
                <w:szCs w:val="24"/>
              </w:rPr>
              <w:t xml:space="preserve"> 1000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8E62DB">
              <w:rPr>
                <w:rFonts w:ascii="Times New Roman" w:hAnsi="Times New Roman" w:cs="Times New Roman"/>
                <w:sz w:val="24"/>
                <w:szCs w:val="24"/>
              </w:rPr>
              <w:t>1</w:t>
            </w:r>
            <w:r w:rsidR="007F7896" w:rsidRPr="007F7896">
              <w:rPr>
                <w:rFonts w:ascii="Times New Roman" w:hAnsi="Times New Roman" w:cs="Times New Roman"/>
                <w:sz w:val="24"/>
                <w:szCs w:val="24"/>
              </w:rPr>
              <w:t>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Pr>
                <w:rFonts w:ascii="Times New Roman" w:hAnsi="Times New Roman" w:cs="Times New Roman"/>
                <w:sz w:val="24"/>
                <w:szCs w:val="24"/>
              </w:rPr>
              <w:t>.</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Размер</w:t>
            </w:r>
            <w:r w:rsidR="00C76208">
              <w:rPr>
                <w:rFonts w:ascii="Times New Roman" w:hAnsi="Times New Roman" w:cs="Times New Roman"/>
                <w:sz w:val="24"/>
                <w:szCs w:val="24"/>
              </w:rPr>
              <w:t xml:space="preserve"> (глубина)</w:t>
            </w:r>
            <w:r w:rsidRPr="007F7896">
              <w:rPr>
                <w:rFonts w:ascii="Times New Roman" w:hAnsi="Times New Roman" w:cs="Times New Roman"/>
                <w:sz w:val="24"/>
                <w:szCs w:val="24"/>
              </w:rPr>
              <w:t xml:space="preserve"> боковых фальцев</w:t>
            </w:r>
            <w:r w:rsidR="00C76208">
              <w:rPr>
                <w:rFonts w:ascii="Times New Roman" w:hAnsi="Times New Roman" w:cs="Times New Roman"/>
                <w:sz w:val="24"/>
                <w:szCs w:val="24"/>
              </w:rPr>
              <w:t xml:space="preserve">, </w:t>
            </w:r>
            <w:r w:rsidR="00F9273E">
              <w:rPr>
                <w:rFonts w:ascii="Times New Roman" w:hAnsi="Times New Roman" w:cs="Times New Roman"/>
                <w:sz w:val="24"/>
                <w:szCs w:val="24"/>
              </w:rPr>
              <w:t>по всей длине</w:t>
            </w:r>
            <w:r w:rsidR="00C76208">
              <w:rPr>
                <w:rFonts w:ascii="Times New Roman" w:hAnsi="Times New Roman" w:cs="Times New Roman"/>
                <w:sz w:val="24"/>
                <w:szCs w:val="24"/>
              </w:rPr>
              <w:t xml:space="preserve"> </w:t>
            </w:r>
            <w:r w:rsidRPr="007F7896">
              <w:rPr>
                <w:rFonts w:ascii="Times New Roman" w:hAnsi="Times New Roman" w:cs="Times New Roman"/>
                <w:sz w:val="24"/>
                <w:szCs w:val="24"/>
              </w:rPr>
              <w:t>пакета</w:t>
            </w:r>
            <w:r w:rsidR="00C76208">
              <w:rPr>
                <w:rFonts w:ascii="Times New Roman" w:hAnsi="Times New Roman" w:cs="Times New Roman"/>
                <w:sz w:val="24"/>
                <w:szCs w:val="24"/>
              </w:rPr>
              <w:t>,</w:t>
            </w:r>
            <w:r w:rsidRPr="007F7896">
              <w:rPr>
                <w:rFonts w:ascii="Times New Roman" w:hAnsi="Times New Roman" w:cs="Times New Roman"/>
                <w:sz w:val="24"/>
                <w:szCs w:val="24"/>
              </w:rPr>
              <w:t xml:space="preserve"> должен составлять: 80</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(±2,5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w:t>
            </w:r>
            <w:r w:rsidR="00C76208">
              <w:rPr>
                <w:rFonts w:ascii="Times New Roman" w:hAnsi="Times New Roman" w:cs="Times New Roman"/>
                <w:sz w:val="24"/>
                <w:szCs w:val="24"/>
              </w:rPr>
              <w:t>.</w:t>
            </w:r>
            <w:r w:rsidRPr="007F7896">
              <w:rPr>
                <w:rFonts w:ascii="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Плотность одной стенки должна быть не менее 30 мкм.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sz w:val="24"/>
                <w:szCs w:val="24"/>
              </w:rPr>
            </w:pPr>
            <w:r w:rsidRPr="007F7896">
              <w:rPr>
                <w:rFonts w:ascii="Times New Roman" w:hAnsi="Times New Roman" w:cs="Times New Roman"/>
                <w:sz w:val="24"/>
                <w:szCs w:val="24"/>
              </w:rPr>
              <w:t>Вес пакета должен составлять не менее 0,03</w:t>
            </w:r>
            <w:r w:rsidR="00B81082">
              <w:rPr>
                <w:rFonts w:ascii="Times New Roman" w:hAnsi="Times New Roman" w:cs="Times New Roman"/>
                <w:sz w:val="24"/>
                <w:szCs w:val="24"/>
              </w:rPr>
              <w:t>2</w:t>
            </w:r>
            <w:r w:rsidRPr="007F7896">
              <w:rPr>
                <w:rFonts w:ascii="Times New Roman" w:hAnsi="Times New Roman" w:cs="Times New Roman"/>
                <w:sz w:val="24"/>
                <w:szCs w:val="24"/>
              </w:rPr>
              <w:t xml:space="preserve"> кг.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до 1,8 мм, он должен быть ровным, без пропусков, прожженных мест и складок. </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F7896">
              <w:rPr>
                <w:rFonts w:ascii="Times New Roman" w:eastAsia="Times New Roman" w:hAnsi="Times New Roman" w:cs="Times New Roman"/>
                <w:sz w:val="24"/>
                <w:szCs w:val="24"/>
              </w:rPr>
              <w:t>а одной из двух поверхностей пакета должн</w:t>
            </w:r>
            <w:r>
              <w:rPr>
                <w:rFonts w:ascii="Times New Roman" w:eastAsia="Times New Roman" w:hAnsi="Times New Roman" w:cs="Times New Roman"/>
                <w:sz w:val="24"/>
                <w:szCs w:val="24"/>
              </w:rPr>
              <w:t xml:space="preserve">а быть многократно нанесена следующая информация </w:t>
            </w:r>
            <w:r w:rsidRPr="007F7896">
              <w:rPr>
                <w:rFonts w:ascii="Times New Roman" w:hAnsi="Times New Roman" w:cs="Times New Roman"/>
                <w:sz w:val="24"/>
                <w:szCs w:val="24"/>
              </w:rPr>
              <w:t>(сочетание текстовых и графических элементов)</w:t>
            </w:r>
            <w:r w:rsidRPr="00592D81">
              <w:rPr>
                <w:rFonts w:ascii="Times New Roman" w:eastAsia="Times New Roman" w:hAnsi="Times New Roman" w:cs="Times New Roman"/>
                <w:sz w:val="24"/>
                <w:szCs w:val="24"/>
              </w:rPr>
              <w:t>:</w:t>
            </w:r>
          </w:p>
          <w:p w:rsidR="00070F32" w:rsidRPr="00AE6A77"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маркировка с указанием назначения изделия, в виде надписи</w:t>
            </w:r>
            <w:r w:rsidRPr="00592D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Пакет</w:t>
            </w:r>
            <w:r>
              <w:rPr>
                <w:rFonts w:ascii="Times New Roman" w:eastAsia="Times New Roman" w:hAnsi="Times New Roman" w:cs="Times New Roman"/>
                <w:sz w:val="24"/>
                <w:szCs w:val="24"/>
              </w:rPr>
              <w:t xml:space="preserve"> полиэтиленовый, одноразовый для сбора, хранения и</w:t>
            </w:r>
            <w:r w:rsidRPr="007F7896">
              <w:rPr>
                <w:rFonts w:ascii="Times New Roman" w:eastAsia="Times New Roman" w:hAnsi="Times New Roman" w:cs="Times New Roman"/>
                <w:sz w:val="24"/>
                <w:szCs w:val="24"/>
              </w:rPr>
              <w:t xml:space="preserve"> у</w:t>
            </w:r>
            <w:r>
              <w:rPr>
                <w:rFonts w:ascii="Times New Roman" w:eastAsia="Times New Roman" w:hAnsi="Times New Roman" w:cs="Times New Roman"/>
                <w:sz w:val="24"/>
                <w:szCs w:val="24"/>
              </w:rPr>
              <w:t xml:space="preserve">даления медицинских </w:t>
            </w:r>
            <w:r w:rsidRPr="007F7896">
              <w:rPr>
                <w:rFonts w:ascii="Times New Roman" w:eastAsia="Times New Roman" w:hAnsi="Times New Roman" w:cs="Times New Roman"/>
                <w:sz w:val="24"/>
                <w:szCs w:val="24"/>
              </w:rPr>
              <w:t>отходов</w:t>
            </w:r>
            <w:r>
              <w:rPr>
                <w:rFonts w:ascii="Times New Roman" w:eastAsia="Times New Roman" w:hAnsi="Times New Roman" w:cs="Times New Roman"/>
                <w:sz w:val="24"/>
                <w:szCs w:val="24"/>
              </w:rPr>
              <w:t>»</w:t>
            </w:r>
            <w:r w:rsidRPr="00AE6A77">
              <w:rPr>
                <w:rFonts w:ascii="Times New Roman" w:eastAsia="Times New Roman" w:hAnsi="Times New Roman" w:cs="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sidRPr="00AE6A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маркировка с указанием класса отходов</w:t>
            </w:r>
            <w:r w:rsidRPr="00592D81">
              <w:rPr>
                <w:rFonts w:ascii="Times New Roman" w:eastAsia="Times New Roman" w:hAnsi="Times New Roman" w:cs="Times New Roman"/>
                <w:sz w:val="24"/>
                <w:szCs w:val="24"/>
              </w:rPr>
              <w:t>;</w:t>
            </w:r>
          </w:p>
          <w:p w:rsidR="00594F4E" w:rsidRPr="00594F4E" w:rsidRDefault="00594F4E"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834">
              <w:rPr>
                <w:rFonts w:ascii="Times New Roman" w:hAnsi="Times New Roman"/>
                <w:sz w:val="24"/>
                <w:szCs w:val="24"/>
              </w:rPr>
              <w:t>графический знак с указанием максимально допустимого веса загрузки пакета</w:t>
            </w:r>
            <w:r w:rsidRPr="00594F4E">
              <w:rPr>
                <w:rFonts w:ascii="Times New Roman" w:hAnsi="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0FA0">
              <w:rPr>
                <w:rFonts w:ascii="Times New Roman" w:eastAsia="Times New Roman" w:hAnsi="Times New Roman" w:cs="Times New Roman"/>
                <w:sz w:val="24"/>
                <w:szCs w:val="24"/>
              </w:rPr>
              <w:t>№ТУ или ГОСТ, в соответствии с которым изготовлено изделие, номер регистрационного удостоверения</w:t>
            </w:r>
            <w:r w:rsidR="00920FA0" w:rsidRPr="0018098A">
              <w:rPr>
                <w:rFonts w:ascii="Times New Roman" w:eastAsia="Times New Roman" w:hAnsi="Times New Roman" w:cs="Times New Roman"/>
                <w:sz w:val="24"/>
                <w:szCs w:val="24"/>
              </w:rPr>
              <w:t>;</w:t>
            </w:r>
          </w:p>
          <w:p w:rsidR="00070F32" w:rsidRDefault="00070F32" w:rsidP="00070F32">
            <w:p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F7896">
              <w:rPr>
                <w:rFonts w:ascii="Times New Roman" w:eastAsia="Times New Roman" w:hAnsi="Times New Roman" w:cs="Times New Roman"/>
                <w:sz w:val="24"/>
                <w:szCs w:val="24"/>
              </w:rPr>
              <w:t>поля для рукописного указания</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в процессе обращения с отходами</w:t>
            </w:r>
            <w:r>
              <w:rPr>
                <w:rFonts w:ascii="Times New Roman" w:eastAsia="Times New Roman" w:hAnsi="Times New Roman" w:cs="Times New Roman"/>
                <w:sz w:val="24"/>
                <w:szCs w:val="24"/>
              </w:rPr>
              <w:t>,</w:t>
            </w:r>
            <w:r w:rsidRPr="007F7896">
              <w:rPr>
                <w:rFonts w:ascii="Times New Roman" w:eastAsia="Times New Roman" w:hAnsi="Times New Roman" w:cs="Times New Roman"/>
                <w:sz w:val="24"/>
                <w:szCs w:val="24"/>
              </w:rPr>
              <w:t xml:space="preserve"> следующих сведений: </w:t>
            </w:r>
          </w:p>
          <w:p w:rsidR="00070F32" w:rsidRPr="0018098A"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название учреждения</w:t>
            </w:r>
            <w:r>
              <w:rPr>
                <w:rFonts w:ascii="Times New Roman" w:eastAsia="Times New Roman" w:hAnsi="Times New Roman" w:cs="Times New Roman"/>
                <w:sz w:val="24"/>
                <w:szCs w:val="24"/>
              </w:rPr>
              <w:t xml:space="preserve"> (ЛПУ)</w:t>
            </w:r>
            <w:r>
              <w:rPr>
                <w:rFonts w:ascii="Times New Roman" w:eastAsia="Times New Roman" w:hAnsi="Times New Roman" w:cs="Times New Roman"/>
                <w:sz w:val="24"/>
                <w:szCs w:val="24"/>
                <w:lang w:val="en-US"/>
              </w:rPr>
              <w:t>;</w:t>
            </w:r>
          </w:p>
          <w:p w:rsid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w:t>
            </w:r>
            <w:r w:rsidRPr="0018098A">
              <w:rPr>
                <w:rFonts w:ascii="Times New Roman" w:eastAsia="Times New Roman" w:hAnsi="Times New Roman" w:cs="Times New Roman"/>
                <w:sz w:val="24"/>
                <w:szCs w:val="24"/>
              </w:rPr>
              <w:t xml:space="preserve"> подразделения ЛПУ</w:t>
            </w:r>
            <w:r>
              <w:rPr>
                <w:rFonts w:ascii="Times New Roman" w:eastAsia="Times New Roman" w:hAnsi="Times New Roman" w:cs="Times New Roman"/>
                <w:sz w:val="24"/>
                <w:szCs w:val="24"/>
                <w:lang w:val="en-US"/>
              </w:rPr>
              <w:t>;</w:t>
            </w:r>
          </w:p>
          <w:p w:rsidR="00070F32"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ответственного лица</w:t>
            </w:r>
            <w:r>
              <w:rPr>
                <w:rFonts w:ascii="Times New Roman" w:eastAsia="Times New Roman" w:hAnsi="Times New Roman" w:cs="Times New Roman"/>
                <w:sz w:val="24"/>
                <w:szCs w:val="24"/>
                <w:lang w:val="en-US"/>
              </w:rPr>
              <w:t>;</w:t>
            </w:r>
          </w:p>
          <w:p w:rsidR="00070F32" w:rsidRPr="0018098A" w:rsidRDefault="00070F32" w:rsidP="00070F32">
            <w:pPr>
              <w:pStyle w:val="a7"/>
              <w:numPr>
                <w:ilvl w:val="0"/>
                <w:numId w:val="21"/>
              </w:numPr>
              <w:autoSpaceDE w:val="0"/>
              <w:autoSpaceDN w:val="0"/>
              <w:adjustRightInd w:val="0"/>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18098A">
              <w:rPr>
                <w:rFonts w:ascii="Times New Roman" w:eastAsia="Times New Roman" w:hAnsi="Times New Roman" w:cs="Times New Roman"/>
                <w:sz w:val="24"/>
                <w:szCs w:val="24"/>
              </w:rPr>
              <w:t>ат</w:t>
            </w:r>
            <w:r>
              <w:rPr>
                <w:rFonts w:ascii="Times New Roman" w:eastAsia="Times New Roman" w:hAnsi="Times New Roman" w:cs="Times New Roman"/>
                <w:sz w:val="24"/>
                <w:szCs w:val="24"/>
              </w:rPr>
              <w:t xml:space="preserve">ы сбора. </w:t>
            </w:r>
            <w:r w:rsidRPr="0018098A">
              <w:rPr>
                <w:rFonts w:ascii="Times New Roman" w:eastAsia="Times New Roman" w:hAnsi="Times New Roman" w:cs="Times New Roman"/>
                <w:sz w:val="24"/>
                <w:szCs w:val="24"/>
              </w:rPr>
              <w:t xml:space="preserve">  </w:t>
            </w:r>
          </w:p>
          <w:p w:rsidR="007F7896" w:rsidRPr="007F7896" w:rsidRDefault="007F7896" w:rsidP="00AA6C87">
            <w:pPr>
              <w:autoSpaceDE w:val="0"/>
              <w:autoSpaceDN w:val="0"/>
              <w:adjustRightInd w:val="0"/>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Каждый пакет должен укомплектовываться надежной эластичной пластиковой стяжкой размером: 2,4</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w:t>
            </w:r>
            <w:r w:rsidRPr="007F7896">
              <w:rPr>
                <w:rFonts w:ascii="Times New Roman" w:hAnsi="Times New Roman" w:cs="Times New Roman"/>
                <w:sz w:val="24"/>
                <w:szCs w:val="24"/>
              </w:rPr>
              <w:t>(±0,15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х 159</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(±1,3</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w:t>
            </w:r>
            <w:r w:rsidRPr="007F7896">
              <w:rPr>
                <w:rFonts w:ascii="Times New Roman" w:hAnsi="Times New Roman" w:cs="Times New Roman"/>
                <w:color w:val="000000"/>
                <w:sz w:val="24"/>
                <w:szCs w:val="24"/>
              </w:rPr>
              <w:lastRenderedPageBreak/>
              <w:t xml:space="preserve">для окончательной герметизации, если не предусмотрен иной способ герметизации. </w:t>
            </w:r>
          </w:p>
          <w:p w:rsidR="007F7896" w:rsidRPr="007F7896" w:rsidRDefault="007F7896" w:rsidP="00AA6C87">
            <w:pPr>
              <w:autoSpaceDE w:val="0"/>
              <w:autoSpaceDN w:val="0"/>
              <w:adjustRightInd w:val="0"/>
              <w:spacing w:after="0" w:line="240" w:lineRule="atLeast"/>
              <w:jc w:val="both"/>
              <w:rPr>
                <w:rFonts w:ascii="Times New Roman" w:eastAsia="Times New Roman" w:hAnsi="Times New Roman" w:cs="Times New Roman"/>
                <w:color w:val="FF0000"/>
                <w:sz w:val="24"/>
                <w:szCs w:val="24"/>
              </w:rPr>
            </w:pPr>
            <w:r w:rsidRPr="007F7896">
              <w:rPr>
                <w:rFonts w:ascii="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p>
        </w:tc>
        <w:tc>
          <w:tcPr>
            <w:tcW w:w="1701" w:type="dxa"/>
          </w:tcPr>
          <w:p w:rsidR="007F7896" w:rsidRDefault="007F7896" w:rsidP="00AA6C87">
            <w:pPr>
              <w:spacing w:after="0" w:line="240" w:lineRule="exact"/>
              <w:jc w:val="center"/>
              <w:rPr>
                <w:rFonts w:ascii="Times New Roman" w:eastAsia="Times New Roman" w:hAnsi="Times New Roman" w:cs="Times New Roman"/>
                <w:sz w:val="24"/>
                <w:szCs w:val="24"/>
              </w:rPr>
            </w:pPr>
          </w:p>
        </w:tc>
        <w:tc>
          <w:tcPr>
            <w:tcW w:w="991" w:type="dxa"/>
          </w:tcPr>
          <w:p w:rsidR="007F7896" w:rsidRPr="00000A4B" w:rsidRDefault="007F7896" w:rsidP="00AC1FAF">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C1FAF">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AC1FAF">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992" w:type="dxa"/>
          </w:tcPr>
          <w:p w:rsidR="007F7896" w:rsidRPr="00000A4B" w:rsidRDefault="007F7896" w:rsidP="00AA6C87">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852"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FF0000"/>
                <w:sz w:val="24"/>
                <w:szCs w:val="24"/>
              </w:rPr>
            </w:pPr>
          </w:p>
        </w:tc>
        <w:tc>
          <w:tcPr>
            <w:tcW w:w="1417"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FF0000"/>
                <w:sz w:val="24"/>
                <w:szCs w:val="24"/>
              </w:rPr>
            </w:pPr>
          </w:p>
        </w:tc>
        <w:tc>
          <w:tcPr>
            <w:tcW w:w="1418" w:type="dxa"/>
            <w:shd w:val="clear" w:color="auto" w:fill="FFFF00"/>
          </w:tcPr>
          <w:p w:rsidR="007F7896" w:rsidRPr="00000A4B" w:rsidRDefault="007F7896" w:rsidP="00AA6C87">
            <w:pPr>
              <w:autoSpaceDE w:val="0"/>
              <w:autoSpaceDN w:val="0"/>
              <w:adjustRightInd w:val="0"/>
              <w:spacing w:after="0" w:line="240" w:lineRule="atLeast"/>
              <w:jc w:val="center"/>
              <w:rPr>
                <w:rFonts w:ascii="Times New Roman" w:hAnsi="Times New Roman" w:cs="Times New Roman"/>
                <w:color w:val="FF0000"/>
                <w:sz w:val="24"/>
                <w:szCs w:val="24"/>
              </w:rPr>
            </w:pPr>
          </w:p>
        </w:tc>
      </w:tr>
      <w:tr w:rsidR="007F7896" w:rsidRPr="007F7896" w:rsidTr="001C7D7A">
        <w:trPr>
          <w:trHeight w:val="2253"/>
        </w:trPr>
        <w:tc>
          <w:tcPr>
            <w:tcW w:w="709" w:type="dxa"/>
            <w:hideMark/>
          </w:tcPr>
          <w:p w:rsidR="007F7896" w:rsidRPr="007F7896" w:rsidRDefault="007F7896" w:rsidP="00AA6C87">
            <w:pPr>
              <w:spacing w:after="0"/>
              <w:jc w:val="center"/>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lastRenderedPageBreak/>
              <w:t>7</w:t>
            </w:r>
          </w:p>
        </w:tc>
        <w:tc>
          <w:tcPr>
            <w:tcW w:w="2268" w:type="dxa"/>
          </w:tcPr>
          <w:p w:rsidR="00381183" w:rsidRPr="00381183" w:rsidRDefault="00381183" w:rsidP="00381183">
            <w:pPr>
              <w:spacing w:after="0" w:line="240" w:lineRule="exact"/>
              <w:rPr>
                <w:rFonts w:ascii="Times New Roman" w:hAnsi="Times New Roman" w:cs="Times New Roman"/>
                <w:sz w:val="24"/>
                <w:szCs w:val="24"/>
                <w:shd w:val="clear" w:color="auto" w:fill="FFFFFF"/>
              </w:rPr>
            </w:pPr>
            <w:r w:rsidRPr="003C6DCB">
              <w:rPr>
                <w:rFonts w:ascii="Times New Roman" w:hAnsi="Times New Roman" w:cs="Times New Roman"/>
                <w:sz w:val="24"/>
                <w:szCs w:val="24"/>
                <w:shd w:val="clear" w:color="auto" w:fill="FFFFFF"/>
              </w:rPr>
              <w:t>Пакет для сбора, хранения и транспортировки медицинских отходов</w:t>
            </w:r>
          </w:p>
          <w:p w:rsidR="007F7896" w:rsidRPr="00381183" w:rsidRDefault="007F7896" w:rsidP="00381183"/>
          <w:p w:rsidR="007F7896" w:rsidRPr="00381183" w:rsidRDefault="007F7896" w:rsidP="00AA6C87">
            <w:pPr>
              <w:rPr>
                <w:rFonts w:ascii="Times New Roman" w:eastAsia="Times New Roman" w:hAnsi="Times New Roman" w:cs="Times New Roman"/>
                <w:sz w:val="24"/>
                <w:szCs w:val="24"/>
              </w:rPr>
            </w:pPr>
          </w:p>
          <w:p w:rsidR="007F7896" w:rsidRPr="00381183" w:rsidRDefault="007F7896" w:rsidP="00AA6C87">
            <w:pPr>
              <w:rPr>
                <w:rFonts w:ascii="Times New Roman" w:eastAsia="Times New Roman" w:hAnsi="Times New Roman" w:cs="Times New Roman"/>
                <w:sz w:val="24"/>
                <w:szCs w:val="24"/>
              </w:rPr>
            </w:pPr>
          </w:p>
          <w:p w:rsidR="007F7896" w:rsidRPr="00381183" w:rsidRDefault="007F7896" w:rsidP="00AA6C87">
            <w:pPr>
              <w:rPr>
                <w:rFonts w:ascii="Times New Roman" w:eastAsia="Times New Roman" w:hAnsi="Times New Roman" w:cs="Times New Roman"/>
                <w:sz w:val="24"/>
                <w:szCs w:val="24"/>
              </w:rPr>
            </w:pPr>
          </w:p>
          <w:p w:rsidR="007F7896" w:rsidRPr="00381183" w:rsidRDefault="007F7896" w:rsidP="00AA6C87">
            <w:pPr>
              <w:rPr>
                <w:rFonts w:ascii="Times New Roman" w:eastAsia="Times New Roman" w:hAnsi="Times New Roman" w:cs="Times New Roman"/>
                <w:sz w:val="24"/>
                <w:szCs w:val="24"/>
              </w:rPr>
            </w:pPr>
          </w:p>
          <w:p w:rsidR="007F7896" w:rsidRPr="00381183" w:rsidRDefault="007F7896" w:rsidP="00AA6C87">
            <w:pPr>
              <w:jc w:val="center"/>
              <w:rPr>
                <w:rFonts w:ascii="Times New Roman" w:eastAsia="Times New Roman" w:hAnsi="Times New Roman" w:cs="Times New Roman"/>
                <w:sz w:val="24"/>
                <w:szCs w:val="24"/>
              </w:rPr>
            </w:pPr>
          </w:p>
        </w:tc>
        <w:tc>
          <w:tcPr>
            <w:tcW w:w="5387" w:type="dxa"/>
          </w:tcPr>
          <w:p w:rsidR="00381183" w:rsidRDefault="00381183" w:rsidP="00381183">
            <w:pPr>
              <w:spacing w:after="0" w:line="240" w:lineRule="auto"/>
              <w:rPr>
                <w:rFonts w:ascii="Times New Roman" w:eastAsia="Times New Roman" w:hAnsi="Times New Roman" w:cs="Times New Roman"/>
                <w:color w:val="000000"/>
                <w:sz w:val="24"/>
                <w:szCs w:val="24"/>
              </w:rPr>
            </w:pPr>
            <w:r w:rsidRPr="003C6DCB">
              <w:rPr>
                <w:rFonts w:ascii="Times New Roman" w:eastAsia="Times New Roman" w:hAnsi="Times New Roman" w:cs="Times New Roman"/>
                <w:sz w:val="24"/>
                <w:szCs w:val="24"/>
              </w:rPr>
              <w:t xml:space="preserve">Пакеты должны быть предназначены для </w:t>
            </w:r>
            <w:r w:rsidRPr="003C6DCB">
              <w:rPr>
                <w:rFonts w:ascii="Times New Roman" w:hAnsi="Times New Roman" w:cs="Times New Roman"/>
                <w:sz w:val="24"/>
                <w:szCs w:val="24"/>
                <w:shd w:val="clear" w:color="auto" w:fill="FFFFFF"/>
              </w:rPr>
              <w:t>сбора, хранения и транспортировки медицинских отходов</w:t>
            </w:r>
            <w:r w:rsidRPr="003C6DCB">
              <w:rPr>
                <w:rFonts w:ascii="Times New Roman" w:eastAsia="Times New Roman" w:hAnsi="Times New Roman" w:cs="Times New Roman"/>
                <w:sz w:val="24"/>
                <w:szCs w:val="24"/>
              </w:rPr>
              <w:t xml:space="preserve"> класса А, в том числе для </w:t>
            </w:r>
            <w:r w:rsidRPr="003C6DCB">
              <w:rPr>
                <w:rFonts w:ascii="Times New Roman" w:hAnsi="Times New Roman" w:cs="Times New Roman"/>
                <w:color w:val="000000"/>
                <w:sz w:val="24"/>
                <w:szCs w:val="24"/>
              </w:rPr>
              <w:t xml:space="preserve">сбора и </w:t>
            </w:r>
            <w:r w:rsidR="003C6DCB">
              <w:rPr>
                <w:rFonts w:ascii="Times New Roman" w:hAnsi="Times New Roman" w:cs="Times New Roman"/>
                <w:color w:val="000000"/>
                <w:sz w:val="24"/>
                <w:szCs w:val="24"/>
              </w:rPr>
              <w:t xml:space="preserve">временного </w:t>
            </w:r>
            <w:r w:rsidRPr="003C6DCB">
              <w:rPr>
                <w:rFonts w:ascii="Times New Roman" w:hAnsi="Times New Roman" w:cs="Times New Roman"/>
                <w:color w:val="000000"/>
                <w:sz w:val="24"/>
                <w:szCs w:val="24"/>
              </w:rPr>
              <w:t xml:space="preserve">хранения </w:t>
            </w:r>
            <w:proofErr w:type="spellStart"/>
            <w:r w:rsidRPr="003C6DCB">
              <w:rPr>
                <w:rFonts w:ascii="Times New Roman" w:eastAsia="Times New Roman" w:hAnsi="Times New Roman" w:cs="Times New Roman"/>
                <w:color w:val="000000"/>
                <w:sz w:val="24"/>
                <w:szCs w:val="24"/>
              </w:rPr>
              <w:t>эпидемиологически</w:t>
            </w:r>
            <w:proofErr w:type="spellEnd"/>
            <w:r w:rsidRPr="003C6DCB">
              <w:rPr>
                <w:rFonts w:ascii="Times New Roman" w:eastAsia="Times New Roman" w:hAnsi="Times New Roman" w:cs="Times New Roman"/>
                <w:color w:val="000000"/>
                <w:sz w:val="24"/>
                <w:szCs w:val="24"/>
              </w:rPr>
              <w:t xml:space="preserve"> безопасных медицинских отходов после обеззараживания в установке «</w:t>
            </w:r>
            <w:proofErr w:type="spellStart"/>
            <w:r w:rsidRPr="003C6DCB">
              <w:rPr>
                <w:rFonts w:ascii="Times New Roman" w:eastAsia="Times New Roman" w:hAnsi="Times New Roman" w:cs="Times New Roman"/>
                <w:color w:val="000000"/>
                <w:sz w:val="24"/>
                <w:szCs w:val="24"/>
              </w:rPr>
              <w:t>Гидроклав</w:t>
            </w:r>
            <w:proofErr w:type="spellEnd"/>
            <w:r w:rsidRPr="003C6DCB">
              <w:rPr>
                <w:rFonts w:ascii="Times New Roman" w:eastAsia="Times New Roman" w:hAnsi="Times New Roman" w:cs="Times New Roman"/>
                <w:color w:val="000000"/>
                <w:sz w:val="24"/>
                <w:szCs w:val="24"/>
              </w:rPr>
              <w:t>».</w:t>
            </w:r>
          </w:p>
          <w:p w:rsidR="007F7896" w:rsidRPr="00381183" w:rsidRDefault="007F7896" w:rsidP="00381183">
            <w:pPr>
              <w:spacing w:after="0" w:line="240" w:lineRule="auto"/>
              <w:rPr>
                <w:rFonts w:ascii="Times New Roman" w:eastAsia="Times New Roman" w:hAnsi="Times New Roman" w:cs="Times New Roman"/>
                <w:color w:val="000000"/>
                <w:sz w:val="24"/>
                <w:szCs w:val="24"/>
              </w:rPr>
            </w:pPr>
            <w:r w:rsidRPr="007F7896">
              <w:rPr>
                <w:rFonts w:ascii="Times New Roman" w:hAnsi="Times New Roman" w:cs="Times New Roman"/>
                <w:sz w:val="24"/>
                <w:szCs w:val="24"/>
              </w:rPr>
              <w:t xml:space="preserve">Материал, из которого изготовлены пакеты, должен быть: ударопрочен, эластичен, а также устойчив к механическим и климатическим воздействиям; </w:t>
            </w:r>
            <w:r w:rsidRPr="007F7896">
              <w:rPr>
                <w:rFonts w:ascii="Times New Roman" w:hAnsi="Times New Roman" w:cs="Times New Roman"/>
                <w:color w:val="000000"/>
                <w:sz w:val="24"/>
                <w:szCs w:val="24"/>
              </w:rPr>
              <w:t>в технологии производства пакетов обязательно присутствие присадок типа «</w:t>
            </w:r>
            <w:proofErr w:type="spellStart"/>
            <w:r w:rsidRPr="007F7896">
              <w:rPr>
                <w:rFonts w:ascii="Times New Roman" w:hAnsi="Times New Roman" w:cs="Times New Roman"/>
                <w:color w:val="000000"/>
                <w:sz w:val="24"/>
                <w:szCs w:val="24"/>
              </w:rPr>
              <w:t>антислип</w:t>
            </w:r>
            <w:proofErr w:type="spellEnd"/>
            <w:r w:rsidRPr="007F7896">
              <w:rPr>
                <w:rFonts w:ascii="Times New Roman" w:hAnsi="Times New Roman" w:cs="Times New Roman"/>
                <w:color w:val="000000"/>
                <w:sz w:val="24"/>
                <w:szCs w:val="24"/>
              </w:rPr>
              <w:t xml:space="preserve">» и «антистатик», что приводит к отсутствию </w:t>
            </w:r>
            <w:proofErr w:type="spellStart"/>
            <w:r w:rsidRPr="007F7896">
              <w:rPr>
                <w:rFonts w:ascii="Times New Roman" w:hAnsi="Times New Roman" w:cs="Times New Roman"/>
                <w:color w:val="000000"/>
                <w:sz w:val="24"/>
                <w:szCs w:val="24"/>
              </w:rPr>
              <w:t>слипаемости</w:t>
            </w:r>
            <w:proofErr w:type="spellEnd"/>
            <w:r w:rsidRPr="007F7896">
              <w:rPr>
                <w:rFonts w:ascii="Times New Roman" w:hAnsi="Times New Roman" w:cs="Times New Roman"/>
                <w:color w:val="000000"/>
                <w:sz w:val="24"/>
                <w:szCs w:val="24"/>
              </w:rPr>
              <w:t xml:space="preserve"> пленки и к хорошей раскрываемости пакетов. Поверхность изделия должна быть однородной, гладкой, без накатки, заусенцев, прожженных мест и запрессованных складок. Материал пакета должен быть устойчив к разрыву на продольные полосы в случае возникновения прокола. </w:t>
            </w:r>
            <w:r w:rsidRPr="007F7896">
              <w:rPr>
                <w:rFonts w:ascii="Times New Roman" w:hAnsi="Times New Roman" w:cs="Times New Roman"/>
                <w:sz w:val="24"/>
                <w:szCs w:val="24"/>
              </w:rPr>
              <w:t xml:space="preserve">Технологические требования: должна использоваться смесь полиэтиленов высокого (80%) и низкого (20%) давления. </w:t>
            </w:r>
          </w:p>
          <w:p w:rsidR="00C76208" w:rsidRDefault="007F7896" w:rsidP="00AA6C87">
            <w:pPr>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Объем пакета должен быть не менее 120 л, но не более 140 л. Размер пакета должен составлять: </w:t>
            </w:r>
          </w:p>
          <w:p w:rsidR="00C76208" w:rsidRDefault="00C76208" w:rsidP="00AA6C87">
            <w:pPr>
              <w:spacing w:after="0" w:line="240" w:lineRule="atLeas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F7896" w:rsidRPr="007F7896">
              <w:rPr>
                <w:rFonts w:ascii="Times New Roman" w:hAnsi="Times New Roman" w:cs="Times New Roman"/>
                <w:color w:val="000000"/>
                <w:sz w:val="24"/>
                <w:szCs w:val="24"/>
              </w:rPr>
              <w:t>по ширине</w:t>
            </w:r>
            <w:r w:rsidRPr="00C76208">
              <w:rPr>
                <w:rFonts w:ascii="Times New Roman" w:hAnsi="Times New Roman" w:cs="Times New Roman"/>
                <w:color w:val="000000"/>
                <w:sz w:val="24"/>
                <w:szCs w:val="24"/>
              </w:rPr>
              <w:t>:</w:t>
            </w:r>
            <w:r w:rsidR="007F7896" w:rsidRPr="007F7896">
              <w:rPr>
                <w:rFonts w:ascii="Times New Roman" w:hAnsi="Times New Roman" w:cs="Times New Roman"/>
                <w:color w:val="000000"/>
                <w:sz w:val="24"/>
                <w:szCs w:val="24"/>
              </w:rPr>
              <w:t xml:space="preserve"> 700</w:t>
            </w:r>
            <w:r>
              <w:rPr>
                <w:rFonts w:ascii="Times New Roman" w:hAnsi="Times New Roman" w:cs="Times New Roman"/>
                <w:color w:val="000000"/>
                <w:sz w:val="24"/>
                <w:szCs w:val="24"/>
              </w:rPr>
              <w:t xml:space="preserve"> мм</w:t>
            </w:r>
            <w:r w:rsidR="007F7896" w:rsidRPr="007F7896">
              <w:rPr>
                <w:rFonts w:ascii="Times New Roman" w:hAnsi="Times New Roman" w:cs="Times New Roman"/>
                <w:color w:val="000000"/>
                <w:sz w:val="24"/>
                <w:szCs w:val="24"/>
              </w:rPr>
              <w:t xml:space="preserve"> (</w:t>
            </w:r>
            <w:r w:rsidR="007F7896" w:rsidRPr="007F7896">
              <w:rPr>
                <w:rFonts w:ascii="Times New Roman" w:hAnsi="Times New Roman" w:cs="Times New Roman"/>
                <w:sz w:val="24"/>
                <w:szCs w:val="24"/>
              </w:rPr>
              <w:t>±10,0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sidRPr="00C76208">
              <w:rPr>
                <w:rFonts w:ascii="Times New Roman" w:hAnsi="Times New Roman" w:cs="Times New Roman"/>
                <w:sz w:val="24"/>
                <w:szCs w:val="24"/>
              </w:rPr>
              <w:t>;</w:t>
            </w:r>
          </w:p>
          <w:p w:rsidR="007F7896" w:rsidRPr="007F7896" w:rsidRDefault="00C76208" w:rsidP="00AA6C87">
            <w:pPr>
              <w:spacing w:after="0" w:line="2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7F7896" w:rsidRPr="007F7896">
              <w:rPr>
                <w:rFonts w:ascii="Times New Roman" w:hAnsi="Times New Roman" w:cs="Times New Roman"/>
                <w:sz w:val="24"/>
                <w:szCs w:val="24"/>
              </w:rPr>
              <w:t xml:space="preserve">по </w:t>
            </w:r>
            <w:r>
              <w:rPr>
                <w:rFonts w:ascii="Times New Roman" w:hAnsi="Times New Roman" w:cs="Times New Roman"/>
                <w:sz w:val="24"/>
                <w:szCs w:val="24"/>
              </w:rPr>
              <w:t>длине</w:t>
            </w:r>
            <w:r w:rsidRPr="00C76208">
              <w:rPr>
                <w:rFonts w:ascii="Times New Roman" w:hAnsi="Times New Roman" w:cs="Times New Roman"/>
                <w:sz w:val="24"/>
                <w:szCs w:val="24"/>
              </w:rPr>
              <w:t>:</w:t>
            </w:r>
            <w:r w:rsidR="007F7896" w:rsidRPr="007F7896">
              <w:rPr>
                <w:rFonts w:ascii="Times New Roman" w:hAnsi="Times New Roman" w:cs="Times New Roman"/>
                <w:sz w:val="24"/>
                <w:szCs w:val="24"/>
              </w:rPr>
              <w:t xml:space="preserve"> 1100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 xml:space="preserve"> </w:t>
            </w:r>
            <w:r w:rsidR="007F7896" w:rsidRPr="007F7896">
              <w:rPr>
                <w:rFonts w:ascii="Times New Roman" w:hAnsi="Times New Roman" w:cs="Times New Roman"/>
                <w:color w:val="000000"/>
                <w:sz w:val="24"/>
                <w:szCs w:val="24"/>
              </w:rPr>
              <w:t>(</w:t>
            </w:r>
            <w:r w:rsidR="007F7896" w:rsidRPr="007F7896">
              <w:rPr>
                <w:rFonts w:ascii="Times New Roman" w:hAnsi="Times New Roman" w:cs="Times New Roman"/>
                <w:sz w:val="24"/>
                <w:szCs w:val="24"/>
              </w:rPr>
              <w:t>±10,0</w:t>
            </w:r>
            <w:r>
              <w:rPr>
                <w:rFonts w:ascii="Times New Roman" w:hAnsi="Times New Roman" w:cs="Times New Roman"/>
                <w:sz w:val="24"/>
                <w:szCs w:val="24"/>
              </w:rPr>
              <w:t xml:space="preserve"> мм</w:t>
            </w:r>
            <w:r w:rsidR="007F7896" w:rsidRPr="007F7896">
              <w:rPr>
                <w:rFonts w:ascii="Times New Roman" w:hAnsi="Times New Roman" w:cs="Times New Roman"/>
                <w:sz w:val="24"/>
                <w:szCs w:val="24"/>
              </w:rPr>
              <w:t>)</w:t>
            </w:r>
            <w:r>
              <w:rPr>
                <w:rFonts w:ascii="Times New Roman" w:hAnsi="Times New Roman" w:cs="Times New Roman"/>
                <w:sz w:val="24"/>
                <w:szCs w:val="24"/>
              </w:rPr>
              <w:t>.</w:t>
            </w:r>
          </w:p>
          <w:p w:rsidR="007F7896" w:rsidRPr="007F7896" w:rsidRDefault="007F7896" w:rsidP="00AA6C87">
            <w:pPr>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 xml:space="preserve">Пакет должен быть черного цвета не прозрачный, </w:t>
            </w:r>
            <w:r w:rsidRPr="007F7896">
              <w:rPr>
                <w:rFonts w:ascii="Times New Roman" w:hAnsi="Times New Roman" w:cs="Times New Roman"/>
                <w:color w:val="000000"/>
                <w:sz w:val="24"/>
                <w:szCs w:val="24"/>
              </w:rPr>
              <w:lastRenderedPageBreak/>
              <w:t xml:space="preserve">без фальцев. Плотность одной стенки должна быть не менее 100 мкм. </w:t>
            </w:r>
          </w:p>
          <w:p w:rsidR="007F7896" w:rsidRPr="007F7896" w:rsidRDefault="007F7896" w:rsidP="00AA6C87">
            <w:pPr>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Вес пакета должен составлять не менее 0,14</w:t>
            </w:r>
            <w:r w:rsidR="00B81082">
              <w:rPr>
                <w:rFonts w:ascii="Times New Roman" w:hAnsi="Times New Roman" w:cs="Times New Roman"/>
                <w:color w:val="000000"/>
                <w:sz w:val="24"/>
                <w:szCs w:val="24"/>
              </w:rPr>
              <w:t>6</w:t>
            </w:r>
            <w:r w:rsidRPr="007F7896">
              <w:rPr>
                <w:rFonts w:ascii="Times New Roman" w:hAnsi="Times New Roman" w:cs="Times New Roman"/>
                <w:color w:val="000000"/>
                <w:sz w:val="24"/>
                <w:szCs w:val="24"/>
              </w:rPr>
              <w:t xml:space="preserve"> кг. </w:t>
            </w:r>
          </w:p>
          <w:p w:rsidR="007F7896" w:rsidRPr="007F7896" w:rsidRDefault="007F7896" w:rsidP="00AA6C87">
            <w:pPr>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По дну изделие должно быть скреплено двойным сварным швом, шириной от 1,2</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до 1,8 мм, он должен быть ровным, без пропусков, прожженных мест и складок. </w:t>
            </w:r>
          </w:p>
          <w:p w:rsidR="007F7896" w:rsidRPr="007F7896" w:rsidRDefault="007F7896" w:rsidP="00AA6C87">
            <w:pPr>
              <w:spacing w:after="0" w:line="240" w:lineRule="atLeast"/>
              <w:jc w:val="both"/>
              <w:rPr>
                <w:rFonts w:ascii="Times New Roman" w:hAnsi="Times New Roman" w:cs="Times New Roman"/>
                <w:color w:val="000000"/>
                <w:sz w:val="24"/>
                <w:szCs w:val="24"/>
              </w:rPr>
            </w:pPr>
            <w:r w:rsidRPr="007F7896">
              <w:rPr>
                <w:rFonts w:ascii="Times New Roman" w:hAnsi="Times New Roman" w:cs="Times New Roman"/>
                <w:color w:val="000000"/>
                <w:sz w:val="24"/>
                <w:szCs w:val="24"/>
              </w:rPr>
              <w:t>Каждый пакет должен укомплектовываться надежной эластичной пластиковой стяжкой размером 2,4</w:t>
            </w:r>
            <w:r w:rsidR="00C76208">
              <w:rPr>
                <w:rFonts w:ascii="Times New Roman" w:hAnsi="Times New Roman" w:cs="Times New Roman"/>
                <w:color w:val="000000"/>
                <w:sz w:val="24"/>
                <w:szCs w:val="24"/>
              </w:rPr>
              <w:t xml:space="preserve"> мм</w:t>
            </w:r>
            <w:r w:rsidRPr="007F7896">
              <w:rPr>
                <w:rFonts w:ascii="Times New Roman" w:hAnsi="Times New Roman" w:cs="Times New Roman"/>
                <w:color w:val="000000"/>
                <w:sz w:val="24"/>
                <w:szCs w:val="24"/>
              </w:rPr>
              <w:t xml:space="preserve"> </w:t>
            </w:r>
            <w:r w:rsidRPr="007F7896">
              <w:rPr>
                <w:rFonts w:ascii="Times New Roman" w:hAnsi="Times New Roman" w:cs="Times New Roman"/>
                <w:sz w:val="24"/>
                <w:szCs w:val="24"/>
              </w:rPr>
              <w:t>(±0,15</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х 159</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 xml:space="preserve"> (±1,3</w:t>
            </w:r>
            <w:r w:rsidR="00C76208">
              <w:rPr>
                <w:rFonts w:ascii="Times New Roman" w:hAnsi="Times New Roman" w:cs="Times New Roman"/>
                <w:sz w:val="24"/>
                <w:szCs w:val="24"/>
              </w:rPr>
              <w:t xml:space="preserve"> мм</w:t>
            </w:r>
            <w:r w:rsidRPr="007F7896">
              <w:rPr>
                <w:rFonts w:ascii="Times New Roman" w:hAnsi="Times New Roman" w:cs="Times New Roman"/>
                <w:sz w:val="24"/>
                <w:szCs w:val="24"/>
              </w:rPr>
              <w:t>)</w:t>
            </w:r>
            <w:r w:rsidR="00C76208">
              <w:rPr>
                <w:rFonts w:ascii="Times New Roman" w:hAnsi="Times New Roman" w:cs="Times New Roman"/>
                <w:sz w:val="24"/>
                <w:szCs w:val="24"/>
              </w:rPr>
              <w:t xml:space="preserve"> </w:t>
            </w:r>
            <w:r w:rsidRPr="007F7896">
              <w:rPr>
                <w:rFonts w:ascii="Times New Roman" w:hAnsi="Times New Roman" w:cs="Times New Roman"/>
                <w:color w:val="000000"/>
                <w:sz w:val="24"/>
                <w:szCs w:val="24"/>
              </w:rPr>
              <w:t>для окончательной герметизации, если не предусмотрен иной способ герметизации.</w:t>
            </w:r>
          </w:p>
          <w:p w:rsidR="007F7896" w:rsidRPr="007F7896" w:rsidRDefault="007F7896" w:rsidP="00AA6C87">
            <w:pPr>
              <w:spacing w:after="0" w:line="240" w:lineRule="atLeast"/>
              <w:jc w:val="both"/>
              <w:rPr>
                <w:rFonts w:ascii="Times New Roman" w:eastAsia="Times New Roman" w:hAnsi="Times New Roman" w:cs="Times New Roman"/>
                <w:color w:val="000000"/>
                <w:sz w:val="24"/>
                <w:szCs w:val="24"/>
              </w:rPr>
            </w:pPr>
            <w:r w:rsidRPr="007F7896">
              <w:rPr>
                <w:rFonts w:ascii="Times New Roman" w:hAnsi="Times New Roman" w:cs="Times New Roman"/>
                <w:color w:val="000000"/>
                <w:sz w:val="24"/>
                <w:szCs w:val="24"/>
              </w:rPr>
              <w:t>Групповая упаковка пакетов и комплектующих к ним, должна осуществляться в заводскую упаковку, в количестве, заявленном производителем.</w:t>
            </w:r>
          </w:p>
        </w:tc>
        <w:tc>
          <w:tcPr>
            <w:tcW w:w="1701" w:type="dxa"/>
          </w:tcPr>
          <w:p w:rsidR="007F7896" w:rsidRPr="007F7896" w:rsidRDefault="007F7896" w:rsidP="00AA6C87">
            <w:pPr>
              <w:spacing w:after="0" w:line="240" w:lineRule="exact"/>
              <w:jc w:val="center"/>
              <w:rPr>
                <w:rFonts w:ascii="Times New Roman" w:eastAsia="Times New Roman" w:hAnsi="Times New Roman" w:cs="Times New Roman"/>
                <w:sz w:val="24"/>
                <w:szCs w:val="24"/>
              </w:rPr>
            </w:pPr>
          </w:p>
        </w:tc>
        <w:tc>
          <w:tcPr>
            <w:tcW w:w="991" w:type="dxa"/>
          </w:tcPr>
          <w:p w:rsidR="007F7896" w:rsidRPr="007F7896" w:rsidRDefault="00AC1FAF" w:rsidP="00AA6C87">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F7896" w:rsidRPr="007F7896">
              <w:rPr>
                <w:rFonts w:ascii="Times New Roman" w:eastAsia="Times New Roman" w:hAnsi="Times New Roman" w:cs="Times New Roman"/>
                <w:sz w:val="24"/>
                <w:szCs w:val="24"/>
              </w:rPr>
              <w:t xml:space="preserve"> 000</w:t>
            </w:r>
          </w:p>
        </w:tc>
        <w:tc>
          <w:tcPr>
            <w:tcW w:w="992" w:type="dxa"/>
          </w:tcPr>
          <w:p w:rsidR="007F7896" w:rsidRPr="007F7896" w:rsidRDefault="007F7896" w:rsidP="00AA6C87">
            <w:pPr>
              <w:spacing w:after="0" w:line="240" w:lineRule="exact"/>
              <w:jc w:val="center"/>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Шт.</w:t>
            </w:r>
          </w:p>
        </w:tc>
        <w:tc>
          <w:tcPr>
            <w:tcW w:w="852" w:type="dxa"/>
            <w:shd w:val="clear" w:color="auto" w:fill="FFFF00"/>
          </w:tcPr>
          <w:p w:rsidR="007F7896" w:rsidRPr="007F7896" w:rsidRDefault="007F7896" w:rsidP="00AA6C87">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F7896" w:rsidRPr="007F7896" w:rsidRDefault="007F7896" w:rsidP="00AA6C87">
            <w:pPr>
              <w:spacing w:after="0" w:line="240" w:lineRule="atLeast"/>
              <w:jc w:val="center"/>
              <w:rPr>
                <w:rFonts w:ascii="Times New Roman" w:hAnsi="Times New Roman" w:cs="Times New Roman"/>
                <w:color w:val="000000"/>
                <w:sz w:val="24"/>
                <w:szCs w:val="24"/>
              </w:rPr>
            </w:pPr>
          </w:p>
        </w:tc>
        <w:tc>
          <w:tcPr>
            <w:tcW w:w="1418" w:type="dxa"/>
            <w:shd w:val="clear" w:color="auto" w:fill="FFFF00"/>
          </w:tcPr>
          <w:p w:rsidR="007F7896" w:rsidRPr="007F7896" w:rsidRDefault="007F7896" w:rsidP="00AA6C87">
            <w:pPr>
              <w:spacing w:after="0" w:line="240" w:lineRule="atLeast"/>
              <w:jc w:val="center"/>
              <w:rPr>
                <w:rFonts w:ascii="Times New Roman" w:hAnsi="Times New Roman" w:cs="Times New Roman"/>
                <w:color w:val="000000"/>
                <w:sz w:val="24"/>
                <w:szCs w:val="24"/>
              </w:rPr>
            </w:pPr>
          </w:p>
        </w:tc>
      </w:tr>
    </w:tbl>
    <w:p w:rsidR="00FB58F2" w:rsidRDefault="00FB58F2" w:rsidP="006474B5">
      <w:pPr>
        <w:rPr>
          <w:rFonts w:ascii="Times New Roman" w:hAnsi="Times New Roman"/>
          <w:b/>
          <w:sz w:val="24"/>
          <w:szCs w:val="24"/>
        </w:rPr>
      </w:pPr>
    </w:p>
    <w:p w:rsidR="006474B5" w:rsidRPr="00FB58F2" w:rsidRDefault="006474B5" w:rsidP="00FB58F2">
      <w:pPr>
        <w:rPr>
          <w:rFonts w:ascii="Times New Roman" w:hAnsi="Times New Roman"/>
          <w:sz w:val="24"/>
          <w:szCs w:val="24"/>
        </w:rPr>
      </w:pPr>
    </w:p>
    <w:sectPr w:rsidR="006474B5" w:rsidRPr="00FB58F2" w:rsidSect="0035729B">
      <w:headerReference w:type="first" r:id="rId12"/>
      <w:pgSz w:w="16838" w:h="11906" w:orient="landscape"/>
      <w:pgMar w:top="1276" w:right="1134" w:bottom="566" w:left="567" w:header="142"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8EE" w:rsidRDefault="008108EE">
      <w:pPr>
        <w:spacing w:after="0" w:line="240" w:lineRule="auto"/>
      </w:pPr>
      <w:r>
        <w:separator/>
      </w:r>
    </w:p>
  </w:endnote>
  <w:endnote w:type="continuationSeparator" w:id="0">
    <w:p w:rsidR="008108EE" w:rsidRDefault="0081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32" w:rsidRDefault="00070F32">
    <w:pPr>
      <w:pStyle w:val="ab"/>
      <w:jc w:val="right"/>
    </w:pPr>
  </w:p>
  <w:sdt>
    <w:sdtPr>
      <w:id w:val="1316289556"/>
      <w:docPartObj>
        <w:docPartGallery w:val="Page Numbers (Bottom of Page)"/>
        <w:docPartUnique/>
      </w:docPartObj>
    </w:sdtPr>
    <w:sdtEndPr/>
    <w:sdtContent>
      <w:p w:rsidR="00070F32" w:rsidRDefault="00070F32">
        <w:pPr>
          <w:pStyle w:val="ab"/>
          <w:jc w:val="right"/>
        </w:pPr>
        <w:r>
          <w:fldChar w:fldCharType="begin"/>
        </w:r>
        <w:r>
          <w:instrText>PAGE   \* MERGEFORMAT</w:instrText>
        </w:r>
        <w:r>
          <w:fldChar w:fldCharType="separate"/>
        </w:r>
        <w:r w:rsidR="00BC1D09">
          <w:rPr>
            <w:noProof/>
          </w:rPr>
          <w:t>17</w:t>
        </w:r>
        <w:r>
          <w:fldChar w:fldCharType="end"/>
        </w:r>
      </w:p>
    </w:sdtContent>
  </w:sdt>
  <w:p w:rsidR="00070F32" w:rsidRDefault="00070F3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32" w:rsidRDefault="008108EE">
    <w:pPr>
      <w:pStyle w:val="ab"/>
      <w:jc w:val="right"/>
    </w:pPr>
    <w:sdt>
      <w:sdtPr>
        <w:id w:val="136156669"/>
        <w:docPartObj>
          <w:docPartGallery w:val="Page Numbers (Bottom of Page)"/>
          <w:docPartUnique/>
        </w:docPartObj>
      </w:sdtPr>
      <w:sdtEndPr/>
      <w:sdtContent/>
    </w:sdt>
  </w:p>
  <w:p w:rsidR="00070F32" w:rsidRDefault="00070F32"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8EE" w:rsidRDefault="008108EE">
      <w:pPr>
        <w:spacing w:after="0" w:line="240" w:lineRule="auto"/>
      </w:pPr>
      <w:r>
        <w:separator/>
      </w:r>
    </w:p>
  </w:footnote>
  <w:footnote w:type="continuationSeparator" w:id="0">
    <w:p w:rsidR="008108EE" w:rsidRDefault="00810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32" w:rsidRDefault="00070F32" w:rsidP="00B22DE2">
    <w:pPr>
      <w:pStyle w:val="a4"/>
      <w:tabs>
        <w:tab w:val="clear" w:pos="9355"/>
        <w:tab w:val="right" w:pos="10064"/>
      </w:tabs>
    </w:pPr>
    <w:r>
      <w:rPr>
        <w:noProof/>
        <w:lang w:eastAsia="ru-RU"/>
      </w:rPr>
      <w:drawing>
        <wp:inline distT="0" distB="0" distL="0" distR="0" wp14:anchorId="1DE297AD" wp14:editId="18E1957A">
          <wp:extent cx="6124330" cy="889614"/>
          <wp:effectExtent l="0" t="0" r="0" b="6350"/>
          <wp:docPr id="2" name="Рисунок 2"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8706" cy="894607"/>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F32" w:rsidRDefault="00070F32" w:rsidP="0017764F">
    <w:pPr>
      <w:pStyle w:val="a4"/>
      <w:tabs>
        <w:tab w:val="clear" w:pos="4677"/>
        <w:tab w:val="clear" w:pos="9355"/>
      </w:tabs>
    </w:pPr>
    <w:r>
      <w:tab/>
    </w:r>
    <w:r>
      <w:tab/>
    </w:r>
    <w:r>
      <w:tab/>
    </w:r>
    <w:r>
      <w:tab/>
    </w:r>
    <w:r>
      <w:rPr>
        <w:noProof/>
        <w:lang w:eastAsia="ru-RU"/>
      </w:rPr>
      <w:drawing>
        <wp:inline distT="0" distB="0" distL="0" distR="0" wp14:anchorId="5EEEA638" wp14:editId="046BA37D">
          <wp:extent cx="6093531" cy="811988"/>
          <wp:effectExtent l="0" t="0" r="2540" b="762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58706" cy="82067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18B15AF"/>
    <w:multiLevelType w:val="multilevel"/>
    <w:tmpl w:val="6C0A44A0"/>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hint="default"/>
        <w:sz w:val="24"/>
        <w:szCs w:val="24"/>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2A07A2"/>
    <w:multiLevelType w:val="hybridMultilevel"/>
    <w:tmpl w:val="1AC200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EB3177F"/>
    <w:multiLevelType w:val="hybridMultilevel"/>
    <w:tmpl w:val="7AB4D258"/>
    <w:lvl w:ilvl="0" w:tplc="5498DB12">
      <w:start w:val="1"/>
      <w:numFmt w:val="decimal"/>
      <w:lvlText w:val="%1."/>
      <w:lvlJc w:val="left"/>
      <w:pPr>
        <w:ind w:left="927"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252C13"/>
    <w:multiLevelType w:val="multilevel"/>
    <w:tmpl w:val="B892339A"/>
    <w:lvl w:ilvl="0">
      <w:start w:val="1"/>
      <w:numFmt w:val="decimal"/>
      <w:lvlText w:val="Раздел %1."/>
      <w:lvlJc w:val="center"/>
      <w:pPr>
        <w:ind w:left="2014" w:firstLine="680"/>
      </w:pPr>
      <w:rPr>
        <w:rFonts w:ascii="Times New Roman" w:hAnsi="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3"/>
  </w:num>
  <w:num w:numId="5">
    <w:abstractNumId w:val="15"/>
  </w:num>
  <w:num w:numId="6">
    <w:abstractNumId w:val="12"/>
  </w:num>
  <w:num w:numId="7">
    <w:abstractNumId w:val="2"/>
  </w:num>
  <w:num w:numId="8">
    <w:abstractNumId w:val="17"/>
  </w:num>
  <w:num w:numId="9">
    <w:abstractNumId w:val="1"/>
  </w:num>
  <w:num w:numId="10">
    <w:abstractNumId w:val="16"/>
  </w:num>
  <w:num w:numId="11">
    <w:abstractNumId w:val="20"/>
  </w:num>
  <w:num w:numId="12">
    <w:abstractNumId w:val="11"/>
  </w:num>
  <w:num w:numId="13">
    <w:abstractNumId w:val="4"/>
  </w:num>
  <w:num w:numId="14">
    <w:abstractNumId w:val="8"/>
  </w:num>
  <w:num w:numId="15">
    <w:abstractNumId w:val="19"/>
  </w:num>
  <w:num w:numId="16">
    <w:abstractNumId w:val="14"/>
  </w:num>
  <w:num w:numId="17">
    <w:abstractNumId w:val="10"/>
  </w:num>
  <w:num w:numId="18">
    <w:abstractNumId w:val="18"/>
  </w:num>
  <w:num w:numId="19">
    <w:abstractNumId w:val="7"/>
  </w:num>
  <w:num w:numId="20">
    <w:abstractNumId w:val="6"/>
  </w:num>
  <w:num w:numId="2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325C0"/>
    <w:rsid w:val="00036118"/>
    <w:rsid w:val="0004274E"/>
    <w:rsid w:val="0004504D"/>
    <w:rsid w:val="00070F32"/>
    <w:rsid w:val="00076D17"/>
    <w:rsid w:val="00087E95"/>
    <w:rsid w:val="0009727D"/>
    <w:rsid w:val="000A5E67"/>
    <w:rsid w:val="000B086C"/>
    <w:rsid w:val="000B76AB"/>
    <w:rsid w:val="000C04D6"/>
    <w:rsid w:val="000C181F"/>
    <w:rsid w:val="000C2079"/>
    <w:rsid w:val="000D427A"/>
    <w:rsid w:val="000D60FE"/>
    <w:rsid w:val="000E78CD"/>
    <w:rsid w:val="000F411A"/>
    <w:rsid w:val="00104CC6"/>
    <w:rsid w:val="00104E9D"/>
    <w:rsid w:val="001070B3"/>
    <w:rsid w:val="00111C41"/>
    <w:rsid w:val="0011217D"/>
    <w:rsid w:val="001233FC"/>
    <w:rsid w:val="001244DF"/>
    <w:rsid w:val="001450A2"/>
    <w:rsid w:val="00145A39"/>
    <w:rsid w:val="0015409D"/>
    <w:rsid w:val="00155167"/>
    <w:rsid w:val="001570CF"/>
    <w:rsid w:val="0016689A"/>
    <w:rsid w:val="00166EAF"/>
    <w:rsid w:val="0017764F"/>
    <w:rsid w:val="0018098A"/>
    <w:rsid w:val="00182395"/>
    <w:rsid w:val="0019152C"/>
    <w:rsid w:val="00192794"/>
    <w:rsid w:val="00195CA6"/>
    <w:rsid w:val="001C3568"/>
    <w:rsid w:val="001C7739"/>
    <w:rsid w:val="001C7D7A"/>
    <w:rsid w:val="001D1D00"/>
    <w:rsid w:val="001D721D"/>
    <w:rsid w:val="001E2F36"/>
    <w:rsid w:val="001E3C67"/>
    <w:rsid w:val="001F0025"/>
    <w:rsid w:val="001F1231"/>
    <w:rsid w:val="001F575C"/>
    <w:rsid w:val="00200646"/>
    <w:rsid w:val="0020308E"/>
    <w:rsid w:val="00204D4E"/>
    <w:rsid w:val="0021224E"/>
    <w:rsid w:val="002163C8"/>
    <w:rsid w:val="00221C8B"/>
    <w:rsid w:val="00230B6F"/>
    <w:rsid w:val="002329D0"/>
    <w:rsid w:val="00234863"/>
    <w:rsid w:val="002420F4"/>
    <w:rsid w:val="002430ED"/>
    <w:rsid w:val="00247862"/>
    <w:rsid w:val="00251D64"/>
    <w:rsid w:val="00255BA3"/>
    <w:rsid w:val="00262242"/>
    <w:rsid w:val="002625DA"/>
    <w:rsid w:val="002816DC"/>
    <w:rsid w:val="002824B6"/>
    <w:rsid w:val="00292BED"/>
    <w:rsid w:val="002A1986"/>
    <w:rsid w:val="002A657B"/>
    <w:rsid w:val="002B12E3"/>
    <w:rsid w:val="002C2CE3"/>
    <w:rsid w:val="002C3B46"/>
    <w:rsid w:val="002C473B"/>
    <w:rsid w:val="002C5B84"/>
    <w:rsid w:val="002E31A3"/>
    <w:rsid w:val="002E6D4A"/>
    <w:rsid w:val="002F1377"/>
    <w:rsid w:val="002F2BED"/>
    <w:rsid w:val="002F5BC1"/>
    <w:rsid w:val="002F6D7C"/>
    <w:rsid w:val="0031098C"/>
    <w:rsid w:val="00324FCD"/>
    <w:rsid w:val="00341AFA"/>
    <w:rsid w:val="00343ED9"/>
    <w:rsid w:val="00344402"/>
    <w:rsid w:val="0034534C"/>
    <w:rsid w:val="00347F84"/>
    <w:rsid w:val="00351D1E"/>
    <w:rsid w:val="0035729B"/>
    <w:rsid w:val="00367146"/>
    <w:rsid w:val="0037099D"/>
    <w:rsid w:val="003747A7"/>
    <w:rsid w:val="00381183"/>
    <w:rsid w:val="00381F8E"/>
    <w:rsid w:val="003868E0"/>
    <w:rsid w:val="00391C92"/>
    <w:rsid w:val="0039429B"/>
    <w:rsid w:val="003A2218"/>
    <w:rsid w:val="003A2348"/>
    <w:rsid w:val="003A2BFE"/>
    <w:rsid w:val="003A455C"/>
    <w:rsid w:val="003B0BCD"/>
    <w:rsid w:val="003B56D0"/>
    <w:rsid w:val="003B57CB"/>
    <w:rsid w:val="003C6DCB"/>
    <w:rsid w:val="003D4C65"/>
    <w:rsid w:val="003E0EB5"/>
    <w:rsid w:val="003E2D02"/>
    <w:rsid w:val="003E3212"/>
    <w:rsid w:val="003E60F6"/>
    <w:rsid w:val="003E7D3E"/>
    <w:rsid w:val="003F0AA1"/>
    <w:rsid w:val="00406050"/>
    <w:rsid w:val="004115D1"/>
    <w:rsid w:val="0041280E"/>
    <w:rsid w:val="00420C6C"/>
    <w:rsid w:val="00421825"/>
    <w:rsid w:val="0042536B"/>
    <w:rsid w:val="0043583F"/>
    <w:rsid w:val="00441301"/>
    <w:rsid w:val="00441B7C"/>
    <w:rsid w:val="00442602"/>
    <w:rsid w:val="00450FFE"/>
    <w:rsid w:val="004536CC"/>
    <w:rsid w:val="00461978"/>
    <w:rsid w:val="00461AE7"/>
    <w:rsid w:val="00475781"/>
    <w:rsid w:val="0048534A"/>
    <w:rsid w:val="00486872"/>
    <w:rsid w:val="004A030B"/>
    <w:rsid w:val="004B4D0F"/>
    <w:rsid w:val="004B7816"/>
    <w:rsid w:val="004C1F26"/>
    <w:rsid w:val="004C5F4A"/>
    <w:rsid w:val="004D0F2E"/>
    <w:rsid w:val="004D10CD"/>
    <w:rsid w:val="004D7859"/>
    <w:rsid w:val="004E0B85"/>
    <w:rsid w:val="004F06D8"/>
    <w:rsid w:val="004F4B08"/>
    <w:rsid w:val="005015AB"/>
    <w:rsid w:val="0051016A"/>
    <w:rsid w:val="00513490"/>
    <w:rsid w:val="0051745F"/>
    <w:rsid w:val="005223C1"/>
    <w:rsid w:val="005246FD"/>
    <w:rsid w:val="00541586"/>
    <w:rsid w:val="00557DE6"/>
    <w:rsid w:val="00564B05"/>
    <w:rsid w:val="0057245F"/>
    <w:rsid w:val="00577D46"/>
    <w:rsid w:val="00582162"/>
    <w:rsid w:val="0058369D"/>
    <w:rsid w:val="00585F05"/>
    <w:rsid w:val="00587B0A"/>
    <w:rsid w:val="00592AB6"/>
    <w:rsid w:val="00592B19"/>
    <w:rsid w:val="00592D81"/>
    <w:rsid w:val="00593990"/>
    <w:rsid w:val="00594F4E"/>
    <w:rsid w:val="0059556E"/>
    <w:rsid w:val="005A4E0F"/>
    <w:rsid w:val="005A566A"/>
    <w:rsid w:val="005B1AF4"/>
    <w:rsid w:val="005C5687"/>
    <w:rsid w:val="005C7766"/>
    <w:rsid w:val="005D7587"/>
    <w:rsid w:val="005D7725"/>
    <w:rsid w:val="005F153F"/>
    <w:rsid w:val="00623487"/>
    <w:rsid w:val="00624123"/>
    <w:rsid w:val="006420B2"/>
    <w:rsid w:val="00642D06"/>
    <w:rsid w:val="00644E31"/>
    <w:rsid w:val="006474B5"/>
    <w:rsid w:val="00650AB9"/>
    <w:rsid w:val="00650D10"/>
    <w:rsid w:val="00661253"/>
    <w:rsid w:val="00661516"/>
    <w:rsid w:val="00680267"/>
    <w:rsid w:val="00680B51"/>
    <w:rsid w:val="00681ADA"/>
    <w:rsid w:val="00686D0E"/>
    <w:rsid w:val="00692F2A"/>
    <w:rsid w:val="006B558D"/>
    <w:rsid w:val="006C02E8"/>
    <w:rsid w:val="006C4866"/>
    <w:rsid w:val="006C6485"/>
    <w:rsid w:val="006D16F4"/>
    <w:rsid w:val="006E055D"/>
    <w:rsid w:val="006E2784"/>
    <w:rsid w:val="006E3956"/>
    <w:rsid w:val="006E4D75"/>
    <w:rsid w:val="006F556E"/>
    <w:rsid w:val="0071128E"/>
    <w:rsid w:val="00711BB5"/>
    <w:rsid w:val="00714818"/>
    <w:rsid w:val="00730C34"/>
    <w:rsid w:val="00733CEF"/>
    <w:rsid w:val="00735AB0"/>
    <w:rsid w:val="007417E3"/>
    <w:rsid w:val="0074516E"/>
    <w:rsid w:val="00745443"/>
    <w:rsid w:val="00756147"/>
    <w:rsid w:val="0076046A"/>
    <w:rsid w:val="00770DBE"/>
    <w:rsid w:val="007716C6"/>
    <w:rsid w:val="00781335"/>
    <w:rsid w:val="007922BC"/>
    <w:rsid w:val="007B5155"/>
    <w:rsid w:val="007B631D"/>
    <w:rsid w:val="007B64E3"/>
    <w:rsid w:val="007C20A6"/>
    <w:rsid w:val="007C4CF9"/>
    <w:rsid w:val="007C71ED"/>
    <w:rsid w:val="007D2EFB"/>
    <w:rsid w:val="007D331C"/>
    <w:rsid w:val="007D659C"/>
    <w:rsid w:val="007E016E"/>
    <w:rsid w:val="007E29E9"/>
    <w:rsid w:val="007F15A5"/>
    <w:rsid w:val="007F39F8"/>
    <w:rsid w:val="007F7896"/>
    <w:rsid w:val="0080643D"/>
    <w:rsid w:val="008066C1"/>
    <w:rsid w:val="00807CF5"/>
    <w:rsid w:val="008108EE"/>
    <w:rsid w:val="00812E32"/>
    <w:rsid w:val="00817D95"/>
    <w:rsid w:val="00822F37"/>
    <w:rsid w:val="008252D7"/>
    <w:rsid w:val="00832975"/>
    <w:rsid w:val="008404B2"/>
    <w:rsid w:val="0084725A"/>
    <w:rsid w:val="00847FD9"/>
    <w:rsid w:val="00851A07"/>
    <w:rsid w:val="008555AA"/>
    <w:rsid w:val="00861E58"/>
    <w:rsid w:val="0086317D"/>
    <w:rsid w:val="008638F3"/>
    <w:rsid w:val="00883DC5"/>
    <w:rsid w:val="00893080"/>
    <w:rsid w:val="00894C5B"/>
    <w:rsid w:val="008A77E7"/>
    <w:rsid w:val="008B4F55"/>
    <w:rsid w:val="008B64C5"/>
    <w:rsid w:val="008B7C8B"/>
    <w:rsid w:val="008C6BE8"/>
    <w:rsid w:val="008C7CC3"/>
    <w:rsid w:val="008E62DB"/>
    <w:rsid w:val="008F3B0B"/>
    <w:rsid w:val="008F4DD1"/>
    <w:rsid w:val="0091306B"/>
    <w:rsid w:val="00917625"/>
    <w:rsid w:val="00920FA0"/>
    <w:rsid w:val="00924D15"/>
    <w:rsid w:val="009549D3"/>
    <w:rsid w:val="00964265"/>
    <w:rsid w:val="00971FDB"/>
    <w:rsid w:val="009840D8"/>
    <w:rsid w:val="00991266"/>
    <w:rsid w:val="009938B0"/>
    <w:rsid w:val="009A2C92"/>
    <w:rsid w:val="009A68CA"/>
    <w:rsid w:val="009C1712"/>
    <w:rsid w:val="009C3A84"/>
    <w:rsid w:val="009D1527"/>
    <w:rsid w:val="009E0E6A"/>
    <w:rsid w:val="009E14D4"/>
    <w:rsid w:val="009E1ED9"/>
    <w:rsid w:val="009F1E95"/>
    <w:rsid w:val="009F28DD"/>
    <w:rsid w:val="009F387B"/>
    <w:rsid w:val="009F6C05"/>
    <w:rsid w:val="00A00A2A"/>
    <w:rsid w:val="00A072C2"/>
    <w:rsid w:val="00A200BE"/>
    <w:rsid w:val="00A20761"/>
    <w:rsid w:val="00A37A47"/>
    <w:rsid w:val="00A406BB"/>
    <w:rsid w:val="00A423B2"/>
    <w:rsid w:val="00A475D6"/>
    <w:rsid w:val="00A51E47"/>
    <w:rsid w:val="00A5338E"/>
    <w:rsid w:val="00A56B78"/>
    <w:rsid w:val="00A641E2"/>
    <w:rsid w:val="00A71EEC"/>
    <w:rsid w:val="00A7631D"/>
    <w:rsid w:val="00A76CEF"/>
    <w:rsid w:val="00A82B8F"/>
    <w:rsid w:val="00A84203"/>
    <w:rsid w:val="00A8777F"/>
    <w:rsid w:val="00A91698"/>
    <w:rsid w:val="00A94C5C"/>
    <w:rsid w:val="00AA6C87"/>
    <w:rsid w:val="00AB251F"/>
    <w:rsid w:val="00AC1FAF"/>
    <w:rsid w:val="00AD16F4"/>
    <w:rsid w:val="00AE1B0F"/>
    <w:rsid w:val="00AE6A77"/>
    <w:rsid w:val="00AF03B1"/>
    <w:rsid w:val="00AF159D"/>
    <w:rsid w:val="00AF7E0D"/>
    <w:rsid w:val="00B01F48"/>
    <w:rsid w:val="00B0383F"/>
    <w:rsid w:val="00B07924"/>
    <w:rsid w:val="00B17668"/>
    <w:rsid w:val="00B22DE2"/>
    <w:rsid w:val="00B24019"/>
    <w:rsid w:val="00B2479F"/>
    <w:rsid w:val="00B32E7A"/>
    <w:rsid w:val="00B33706"/>
    <w:rsid w:val="00B34262"/>
    <w:rsid w:val="00B46C78"/>
    <w:rsid w:val="00B61169"/>
    <w:rsid w:val="00B664DC"/>
    <w:rsid w:val="00B666D7"/>
    <w:rsid w:val="00B66D35"/>
    <w:rsid w:val="00B67E6D"/>
    <w:rsid w:val="00B7372A"/>
    <w:rsid w:val="00B77DAE"/>
    <w:rsid w:val="00B81082"/>
    <w:rsid w:val="00B84A15"/>
    <w:rsid w:val="00B8743B"/>
    <w:rsid w:val="00BA233C"/>
    <w:rsid w:val="00BA5FF8"/>
    <w:rsid w:val="00BC1D09"/>
    <w:rsid w:val="00BD1F4A"/>
    <w:rsid w:val="00BD56A1"/>
    <w:rsid w:val="00BE1EB9"/>
    <w:rsid w:val="00BE3F70"/>
    <w:rsid w:val="00BF2771"/>
    <w:rsid w:val="00BF59AF"/>
    <w:rsid w:val="00C134B9"/>
    <w:rsid w:val="00C22E6F"/>
    <w:rsid w:val="00C33A79"/>
    <w:rsid w:val="00C505E8"/>
    <w:rsid w:val="00C540B2"/>
    <w:rsid w:val="00C56C90"/>
    <w:rsid w:val="00C56DCA"/>
    <w:rsid w:val="00C60CF0"/>
    <w:rsid w:val="00C645BD"/>
    <w:rsid w:val="00C753E1"/>
    <w:rsid w:val="00C76208"/>
    <w:rsid w:val="00C94C14"/>
    <w:rsid w:val="00C9583B"/>
    <w:rsid w:val="00CB34B6"/>
    <w:rsid w:val="00CC2AA8"/>
    <w:rsid w:val="00CC4773"/>
    <w:rsid w:val="00CD1DB9"/>
    <w:rsid w:val="00CD1E24"/>
    <w:rsid w:val="00CD3089"/>
    <w:rsid w:val="00CD65C4"/>
    <w:rsid w:val="00CE455B"/>
    <w:rsid w:val="00CF19F4"/>
    <w:rsid w:val="00CF1E25"/>
    <w:rsid w:val="00D01377"/>
    <w:rsid w:val="00D04875"/>
    <w:rsid w:val="00D06D28"/>
    <w:rsid w:val="00D10F8F"/>
    <w:rsid w:val="00D15042"/>
    <w:rsid w:val="00D17764"/>
    <w:rsid w:val="00D3148D"/>
    <w:rsid w:val="00D31887"/>
    <w:rsid w:val="00D3448D"/>
    <w:rsid w:val="00D4075D"/>
    <w:rsid w:val="00D50DE8"/>
    <w:rsid w:val="00D75216"/>
    <w:rsid w:val="00D811F2"/>
    <w:rsid w:val="00D833C4"/>
    <w:rsid w:val="00D93803"/>
    <w:rsid w:val="00D9443F"/>
    <w:rsid w:val="00DB5689"/>
    <w:rsid w:val="00DB5EE8"/>
    <w:rsid w:val="00DD22B1"/>
    <w:rsid w:val="00DD6DFD"/>
    <w:rsid w:val="00DF5528"/>
    <w:rsid w:val="00E02EB4"/>
    <w:rsid w:val="00E05BC1"/>
    <w:rsid w:val="00E06D2F"/>
    <w:rsid w:val="00E23D7F"/>
    <w:rsid w:val="00E2490E"/>
    <w:rsid w:val="00E3267B"/>
    <w:rsid w:val="00E36A39"/>
    <w:rsid w:val="00E66768"/>
    <w:rsid w:val="00E70CD9"/>
    <w:rsid w:val="00E918F2"/>
    <w:rsid w:val="00E95495"/>
    <w:rsid w:val="00E961F8"/>
    <w:rsid w:val="00E966F9"/>
    <w:rsid w:val="00ED2F34"/>
    <w:rsid w:val="00EE2E62"/>
    <w:rsid w:val="00EE4AA9"/>
    <w:rsid w:val="00EF093D"/>
    <w:rsid w:val="00EF4375"/>
    <w:rsid w:val="00F00B12"/>
    <w:rsid w:val="00F21AEB"/>
    <w:rsid w:val="00F27547"/>
    <w:rsid w:val="00F2794C"/>
    <w:rsid w:val="00F374E2"/>
    <w:rsid w:val="00F379AB"/>
    <w:rsid w:val="00F43A9A"/>
    <w:rsid w:val="00F52E6A"/>
    <w:rsid w:val="00F6341C"/>
    <w:rsid w:val="00F709FA"/>
    <w:rsid w:val="00F72D5A"/>
    <w:rsid w:val="00F80796"/>
    <w:rsid w:val="00F92171"/>
    <w:rsid w:val="00F9273E"/>
    <w:rsid w:val="00FB1AB7"/>
    <w:rsid w:val="00FB2DB1"/>
    <w:rsid w:val="00FB3393"/>
    <w:rsid w:val="00FB58F2"/>
    <w:rsid w:val="00FC6343"/>
    <w:rsid w:val="00FC6CB1"/>
    <w:rsid w:val="00FE1AAF"/>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af8">
    <w:name w:val="Документация"/>
    <w:basedOn w:val="5"/>
    <w:link w:val="af9"/>
    <w:qFormat/>
    <w:rsid w:val="007F39F8"/>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9">
    <w:name w:val="Документация Знак"/>
    <w:link w:val="af8"/>
    <w:rsid w:val="007F39F8"/>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af8">
    <w:name w:val="Документация"/>
    <w:basedOn w:val="5"/>
    <w:link w:val="af9"/>
    <w:qFormat/>
    <w:rsid w:val="007F39F8"/>
    <w:pPr>
      <w:spacing w:line="276" w:lineRule="auto"/>
      <w:ind w:left="2014" w:firstLine="680"/>
      <w:contextualSpacing w:val="0"/>
    </w:pPr>
    <w:rPr>
      <w:rFonts w:ascii="Times New Roman" w:eastAsia="Times New Roman" w:hAnsi="Times New Roman" w:cs="Times New Roman"/>
      <w:b/>
      <w:color w:val="auto"/>
      <w:sz w:val="22"/>
      <w:lang w:eastAsia="en-US"/>
    </w:rPr>
  </w:style>
  <w:style w:type="character" w:customStyle="1" w:styleId="af9">
    <w:name w:val="Документация Знак"/>
    <w:link w:val="af8"/>
    <w:rsid w:val="007F39F8"/>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83604979">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17420280">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46576927">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55746968">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8DE2-2623-446F-91AA-21751797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3326</Words>
  <Characters>18959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10</cp:revision>
  <cp:lastPrinted>2019-01-10T08:18:00Z</cp:lastPrinted>
  <dcterms:created xsi:type="dcterms:W3CDTF">2020-01-16T11:15:00Z</dcterms:created>
  <dcterms:modified xsi:type="dcterms:W3CDTF">2020-01-17T09:10:00Z</dcterms:modified>
</cp:coreProperties>
</file>