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55F5E2B" wp14:editId="26AC5CD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26.01.2023 № 21.1-03/55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01.02.2023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b/>
              </w:rPr>
              <w:t>Структура цены</w:t>
            </w:r>
            <w:r w:rsidRPr="00792FF6">
              <w:rPr>
                <w:rFonts w:ascii="Times New Roman" w:hAnsi="Times New Roman" w:cs="Times New Roman"/>
              </w:rPr>
              <w:t xml:space="preserve"> (расходы, включенные в цену товара/работы/услуги) должна включать в себя:</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1)</w:t>
            </w:r>
            <w:r w:rsidRPr="00792FF6">
              <w:rPr>
                <w:rFonts w:ascii="Times New Roman" w:hAnsi="Times New Roman" w:cs="Times New Roman"/>
              </w:rPr>
              <w:tab/>
              <w:t xml:space="preserve">стоимость товара/работы/услуги; </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2)</w:t>
            </w:r>
            <w:r w:rsidRPr="00792FF6">
              <w:rPr>
                <w:rFonts w:ascii="Times New Roman" w:hAnsi="Times New Roman" w:cs="Times New Roman"/>
              </w:rPr>
              <w:tab/>
              <w:t>стоимость упаковки товара;</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3)</w:t>
            </w:r>
            <w:r w:rsidRPr="00792FF6">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4)</w:t>
            </w:r>
            <w:r w:rsidRPr="00792FF6">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792FF6" w:rsidRDefault="001C3FE4" w:rsidP="00637F5D">
            <w:pPr>
              <w:spacing w:after="0" w:line="240" w:lineRule="auto"/>
              <w:ind w:firstLine="567"/>
              <w:jc w:val="both"/>
              <w:rPr>
                <w:rFonts w:ascii="Times New Roman" w:hAnsi="Times New Roman"/>
                <w:b/>
              </w:rPr>
            </w:pPr>
            <w:r w:rsidRPr="00792FF6">
              <w:rPr>
                <w:rFonts w:ascii="Times New Roman" w:hAnsi="Times New Roman"/>
                <w:b/>
              </w:rPr>
              <w:t>Сведения о товаре/работе/услуге: содержатся в Приложении.</w:t>
            </w:r>
          </w:p>
          <w:p w:rsidR="001C3FE4" w:rsidRPr="00792FF6" w:rsidRDefault="009D408E" w:rsidP="009D408E">
            <w:pPr>
              <w:spacing w:after="0" w:line="240" w:lineRule="auto"/>
              <w:ind w:firstLine="567"/>
              <w:jc w:val="both"/>
              <w:rPr>
                <w:rFonts w:ascii="Times New Roman" w:hAnsi="Times New Roman" w:cs="Times New Roman"/>
              </w:rPr>
            </w:pPr>
            <w:r w:rsidRPr="00792FF6">
              <w:rPr>
                <w:rFonts w:ascii="Times New Roman" w:hAnsi="Times New Roman" w:cs="Times New Roman"/>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792FF6">
              <w:rPr>
                <w:rFonts w:ascii="Times New Roman" w:hAnsi="Times New Roman" w:cs="Times New Roman"/>
                <w:u w:val="single"/>
              </w:rPr>
              <w:t>с использованием прилагаемой формы описания  товара/работы/услуги</w:t>
            </w:r>
            <w:r w:rsidRPr="00792FF6">
              <w:rPr>
                <w:rFonts w:ascii="Times New Roman" w:hAnsi="Times New Roman" w:cs="Times New Roman"/>
              </w:rPr>
              <w:t xml:space="preserve"> и направлять их в </w:t>
            </w:r>
            <w:r w:rsidR="001B64CA" w:rsidRPr="00792FF6">
              <w:rPr>
                <w:rFonts w:ascii="Times New Roman" w:hAnsi="Times New Roman" w:cs="Times New Roman"/>
                <w:b/>
              </w:rPr>
              <w:t>форме электронного документа</w:t>
            </w:r>
            <w:r w:rsidRPr="00792FF6">
              <w:rPr>
                <w:rFonts w:ascii="Times New Roman" w:hAnsi="Times New Roman" w:cs="Times New Roman"/>
                <w:b/>
              </w:rPr>
              <w:t>,</w:t>
            </w:r>
            <w:r w:rsidRPr="00792FF6">
              <w:rPr>
                <w:rFonts w:ascii="Times New Roman" w:hAnsi="Times New Roman" w:cs="Times New Roman"/>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792FF6">
                <w:rPr>
                  <w:rStyle w:val="ae"/>
                  <w:rFonts w:ascii="Times New Roman" w:hAnsi="Times New Roman" w:cs="Times New Roman"/>
                </w:rPr>
                <w:t>4399541@niioncologii.ru</w:t>
              </w:r>
            </w:hyperlink>
            <w:r w:rsidRPr="00792FF6">
              <w:rPr>
                <w:rFonts w:ascii="Times New Roman" w:hAnsi="Times New Roman" w:cs="Times New Roman"/>
              </w:rPr>
              <w:t>.</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Информируем, что направленные предложения </w:t>
            </w:r>
            <w:r w:rsidRPr="00792FF6">
              <w:rPr>
                <w:rFonts w:ascii="Times New Roman" w:hAnsi="Times New Roman"/>
                <w:u w:val="single"/>
              </w:rPr>
              <w:t>не будут</w:t>
            </w:r>
            <w:r w:rsidRPr="00792FF6">
              <w:rPr>
                <w:rFonts w:ascii="Times New Roman" w:hAnsi="Times New Roman"/>
              </w:rPr>
              <w:t xml:space="preserve"> рассматриваться в качестве заявки на участие в закупке и </w:t>
            </w:r>
            <w:r w:rsidRPr="00792FF6">
              <w:rPr>
                <w:rFonts w:ascii="Times New Roman" w:hAnsi="Times New Roman"/>
                <w:u w:val="single"/>
              </w:rPr>
              <w:t>не дают</w:t>
            </w:r>
            <w:r w:rsidRPr="00792FF6">
              <w:rPr>
                <w:rFonts w:ascii="Times New Roman" w:hAnsi="Times New Roman"/>
              </w:rPr>
              <w:t xml:space="preserve"> в дальнейшем каких-либо преимуществ для лиц, подавших указанные предложения.</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Настоящий запрос </w:t>
            </w:r>
            <w:r w:rsidRPr="00792FF6">
              <w:rPr>
                <w:rFonts w:ascii="Times New Roman" w:hAnsi="Times New Roman"/>
                <w:u w:val="single"/>
              </w:rPr>
              <w:t>не является</w:t>
            </w:r>
            <w:r w:rsidRPr="00792FF6">
              <w:rPr>
                <w:rFonts w:ascii="Times New Roman" w:hAnsi="Times New Roman"/>
              </w:rPr>
              <w:t xml:space="preserve"> извещением о проведении закупки, офертой или публичной офертой и </w:t>
            </w:r>
            <w:r w:rsidRPr="00792FF6">
              <w:rPr>
                <w:rFonts w:ascii="Times New Roman" w:hAnsi="Times New Roman"/>
                <w:u w:val="single"/>
              </w:rPr>
              <w:t>не влечет</w:t>
            </w:r>
            <w:r w:rsidRPr="00792FF6">
              <w:rPr>
                <w:rFonts w:ascii="Times New Roman" w:hAnsi="Times New Roman"/>
              </w:rPr>
              <w:t xml:space="preserve"> возникновения каких-либо обязательств заказчика.</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792FF6">
              <w:rPr>
                <w:rFonts w:ascii="Times New Roman" w:hAnsi="Times New Roman"/>
              </w:rPr>
              <w:t xml:space="preserve">запроса о предоставлении ценовой информации. </w:t>
            </w:r>
          </w:p>
          <w:p w:rsidR="00482743" w:rsidRPr="00792FF6" w:rsidRDefault="001C3FE4" w:rsidP="00637F5D">
            <w:pPr>
              <w:pStyle w:val="a7"/>
              <w:spacing w:after="0" w:line="240" w:lineRule="auto"/>
              <w:ind w:left="0" w:firstLine="567"/>
              <w:jc w:val="both"/>
              <w:rPr>
                <w:rFonts w:ascii="Times New Roman" w:hAnsi="Times New Roman"/>
              </w:rPr>
            </w:pPr>
            <w:r w:rsidRPr="00792FF6">
              <w:rPr>
                <w:rFonts w:ascii="Times New Roman" w:hAnsi="Times New Roman"/>
              </w:rPr>
              <w:t>КП должно содержать а</w:t>
            </w:r>
            <w:r w:rsidRPr="00792FF6">
              <w:rPr>
                <w:rFonts w:ascii="Times New Roman" w:hAnsi="Times New Roman"/>
                <w:lang w:eastAsia="ru-RU"/>
              </w:rPr>
              <w:t>ктуальные на момент запроса цены товара (работ, услуг),</w:t>
            </w:r>
            <w:r w:rsidRPr="00792FF6">
              <w:rPr>
                <w:rFonts w:ascii="Times New Roman" w:hAnsi="Times New Roman"/>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792FF6">
              <w:rPr>
                <w:rFonts w:ascii="Times New Roman" w:hAnsi="Times New Roman"/>
              </w:rPr>
              <w:t>едоставлении ценовой информации.</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792FF6" w:rsidRPr="00792FF6" w:rsidRDefault="00792FF6" w:rsidP="00792FF6">
            <w:pPr>
              <w:pStyle w:val="a7"/>
              <w:spacing w:after="0" w:line="240" w:lineRule="auto"/>
              <w:ind w:left="0"/>
              <w:jc w:val="both"/>
              <w:rPr>
                <w:rFonts w:ascii="Times New Roman" w:hAnsi="Times New Roman" w:cs="Times New Roman"/>
                <w:b/>
              </w:rPr>
            </w:pPr>
            <w:r w:rsidRPr="00792FF6">
              <w:rPr>
                <w:rFonts w:ascii="Times New Roman" w:hAnsi="Times New Roman" w:cs="Times New Roman"/>
                <w:b/>
              </w:rPr>
              <w:t>01.02.2023</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C770A">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472"/>
        <w:gridCol w:w="687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оборудования для уборки с комплектом инвентаря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31.05.2023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15 (пятнадцати)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осуществляется партиями в течение 15 (пятнадцати) рабочих дней с момента заклюдчения Контракта</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поставки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bookmarkEnd w:id="0"/>
    </w:tbl>
    <w:p w:rsidR="0057630A" w:rsidRDefault="0057630A" w:rsidP="00E52880">
      <w:pPr>
        <w:pStyle w:val="a7"/>
        <w:widowControl w:val="0"/>
        <w:spacing w:after="0"/>
        <w:ind w:left="644"/>
        <w:jc w:val="center"/>
        <w:rPr>
          <w:rFonts w:ascii="Times New Roman" w:hAnsi="Times New Roman"/>
          <w:b/>
          <w:sz w:val="24"/>
          <w:szCs w:val="26"/>
        </w:rPr>
      </w:pPr>
    </w:p>
    <w:p w:rsidR="0057630A" w:rsidRDefault="0057630A" w:rsidP="00E52880">
      <w:pPr>
        <w:pStyle w:val="a7"/>
        <w:widowControl w:val="0"/>
        <w:spacing w:after="0"/>
        <w:ind w:left="644"/>
        <w:jc w:val="center"/>
        <w:rPr>
          <w:rFonts w:ascii="Times New Roman" w:hAnsi="Times New Roman"/>
          <w:b/>
          <w:sz w:val="24"/>
          <w:szCs w:val="26"/>
        </w:rPr>
      </w:pPr>
    </w:p>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57630A" w:rsidRDefault="0057630A" w:rsidP="00E52880">
      <w:pPr>
        <w:pStyle w:val="a7"/>
        <w:widowControl w:val="0"/>
        <w:spacing w:after="0"/>
        <w:ind w:left="644"/>
        <w:jc w:val="center"/>
        <w:rPr>
          <w:rFonts w:ascii="Times New Roman" w:hAnsi="Times New Roman"/>
          <w:b/>
          <w:sz w:val="24"/>
          <w:szCs w:val="26"/>
        </w:rPr>
      </w:pPr>
    </w:p>
    <w:p w:rsidR="0057630A" w:rsidRPr="000437D6" w:rsidRDefault="0057630A" w:rsidP="00E52880">
      <w:pPr>
        <w:pStyle w:val="a7"/>
        <w:widowControl w:val="0"/>
        <w:spacing w:after="0"/>
        <w:ind w:left="644"/>
        <w:jc w:val="center"/>
        <w:rPr>
          <w:rFonts w:ascii="Times New Roman" w:eastAsia="Courier New" w:hAnsi="Times New Roman" w:cs="Times New Roman"/>
          <w:b/>
        </w:rPr>
      </w:pPr>
    </w:p>
    <w:tbl>
      <w:tblPr>
        <w:tblStyle w:val="ad"/>
        <w:tblW w:w="16587" w:type="dxa"/>
        <w:tblInd w:w="-318" w:type="dxa"/>
        <w:tblLayout w:type="fixed"/>
        <w:tblLook w:val="04A0" w:firstRow="1" w:lastRow="0" w:firstColumn="1" w:lastColumn="0" w:noHBand="0" w:noVBand="1"/>
      </w:tblPr>
      <w:tblGrid>
        <w:gridCol w:w="520"/>
        <w:gridCol w:w="1466"/>
        <w:gridCol w:w="425"/>
        <w:gridCol w:w="1843"/>
        <w:gridCol w:w="4111"/>
        <w:gridCol w:w="851"/>
        <w:gridCol w:w="710"/>
        <w:gridCol w:w="1275"/>
        <w:gridCol w:w="1133"/>
        <w:gridCol w:w="992"/>
        <w:gridCol w:w="992"/>
        <w:gridCol w:w="1134"/>
        <w:gridCol w:w="1135"/>
      </w:tblGrid>
      <w:tr w:rsidR="0063482F" w:rsidRPr="00CA7964" w:rsidTr="00E55C8F">
        <w:trPr>
          <w:trHeight w:val="20"/>
        </w:trPr>
        <w:tc>
          <w:tcPr>
            <w:tcW w:w="520" w:type="dxa"/>
          </w:tcPr>
          <w:p w:rsidR="0057444D" w:rsidRPr="00CA7964" w:rsidRDefault="0057444D" w:rsidP="00372B74">
            <w:pPr>
              <w:jc w:val="center"/>
              <w:rPr>
                <w:rFonts w:ascii="Times New Roman" w:hAnsi="Times New Roman" w:cs="Times New Roman"/>
                <w:sz w:val="20"/>
                <w:szCs w:val="20"/>
              </w:rPr>
            </w:pPr>
            <w:r w:rsidRPr="00CA7964">
              <w:rPr>
                <w:rFonts w:ascii="Times New Roman" w:hAnsi="Times New Roman" w:cs="Times New Roman"/>
                <w:sz w:val="20"/>
                <w:szCs w:val="20"/>
              </w:rPr>
              <w:t>№</w:t>
            </w:r>
          </w:p>
        </w:tc>
        <w:tc>
          <w:tcPr>
            <w:tcW w:w="1466" w:type="dxa"/>
          </w:tcPr>
          <w:p w:rsidR="0057444D" w:rsidRPr="00CA7964" w:rsidRDefault="0057444D" w:rsidP="00372B74">
            <w:pPr>
              <w:jc w:val="center"/>
              <w:rPr>
                <w:rFonts w:ascii="Times New Roman" w:hAnsi="Times New Roman" w:cs="Times New Roman"/>
                <w:sz w:val="20"/>
                <w:szCs w:val="20"/>
              </w:rPr>
            </w:pPr>
            <w:r w:rsidRPr="00CA7964">
              <w:rPr>
                <w:rFonts w:ascii="Times New Roman" w:hAnsi="Times New Roman" w:cs="Times New Roman"/>
                <w:sz w:val="20"/>
                <w:szCs w:val="20"/>
              </w:rPr>
              <w:t>Наименование</w:t>
            </w:r>
          </w:p>
        </w:tc>
        <w:tc>
          <w:tcPr>
            <w:tcW w:w="6379" w:type="dxa"/>
            <w:gridSpan w:val="3"/>
          </w:tcPr>
          <w:p w:rsidR="0057444D" w:rsidRPr="00CA7964" w:rsidRDefault="0057444D" w:rsidP="00372B74">
            <w:pPr>
              <w:jc w:val="center"/>
              <w:rPr>
                <w:rFonts w:ascii="Times New Roman" w:hAnsi="Times New Roman" w:cs="Times New Roman"/>
                <w:sz w:val="20"/>
                <w:szCs w:val="20"/>
              </w:rPr>
            </w:pPr>
            <w:r w:rsidRPr="00CA7964">
              <w:rPr>
                <w:rFonts w:ascii="Times New Roman" w:hAnsi="Times New Roman" w:cs="Times New Roman"/>
                <w:sz w:val="20"/>
                <w:szCs w:val="20"/>
              </w:rPr>
              <w:t>Технические характеристики и параметры эквивалентности</w:t>
            </w:r>
          </w:p>
        </w:tc>
        <w:tc>
          <w:tcPr>
            <w:tcW w:w="851" w:type="dxa"/>
          </w:tcPr>
          <w:p w:rsidR="0057444D" w:rsidRPr="00CA7964" w:rsidRDefault="0057444D" w:rsidP="00372B74">
            <w:pPr>
              <w:jc w:val="center"/>
              <w:rPr>
                <w:rFonts w:ascii="Times New Roman" w:hAnsi="Times New Roman" w:cs="Times New Roman"/>
                <w:sz w:val="20"/>
                <w:szCs w:val="20"/>
              </w:rPr>
            </w:pPr>
            <w:r w:rsidRPr="00CA7964">
              <w:rPr>
                <w:rFonts w:ascii="Times New Roman" w:hAnsi="Times New Roman" w:cs="Times New Roman"/>
                <w:sz w:val="20"/>
                <w:szCs w:val="20"/>
              </w:rPr>
              <w:t>Ед. изм.</w:t>
            </w:r>
          </w:p>
        </w:tc>
        <w:tc>
          <w:tcPr>
            <w:tcW w:w="710" w:type="dxa"/>
          </w:tcPr>
          <w:p w:rsidR="0057444D" w:rsidRPr="00CA7964" w:rsidRDefault="0057444D" w:rsidP="00372B74">
            <w:pPr>
              <w:jc w:val="center"/>
              <w:rPr>
                <w:rFonts w:ascii="Times New Roman" w:hAnsi="Times New Roman" w:cs="Times New Roman"/>
                <w:sz w:val="20"/>
                <w:szCs w:val="20"/>
              </w:rPr>
            </w:pPr>
            <w:r w:rsidRPr="00CA7964">
              <w:rPr>
                <w:rFonts w:ascii="Times New Roman" w:hAnsi="Times New Roman" w:cs="Times New Roman"/>
                <w:sz w:val="20"/>
                <w:szCs w:val="20"/>
              </w:rPr>
              <w:t>Кол-во</w:t>
            </w:r>
          </w:p>
        </w:tc>
        <w:tc>
          <w:tcPr>
            <w:tcW w:w="1275" w:type="dxa"/>
          </w:tcPr>
          <w:p w:rsidR="0057444D" w:rsidRPr="00CA7964" w:rsidRDefault="0057444D" w:rsidP="00372B74">
            <w:pPr>
              <w:jc w:val="center"/>
              <w:rPr>
                <w:rFonts w:ascii="Times New Roman" w:hAnsi="Times New Roman" w:cs="Times New Roman"/>
                <w:sz w:val="20"/>
                <w:szCs w:val="20"/>
              </w:rPr>
            </w:pPr>
            <w:r w:rsidRPr="00CA7964">
              <w:rPr>
                <w:rFonts w:ascii="Times New Roman" w:hAnsi="Times New Roman" w:cs="Times New Roman"/>
                <w:sz w:val="20"/>
                <w:szCs w:val="20"/>
              </w:rPr>
              <w:t>ОКПД/</w:t>
            </w:r>
          </w:p>
          <w:p w:rsidR="0057444D" w:rsidRPr="00CA7964" w:rsidRDefault="0057444D" w:rsidP="00372B74">
            <w:pPr>
              <w:jc w:val="center"/>
              <w:rPr>
                <w:rFonts w:ascii="Times New Roman" w:hAnsi="Times New Roman" w:cs="Times New Roman"/>
                <w:sz w:val="20"/>
                <w:szCs w:val="20"/>
              </w:rPr>
            </w:pPr>
            <w:r w:rsidRPr="00CA7964">
              <w:rPr>
                <w:rFonts w:ascii="Times New Roman" w:hAnsi="Times New Roman" w:cs="Times New Roman"/>
                <w:sz w:val="20"/>
                <w:szCs w:val="20"/>
              </w:rPr>
              <w:t>КТРУ</w:t>
            </w:r>
          </w:p>
        </w:tc>
        <w:tc>
          <w:tcPr>
            <w:tcW w:w="1133" w:type="dxa"/>
            <w:shd w:val="clear" w:color="auto" w:fill="FFFF00"/>
          </w:tcPr>
          <w:p w:rsidR="0057444D" w:rsidRPr="00CA7964" w:rsidRDefault="0057444D" w:rsidP="00372B74">
            <w:pPr>
              <w:jc w:val="center"/>
              <w:rPr>
                <w:rFonts w:ascii="Times New Roman" w:hAnsi="Times New Roman" w:cs="Times New Roman"/>
                <w:sz w:val="20"/>
                <w:szCs w:val="20"/>
              </w:rPr>
            </w:pPr>
            <w:r w:rsidRPr="00CA7964">
              <w:rPr>
                <w:rFonts w:ascii="Times New Roman" w:hAnsi="Times New Roman" w:cs="Times New Roman"/>
                <w:sz w:val="20"/>
                <w:szCs w:val="20"/>
              </w:rPr>
              <w:t xml:space="preserve">Страна </w:t>
            </w:r>
          </w:p>
          <w:p w:rsidR="0057444D" w:rsidRPr="00CA7964" w:rsidRDefault="0057444D" w:rsidP="00372B74">
            <w:pPr>
              <w:jc w:val="center"/>
              <w:rPr>
                <w:rFonts w:ascii="Times New Roman" w:hAnsi="Times New Roman" w:cs="Times New Roman"/>
                <w:sz w:val="20"/>
                <w:szCs w:val="20"/>
              </w:rPr>
            </w:pPr>
            <w:r w:rsidRPr="00CA7964">
              <w:rPr>
                <w:rFonts w:ascii="Times New Roman" w:hAnsi="Times New Roman" w:cs="Times New Roman"/>
                <w:sz w:val="20"/>
                <w:szCs w:val="20"/>
              </w:rPr>
              <w:t>пр-ия</w:t>
            </w:r>
          </w:p>
        </w:tc>
        <w:tc>
          <w:tcPr>
            <w:tcW w:w="992" w:type="dxa"/>
            <w:shd w:val="clear" w:color="auto" w:fill="FFFF00"/>
          </w:tcPr>
          <w:p w:rsidR="0057444D" w:rsidRPr="00CA7964" w:rsidRDefault="0057444D" w:rsidP="00372B74">
            <w:pPr>
              <w:jc w:val="center"/>
              <w:rPr>
                <w:rFonts w:ascii="Times New Roman" w:hAnsi="Times New Roman" w:cs="Times New Roman"/>
                <w:sz w:val="20"/>
                <w:szCs w:val="20"/>
              </w:rPr>
            </w:pPr>
            <w:r w:rsidRPr="00CA7964">
              <w:rPr>
                <w:rFonts w:ascii="Times New Roman" w:hAnsi="Times New Roman" w:cs="Times New Roman"/>
                <w:sz w:val="20"/>
                <w:szCs w:val="20"/>
              </w:rPr>
              <w:t>Ставка НДС (%)</w:t>
            </w:r>
          </w:p>
        </w:tc>
        <w:tc>
          <w:tcPr>
            <w:tcW w:w="992" w:type="dxa"/>
            <w:shd w:val="clear" w:color="auto" w:fill="FFFF00"/>
          </w:tcPr>
          <w:p w:rsidR="0057444D" w:rsidRPr="00CA7964" w:rsidRDefault="0057444D" w:rsidP="00372B74">
            <w:pPr>
              <w:jc w:val="center"/>
              <w:rPr>
                <w:rFonts w:ascii="Times New Roman" w:hAnsi="Times New Roman" w:cs="Times New Roman"/>
                <w:sz w:val="20"/>
                <w:szCs w:val="20"/>
              </w:rPr>
            </w:pPr>
            <w:r w:rsidRPr="00CA7964">
              <w:rPr>
                <w:rFonts w:ascii="Times New Roman" w:hAnsi="Times New Roman" w:cs="Times New Roman"/>
                <w:sz w:val="20"/>
                <w:szCs w:val="20"/>
              </w:rPr>
              <w:t>Сумма НДС (руб.)</w:t>
            </w:r>
          </w:p>
        </w:tc>
        <w:tc>
          <w:tcPr>
            <w:tcW w:w="1134" w:type="dxa"/>
            <w:shd w:val="clear" w:color="auto" w:fill="FFFF00"/>
          </w:tcPr>
          <w:p w:rsidR="0057444D" w:rsidRPr="00CA7964" w:rsidRDefault="0057444D" w:rsidP="00372B74">
            <w:pPr>
              <w:jc w:val="center"/>
              <w:rPr>
                <w:rFonts w:ascii="Times New Roman" w:hAnsi="Times New Roman" w:cs="Times New Roman"/>
                <w:sz w:val="20"/>
                <w:szCs w:val="20"/>
              </w:rPr>
            </w:pPr>
            <w:r w:rsidRPr="00CA7964">
              <w:rPr>
                <w:rFonts w:ascii="Times New Roman" w:hAnsi="Times New Roman" w:cs="Times New Roman"/>
                <w:sz w:val="20"/>
                <w:szCs w:val="20"/>
              </w:rPr>
              <w:t xml:space="preserve">Цена за ед. </w:t>
            </w:r>
          </w:p>
          <w:p w:rsidR="0057444D" w:rsidRPr="00CA7964" w:rsidRDefault="0057444D" w:rsidP="00372B74">
            <w:pPr>
              <w:jc w:val="center"/>
              <w:rPr>
                <w:rFonts w:ascii="Times New Roman" w:hAnsi="Times New Roman" w:cs="Times New Roman"/>
                <w:sz w:val="20"/>
                <w:szCs w:val="20"/>
              </w:rPr>
            </w:pPr>
            <w:r w:rsidRPr="00CA7964">
              <w:rPr>
                <w:rFonts w:ascii="Times New Roman" w:hAnsi="Times New Roman" w:cs="Times New Roman"/>
                <w:sz w:val="20"/>
                <w:szCs w:val="20"/>
              </w:rPr>
              <w:t>(руб.)</w:t>
            </w:r>
          </w:p>
        </w:tc>
        <w:tc>
          <w:tcPr>
            <w:tcW w:w="1135" w:type="dxa"/>
            <w:shd w:val="clear" w:color="auto" w:fill="FFFF00"/>
          </w:tcPr>
          <w:p w:rsidR="0057444D" w:rsidRPr="00CA7964" w:rsidRDefault="0057444D" w:rsidP="00372B74">
            <w:pPr>
              <w:jc w:val="center"/>
              <w:rPr>
                <w:rFonts w:ascii="Times New Roman" w:hAnsi="Times New Roman" w:cs="Times New Roman"/>
                <w:sz w:val="20"/>
                <w:szCs w:val="20"/>
              </w:rPr>
            </w:pPr>
            <w:r w:rsidRPr="00CA7964">
              <w:rPr>
                <w:rFonts w:ascii="Times New Roman" w:hAnsi="Times New Roman" w:cs="Times New Roman"/>
                <w:sz w:val="20"/>
                <w:szCs w:val="20"/>
              </w:rPr>
              <w:t>Сумма (руб.)</w:t>
            </w:r>
          </w:p>
        </w:tc>
      </w:tr>
      <w:tr w:rsidR="0063482F" w:rsidRPr="00CA7964" w:rsidTr="00E55C8F">
        <w:trPr>
          <w:trHeight w:val="92"/>
        </w:trPr>
        <w:tc>
          <w:tcPr>
            <w:tcW w:w="520" w:type="dxa"/>
            <w:vMerge w:val="restart"/>
          </w:tcPr>
          <w:p w:rsidR="0063482F" w:rsidRPr="00CA7964" w:rsidRDefault="0063482F" w:rsidP="00372B74">
            <w:pPr>
              <w:jc w:val="center"/>
              <w:rPr>
                <w:rFonts w:ascii="Times New Roman" w:hAnsi="Times New Roman" w:cs="Times New Roman"/>
                <w:sz w:val="20"/>
                <w:szCs w:val="20"/>
              </w:rPr>
            </w:pPr>
            <w:r w:rsidRPr="00CA7964">
              <w:rPr>
                <w:rFonts w:ascii="Times New Roman" w:hAnsi="Times New Roman" w:cs="Times New Roman"/>
                <w:sz w:val="20"/>
                <w:szCs w:val="20"/>
              </w:rPr>
              <w:t>1</w:t>
            </w:r>
          </w:p>
        </w:tc>
        <w:tc>
          <w:tcPr>
            <w:tcW w:w="1466" w:type="dxa"/>
            <w:vMerge w:val="restart"/>
          </w:tcPr>
          <w:p w:rsidR="0063482F" w:rsidRPr="00CA7964" w:rsidRDefault="0063482F" w:rsidP="00372B74">
            <w:pPr>
              <w:jc w:val="center"/>
              <w:rPr>
                <w:rFonts w:ascii="Times New Roman" w:hAnsi="Times New Roman" w:cs="Times New Roman"/>
                <w:sz w:val="20"/>
                <w:szCs w:val="20"/>
              </w:rPr>
            </w:pPr>
            <w:r w:rsidRPr="00CA7964">
              <w:rPr>
                <w:rFonts w:ascii="Times New Roman" w:hAnsi="Times New Roman" w:cs="Times New Roman"/>
                <w:sz w:val="20"/>
                <w:szCs w:val="20"/>
              </w:rPr>
              <w:t>Комплект для уборки</w:t>
            </w:r>
          </w:p>
        </w:tc>
        <w:tc>
          <w:tcPr>
            <w:tcW w:w="6379" w:type="dxa"/>
            <w:gridSpan w:val="3"/>
          </w:tcPr>
          <w:p w:rsidR="00F830B1" w:rsidRPr="00CA7964" w:rsidRDefault="0063482F" w:rsidP="00F830B1">
            <w:pPr>
              <w:rPr>
                <w:rFonts w:ascii="Times New Roman" w:hAnsi="Times New Roman" w:cs="Times New Roman"/>
                <w:sz w:val="20"/>
                <w:szCs w:val="20"/>
              </w:rPr>
            </w:pPr>
            <w:r w:rsidRPr="00CA7964">
              <w:rPr>
                <w:rFonts w:ascii="Times New Roman" w:hAnsi="Times New Roman" w:cs="Times New Roman"/>
                <w:sz w:val="20"/>
                <w:szCs w:val="20"/>
              </w:rPr>
              <w:t xml:space="preserve">Передвижное оборудование для уборки и дезинфекции помещений лечебно-профилактических учреждений. </w:t>
            </w:r>
          </w:p>
          <w:p w:rsidR="0063482F" w:rsidRPr="00CA7964" w:rsidRDefault="0063482F" w:rsidP="00F830B1">
            <w:pPr>
              <w:rPr>
                <w:rFonts w:ascii="Times New Roman" w:hAnsi="Times New Roman" w:cs="Times New Roman"/>
                <w:sz w:val="20"/>
                <w:szCs w:val="20"/>
              </w:rPr>
            </w:pPr>
            <w:r w:rsidRPr="00CA7964">
              <w:rPr>
                <w:rFonts w:ascii="Times New Roman" w:hAnsi="Times New Roman" w:cs="Times New Roman"/>
                <w:sz w:val="20"/>
                <w:szCs w:val="20"/>
              </w:rPr>
              <w:t>В состав комплекта входит:</w:t>
            </w:r>
          </w:p>
        </w:tc>
        <w:tc>
          <w:tcPr>
            <w:tcW w:w="851" w:type="dxa"/>
            <w:vMerge w:val="restart"/>
          </w:tcPr>
          <w:p w:rsidR="0063482F" w:rsidRPr="00CA7964" w:rsidRDefault="0063482F" w:rsidP="0063482F">
            <w:pPr>
              <w:jc w:val="center"/>
              <w:rPr>
                <w:rFonts w:ascii="Times New Roman" w:hAnsi="Times New Roman" w:cs="Times New Roman"/>
                <w:sz w:val="20"/>
                <w:szCs w:val="20"/>
              </w:rPr>
            </w:pPr>
            <w:r w:rsidRPr="00CA7964">
              <w:rPr>
                <w:rFonts w:ascii="Times New Roman" w:hAnsi="Times New Roman" w:cs="Times New Roman"/>
                <w:sz w:val="20"/>
                <w:szCs w:val="20"/>
              </w:rPr>
              <w:t>шт</w:t>
            </w:r>
          </w:p>
        </w:tc>
        <w:tc>
          <w:tcPr>
            <w:tcW w:w="710" w:type="dxa"/>
            <w:vMerge w:val="restart"/>
          </w:tcPr>
          <w:p w:rsidR="0063482F" w:rsidRPr="00CA7964" w:rsidRDefault="0063482F" w:rsidP="00372B74">
            <w:pPr>
              <w:jc w:val="center"/>
              <w:rPr>
                <w:rFonts w:ascii="Times New Roman" w:hAnsi="Times New Roman" w:cs="Times New Roman"/>
                <w:sz w:val="20"/>
                <w:szCs w:val="20"/>
              </w:rPr>
            </w:pPr>
            <w:r w:rsidRPr="00CA7964">
              <w:rPr>
                <w:rFonts w:ascii="Times New Roman" w:hAnsi="Times New Roman" w:cs="Times New Roman"/>
                <w:sz w:val="20"/>
                <w:szCs w:val="20"/>
              </w:rPr>
              <w:t>6</w:t>
            </w:r>
          </w:p>
        </w:tc>
        <w:tc>
          <w:tcPr>
            <w:tcW w:w="1275" w:type="dxa"/>
            <w:vMerge w:val="restart"/>
          </w:tcPr>
          <w:p w:rsidR="0063482F" w:rsidRPr="00CA7964" w:rsidRDefault="0063482F" w:rsidP="00372B74">
            <w:pPr>
              <w:jc w:val="center"/>
              <w:rPr>
                <w:rFonts w:ascii="Times New Roman" w:hAnsi="Times New Roman" w:cs="Times New Roman"/>
                <w:sz w:val="20"/>
                <w:szCs w:val="20"/>
              </w:rPr>
            </w:pPr>
            <w:r w:rsidRPr="00CA7964">
              <w:rPr>
                <w:rFonts w:ascii="Times New Roman" w:hAnsi="Times New Roman" w:cs="Times New Roman"/>
                <w:sz w:val="20"/>
                <w:szCs w:val="20"/>
              </w:rPr>
              <w:t>32.99.59.000</w:t>
            </w:r>
          </w:p>
        </w:tc>
        <w:tc>
          <w:tcPr>
            <w:tcW w:w="1133" w:type="dxa"/>
            <w:vMerge w:val="restart"/>
            <w:shd w:val="clear" w:color="auto" w:fill="FFFF00"/>
          </w:tcPr>
          <w:p w:rsidR="0063482F" w:rsidRPr="00CA7964" w:rsidRDefault="0063482F" w:rsidP="00372B74">
            <w:pPr>
              <w:jc w:val="center"/>
              <w:rPr>
                <w:rFonts w:ascii="Times New Roman" w:hAnsi="Times New Roman" w:cs="Times New Roman"/>
                <w:sz w:val="20"/>
                <w:szCs w:val="20"/>
              </w:rPr>
            </w:pPr>
          </w:p>
        </w:tc>
        <w:tc>
          <w:tcPr>
            <w:tcW w:w="992" w:type="dxa"/>
            <w:vMerge w:val="restart"/>
            <w:shd w:val="clear" w:color="auto" w:fill="FFFF00"/>
          </w:tcPr>
          <w:p w:rsidR="0063482F" w:rsidRPr="00CA7964" w:rsidRDefault="0063482F" w:rsidP="00372B74">
            <w:pPr>
              <w:jc w:val="center"/>
              <w:rPr>
                <w:rFonts w:ascii="Times New Roman" w:hAnsi="Times New Roman" w:cs="Times New Roman"/>
                <w:sz w:val="20"/>
                <w:szCs w:val="20"/>
              </w:rPr>
            </w:pPr>
          </w:p>
        </w:tc>
        <w:tc>
          <w:tcPr>
            <w:tcW w:w="992" w:type="dxa"/>
            <w:vMerge w:val="restart"/>
            <w:shd w:val="clear" w:color="auto" w:fill="FFFF00"/>
          </w:tcPr>
          <w:p w:rsidR="0063482F" w:rsidRPr="00CA7964" w:rsidRDefault="0063482F" w:rsidP="00372B74">
            <w:pPr>
              <w:jc w:val="center"/>
              <w:rPr>
                <w:rFonts w:ascii="Times New Roman" w:hAnsi="Times New Roman" w:cs="Times New Roman"/>
                <w:sz w:val="20"/>
                <w:szCs w:val="20"/>
              </w:rPr>
            </w:pPr>
          </w:p>
        </w:tc>
        <w:tc>
          <w:tcPr>
            <w:tcW w:w="1134" w:type="dxa"/>
            <w:vMerge w:val="restart"/>
            <w:shd w:val="clear" w:color="auto" w:fill="FFFF00"/>
          </w:tcPr>
          <w:p w:rsidR="0063482F" w:rsidRPr="00CA7964" w:rsidRDefault="0063482F" w:rsidP="00372B74">
            <w:pPr>
              <w:jc w:val="center"/>
              <w:rPr>
                <w:rFonts w:ascii="Times New Roman" w:hAnsi="Times New Roman" w:cs="Times New Roman"/>
                <w:sz w:val="20"/>
                <w:szCs w:val="20"/>
              </w:rPr>
            </w:pPr>
          </w:p>
        </w:tc>
        <w:tc>
          <w:tcPr>
            <w:tcW w:w="1135" w:type="dxa"/>
            <w:vMerge w:val="restart"/>
            <w:shd w:val="clear" w:color="auto" w:fill="FFFF00"/>
          </w:tcPr>
          <w:p w:rsidR="0063482F" w:rsidRPr="00CA7964" w:rsidRDefault="0063482F" w:rsidP="00372B74">
            <w:pPr>
              <w:jc w:val="center"/>
              <w:rPr>
                <w:rFonts w:ascii="Times New Roman" w:hAnsi="Times New Roman" w:cs="Times New Roman"/>
                <w:sz w:val="20"/>
                <w:szCs w:val="20"/>
              </w:rPr>
            </w:pPr>
          </w:p>
        </w:tc>
      </w:tr>
      <w:tr w:rsidR="0063482F" w:rsidRPr="00CA7964" w:rsidTr="00E55C8F">
        <w:trPr>
          <w:trHeight w:val="45"/>
        </w:trPr>
        <w:tc>
          <w:tcPr>
            <w:tcW w:w="520" w:type="dxa"/>
            <w:vMerge/>
          </w:tcPr>
          <w:p w:rsidR="0063482F" w:rsidRPr="00CA7964" w:rsidRDefault="0063482F" w:rsidP="00372B74">
            <w:pPr>
              <w:jc w:val="center"/>
              <w:rPr>
                <w:rFonts w:ascii="Times New Roman" w:hAnsi="Times New Roman" w:cs="Times New Roman"/>
                <w:sz w:val="20"/>
                <w:szCs w:val="20"/>
              </w:rPr>
            </w:pPr>
          </w:p>
        </w:tc>
        <w:tc>
          <w:tcPr>
            <w:tcW w:w="1466" w:type="dxa"/>
            <w:vMerge/>
          </w:tcPr>
          <w:p w:rsidR="0063482F" w:rsidRPr="00CA7964" w:rsidRDefault="0063482F" w:rsidP="00372B74">
            <w:pPr>
              <w:jc w:val="center"/>
              <w:rPr>
                <w:rFonts w:ascii="Times New Roman" w:hAnsi="Times New Roman" w:cs="Times New Roman"/>
                <w:sz w:val="20"/>
                <w:szCs w:val="20"/>
              </w:rPr>
            </w:pPr>
          </w:p>
        </w:tc>
        <w:tc>
          <w:tcPr>
            <w:tcW w:w="2268" w:type="dxa"/>
            <w:gridSpan w:val="2"/>
          </w:tcPr>
          <w:p w:rsidR="0063482F" w:rsidRPr="00CA7964" w:rsidRDefault="0063482F" w:rsidP="00372B74">
            <w:pPr>
              <w:jc w:val="center"/>
              <w:rPr>
                <w:rFonts w:ascii="Times New Roman" w:hAnsi="Times New Roman" w:cs="Times New Roman"/>
                <w:sz w:val="20"/>
                <w:szCs w:val="20"/>
              </w:rPr>
            </w:pPr>
            <w:r w:rsidRPr="00CA7964">
              <w:rPr>
                <w:rFonts w:ascii="Times New Roman" w:hAnsi="Times New Roman" w:cs="Times New Roman"/>
                <w:sz w:val="20"/>
                <w:szCs w:val="20"/>
              </w:rPr>
              <w:t>Наименование</w:t>
            </w:r>
          </w:p>
        </w:tc>
        <w:tc>
          <w:tcPr>
            <w:tcW w:w="4111" w:type="dxa"/>
          </w:tcPr>
          <w:p w:rsidR="0063482F" w:rsidRPr="00CA7964" w:rsidRDefault="0063482F" w:rsidP="00372B74">
            <w:pPr>
              <w:jc w:val="center"/>
              <w:rPr>
                <w:rFonts w:ascii="Times New Roman" w:hAnsi="Times New Roman" w:cs="Times New Roman"/>
                <w:sz w:val="20"/>
                <w:szCs w:val="20"/>
              </w:rPr>
            </w:pPr>
            <w:r w:rsidRPr="00CA7964">
              <w:rPr>
                <w:rFonts w:ascii="Times New Roman" w:hAnsi="Times New Roman" w:cs="Times New Roman"/>
                <w:sz w:val="20"/>
                <w:szCs w:val="20"/>
              </w:rPr>
              <w:t>Характеристики</w:t>
            </w:r>
          </w:p>
        </w:tc>
        <w:tc>
          <w:tcPr>
            <w:tcW w:w="851" w:type="dxa"/>
            <w:vMerge/>
          </w:tcPr>
          <w:p w:rsidR="0063482F" w:rsidRPr="00CA7964" w:rsidRDefault="0063482F" w:rsidP="00372B74">
            <w:pPr>
              <w:jc w:val="center"/>
              <w:rPr>
                <w:rFonts w:ascii="Times New Roman" w:hAnsi="Times New Roman" w:cs="Times New Roman"/>
                <w:sz w:val="20"/>
                <w:szCs w:val="20"/>
              </w:rPr>
            </w:pPr>
          </w:p>
        </w:tc>
        <w:tc>
          <w:tcPr>
            <w:tcW w:w="710" w:type="dxa"/>
            <w:vMerge/>
          </w:tcPr>
          <w:p w:rsidR="0063482F" w:rsidRPr="00CA7964" w:rsidRDefault="0063482F" w:rsidP="00372B74">
            <w:pPr>
              <w:jc w:val="center"/>
              <w:rPr>
                <w:rFonts w:ascii="Times New Roman" w:hAnsi="Times New Roman" w:cs="Times New Roman"/>
                <w:sz w:val="20"/>
                <w:szCs w:val="20"/>
              </w:rPr>
            </w:pPr>
          </w:p>
        </w:tc>
        <w:tc>
          <w:tcPr>
            <w:tcW w:w="1275" w:type="dxa"/>
            <w:vMerge/>
          </w:tcPr>
          <w:p w:rsidR="0063482F" w:rsidRPr="00CA7964" w:rsidRDefault="0063482F" w:rsidP="00372B74">
            <w:pPr>
              <w:jc w:val="center"/>
              <w:rPr>
                <w:rFonts w:ascii="Times New Roman" w:hAnsi="Times New Roman" w:cs="Times New Roman"/>
                <w:sz w:val="20"/>
                <w:szCs w:val="20"/>
              </w:rPr>
            </w:pPr>
          </w:p>
        </w:tc>
        <w:tc>
          <w:tcPr>
            <w:tcW w:w="1133"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992"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992"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1134"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1135" w:type="dxa"/>
            <w:vMerge/>
            <w:shd w:val="clear" w:color="auto" w:fill="FFFF00"/>
          </w:tcPr>
          <w:p w:rsidR="0063482F" w:rsidRPr="00CA7964" w:rsidRDefault="0063482F" w:rsidP="00372B74">
            <w:pPr>
              <w:jc w:val="center"/>
              <w:rPr>
                <w:rFonts w:ascii="Times New Roman" w:hAnsi="Times New Roman" w:cs="Times New Roman"/>
                <w:sz w:val="20"/>
                <w:szCs w:val="20"/>
              </w:rPr>
            </w:pPr>
          </w:p>
        </w:tc>
      </w:tr>
      <w:tr w:rsidR="0063482F" w:rsidRPr="00CA7964" w:rsidTr="00E55C8F">
        <w:trPr>
          <w:trHeight w:val="44"/>
        </w:trPr>
        <w:tc>
          <w:tcPr>
            <w:tcW w:w="520" w:type="dxa"/>
            <w:vMerge/>
          </w:tcPr>
          <w:p w:rsidR="0063482F" w:rsidRPr="00CA7964" w:rsidRDefault="0063482F" w:rsidP="00372B74">
            <w:pPr>
              <w:jc w:val="center"/>
              <w:rPr>
                <w:rFonts w:ascii="Times New Roman" w:hAnsi="Times New Roman" w:cs="Times New Roman"/>
                <w:sz w:val="20"/>
                <w:szCs w:val="20"/>
              </w:rPr>
            </w:pPr>
          </w:p>
        </w:tc>
        <w:tc>
          <w:tcPr>
            <w:tcW w:w="1466" w:type="dxa"/>
            <w:vMerge/>
          </w:tcPr>
          <w:p w:rsidR="0063482F" w:rsidRPr="00CA7964" w:rsidRDefault="0063482F" w:rsidP="00372B74">
            <w:pPr>
              <w:jc w:val="center"/>
              <w:rPr>
                <w:rFonts w:ascii="Times New Roman" w:hAnsi="Times New Roman" w:cs="Times New Roman"/>
                <w:sz w:val="20"/>
                <w:szCs w:val="20"/>
              </w:rPr>
            </w:pPr>
          </w:p>
        </w:tc>
        <w:tc>
          <w:tcPr>
            <w:tcW w:w="425" w:type="dxa"/>
          </w:tcPr>
          <w:p w:rsidR="0063482F" w:rsidRPr="00CA7964" w:rsidRDefault="0063482F" w:rsidP="00372B74">
            <w:pPr>
              <w:jc w:val="center"/>
              <w:rPr>
                <w:rFonts w:ascii="Times New Roman" w:hAnsi="Times New Roman" w:cs="Times New Roman"/>
                <w:sz w:val="20"/>
                <w:szCs w:val="20"/>
              </w:rPr>
            </w:pPr>
            <w:r w:rsidRPr="00CA7964">
              <w:rPr>
                <w:rFonts w:ascii="Times New Roman" w:hAnsi="Times New Roman" w:cs="Times New Roman"/>
                <w:sz w:val="20"/>
                <w:szCs w:val="20"/>
              </w:rPr>
              <w:t>1</w:t>
            </w:r>
          </w:p>
        </w:tc>
        <w:tc>
          <w:tcPr>
            <w:tcW w:w="1843" w:type="dxa"/>
          </w:tcPr>
          <w:p w:rsidR="0063482F" w:rsidRPr="00CA7964" w:rsidRDefault="0063482F" w:rsidP="00F40DD8">
            <w:pPr>
              <w:rPr>
                <w:rFonts w:ascii="Times New Roman" w:hAnsi="Times New Roman" w:cs="Times New Roman"/>
                <w:sz w:val="20"/>
                <w:szCs w:val="20"/>
              </w:rPr>
            </w:pPr>
            <w:r w:rsidRPr="00CA7964">
              <w:rPr>
                <w:rFonts w:ascii="Times New Roman" w:hAnsi="Times New Roman" w:cs="Times New Roman"/>
                <w:sz w:val="20"/>
                <w:szCs w:val="20"/>
              </w:rPr>
              <w:t>Тележка</w:t>
            </w:r>
          </w:p>
        </w:tc>
        <w:tc>
          <w:tcPr>
            <w:tcW w:w="4111" w:type="dxa"/>
          </w:tcPr>
          <w:p w:rsidR="00843115" w:rsidRPr="00CA7964" w:rsidRDefault="00843115" w:rsidP="00843115">
            <w:pPr>
              <w:rPr>
                <w:rFonts w:ascii="Times New Roman" w:hAnsi="Times New Roman" w:cs="Times New Roman"/>
                <w:sz w:val="20"/>
                <w:szCs w:val="20"/>
              </w:rPr>
            </w:pPr>
            <w:r w:rsidRPr="00CA7964">
              <w:rPr>
                <w:rFonts w:ascii="Times New Roman" w:hAnsi="Times New Roman" w:cs="Times New Roman"/>
                <w:sz w:val="20"/>
                <w:szCs w:val="20"/>
              </w:rPr>
              <w:t>Материал</w:t>
            </w:r>
            <w:r w:rsidR="00F40DD8" w:rsidRPr="00CA7964">
              <w:rPr>
                <w:rFonts w:ascii="Times New Roman" w:hAnsi="Times New Roman" w:cs="Times New Roman"/>
                <w:sz w:val="20"/>
                <w:szCs w:val="20"/>
              </w:rPr>
              <w:t xml:space="preserve"> тележки</w:t>
            </w:r>
            <w:r w:rsidRPr="00CA7964">
              <w:rPr>
                <w:rFonts w:ascii="Times New Roman" w:hAnsi="Times New Roman" w:cs="Times New Roman"/>
                <w:sz w:val="20"/>
                <w:szCs w:val="20"/>
              </w:rPr>
              <w:t>: металл</w:t>
            </w:r>
            <w:r w:rsidR="00F40DD8" w:rsidRPr="00CA7964">
              <w:rPr>
                <w:rFonts w:ascii="Times New Roman" w:hAnsi="Times New Roman" w:cs="Times New Roman"/>
                <w:sz w:val="20"/>
                <w:szCs w:val="20"/>
              </w:rPr>
              <w:t>,</w:t>
            </w:r>
            <w:r w:rsidRPr="00CA7964">
              <w:rPr>
                <w:rFonts w:ascii="Times New Roman" w:hAnsi="Times New Roman" w:cs="Times New Roman"/>
                <w:sz w:val="20"/>
                <w:szCs w:val="20"/>
              </w:rPr>
              <w:t xml:space="preserve"> покрытый двойной защитной антикоррозийной гиппоаллергенной эмалью с регулируемой рукояткой;</w:t>
            </w:r>
          </w:p>
          <w:p w:rsidR="00F40DD8" w:rsidRPr="00CA7964" w:rsidRDefault="00F40DD8" w:rsidP="00F40DD8">
            <w:pPr>
              <w:rPr>
                <w:rFonts w:ascii="Times New Roman" w:hAnsi="Times New Roman" w:cs="Times New Roman"/>
                <w:sz w:val="20"/>
                <w:szCs w:val="20"/>
              </w:rPr>
            </w:pPr>
            <w:r w:rsidRPr="00CA7964">
              <w:rPr>
                <w:rFonts w:ascii="Times New Roman" w:hAnsi="Times New Roman" w:cs="Times New Roman"/>
                <w:sz w:val="20"/>
                <w:szCs w:val="20"/>
              </w:rPr>
              <w:t xml:space="preserve">Габаритные размеры тележки: не более 80х55х94 см. </w:t>
            </w:r>
          </w:p>
          <w:p w:rsidR="00843115" w:rsidRPr="00CA7964" w:rsidRDefault="00843115" w:rsidP="00843115">
            <w:pPr>
              <w:rPr>
                <w:rFonts w:ascii="Times New Roman" w:hAnsi="Times New Roman" w:cs="Times New Roman"/>
                <w:sz w:val="20"/>
                <w:szCs w:val="20"/>
              </w:rPr>
            </w:pPr>
            <w:r w:rsidRPr="00CA7964">
              <w:rPr>
                <w:rFonts w:ascii="Times New Roman" w:hAnsi="Times New Roman" w:cs="Times New Roman"/>
                <w:sz w:val="20"/>
                <w:szCs w:val="20"/>
              </w:rPr>
              <w:t>4</w:t>
            </w:r>
            <w:r w:rsidR="00F40DD8" w:rsidRPr="00CA7964">
              <w:rPr>
                <w:rFonts w:ascii="Times New Roman" w:hAnsi="Times New Roman" w:cs="Times New Roman"/>
                <w:sz w:val="20"/>
                <w:szCs w:val="20"/>
              </w:rPr>
              <w:t xml:space="preserve"> (четыре)</w:t>
            </w:r>
            <w:r w:rsidRPr="00CA7964">
              <w:rPr>
                <w:rFonts w:ascii="Times New Roman" w:hAnsi="Times New Roman" w:cs="Times New Roman"/>
                <w:sz w:val="20"/>
                <w:szCs w:val="20"/>
              </w:rPr>
              <w:t xml:space="preserve"> колеса диаметром не менее 100 мм,</w:t>
            </w:r>
            <w:r w:rsidR="00F40DD8" w:rsidRPr="00CA7964">
              <w:rPr>
                <w:rFonts w:ascii="Times New Roman" w:hAnsi="Times New Roman" w:cs="Times New Roman"/>
                <w:sz w:val="20"/>
                <w:szCs w:val="20"/>
              </w:rPr>
              <w:t xml:space="preserve"> наличие </w:t>
            </w:r>
            <w:r w:rsidRPr="00CA7964">
              <w:rPr>
                <w:rFonts w:ascii="Times New Roman" w:hAnsi="Times New Roman" w:cs="Times New Roman"/>
                <w:sz w:val="20"/>
                <w:szCs w:val="20"/>
              </w:rPr>
              <w:t>тормозн</w:t>
            </w:r>
            <w:r w:rsidR="00F40DD8" w:rsidRPr="00CA7964">
              <w:rPr>
                <w:rFonts w:ascii="Times New Roman" w:hAnsi="Times New Roman" w:cs="Times New Roman"/>
                <w:sz w:val="20"/>
                <w:szCs w:val="20"/>
              </w:rPr>
              <w:t>ой</w:t>
            </w:r>
            <w:r w:rsidRPr="00CA7964">
              <w:rPr>
                <w:rFonts w:ascii="Times New Roman" w:hAnsi="Times New Roman" w:cs="Times New Roman"/>
                <w:sz w:val="20"/>
                <w:szCs w:val="20"/>
              </w:rPr>
              <w:t xml:space="preserve"> педал</w:t>
            </w:r>
            <w:r w:rsidR="00F40DD8" w:rsidRPr="00CA7964">
              <w:rPr>
                <w:rFonts w:ascii="Times New Roman" w:hAnsi="Times New Roman" w:cs="Times New Roman"/>
                <w:sz w:val="20"/>
                <w:szCs w:val="20"/>
              </w:rPr>
              <w:t>и</w:t>
            </w:r>
            <w:r w:rsidRPr="00CA7964">
              <w:rPr>
                <w:rFonts w:ascii="Times New Roman" w:hAnsi="Times New Roman" w:cs="Times New Roman"/>
                <w:sz w:val="20"/>
                <w:szCs w:val="20"/>
              </w:rPr>
              <w:t xml:space="preserve"> на одном колес;</w:t>
            </w:r>
          </w:p>
          <w:p w:rsidR="00843115" w:rsidRPr="00CA7964" w:rsidRDefault="00F40DD8" w:rsidP="00843115">
            <w:pPr>
              <w:rPr>
                <w:rFonts w:ascii="Times New Roman" w:hAnsi="Times New Roman" w:cs="Times New Roman"/>
                <w:sz w:val="20"/>
                <w:szCs w:val="20"/>
              </w:rPr>
            </w:pPr>
            <w:r w:rsidRPr="00CA7964">
              <w:rPr>
                <w:rFonts w:ascii="Times New Roman" w:hAnsi="Times New Roman" w:cs="Times New Roman"/>
                <w:sz w:val="20"/>
                <w:szCs w:val="20"/>
              </w:rPr>
              <w:t>Наличие р</w:t>
            </w:r>
            <w:r w:rsidR="00843115" w:rsidRPr="00CA7964">
              <w:rPr>
                <w:rFonts w:ascii="Times New Roman" w:hAnsi="Times New Roman" w:cs="Times New Roman"/>
                <w:sz w:val="20"/>
                <w:szCs w:val="20"/>
              </w:rPr>
              <w:t>амк</w:t>
            </w:r>
            <w:r w:rsidRPr="00CA7964">
              <w:rPr>
                <w:rFonts w:ascii="Times New Roman" w:hAnsi="Times New Roman" w:cs="Times New Roman"/>
                <w:sz w:val="20"/>
                <w:szCs w:val="20"/>
              </w:rPr>
              <w:t>и</w:t>
            </w:r>
            <w:r w:rsidR="00843115" w:rsidRPr="00CA7964">
              <w:rPr>
                <w:rFonts w:ascii="Times New Roman" w:hAnsi="Times New Roman" w:cs="Times New Roman"/>
                <w:sz w:val="20"/>
                <w:szCs w:val="20"/>
              </w:rPr>
              <w:t xml:space="preserve"> для 1 х 150 л или 2 х 75 л мусорных мешков (по выбору персонала);</w:t>
            </w:r>
          </w:p>
          <w:p w:rsidR="00F40DD8" w:rsidRPr="00CA7964" w:rsidRDefault="00F40DD8" w:rsidP="00F40DD8">
            <w:pPr>
              <w:rPr>
                <w:rFonts w:ascii="Times New Roman" w:hAnsi="Times New Roman" w:cs="Times New Roman"/>
                <w:sz w:val="20"/>
                <w:szCs w:val="20"/>
              </w:rPr>
            </w:pPr>
            <w:r w:rsidRPr="00CA7964">
              <w:rPr>
                <w:rFonts w:ascii="Times New Roman" w:hAnsi="Times New Roman" w:cs="Times New Roman"/>
                <w:sz w:val="20"/>
                <w:szCs w:val="20"/>
              </w:rPr>
              <w:t xml:space="preserve">Наличие </w:t>
            </w:r>
            <w:r w:rsidR="00843115" w:rsidRPr="00CA7964">
              <w:rPr>
                <w:rFonts w:ascii="Times New Roman" w:hAnsi="Times New Roman" w:cs="Times New Roman"/>
                <w:sz w:val="20"/>
                <w:szCs w:val="20"/>
              </w:rPr>
              <w:t>металлическ</w:t>
            </w:r>
            <w:r w:rsidRPr="00CA7964">
              <w:rPr>
                <w:rFonts w:ascii="Times New Roman" w:hAnsi="Times New Roman" w:cs="Times New Roman"/>
                <w:sz w:val="20"/>
                <w:szCs w:val="20"/>
              </w:rPr>
              <w:t>ой</w:t>
            </w:r>
            <w:r w:rsidR="00843115" w:rsidRPr="00CA7964">
              <w:rPr>
                <w:rFonts w:ascii="Times New Roman" w:hAnsi="Times New Roman" w:cs="Times New Roman"/>
                <w:sz w:val="20"/>
                <w:szCs w:val="20"/>
              </w:rPr>
              <w:t xml:space="preserve"> нижн</w:t>
            </w:r>
            <w:r w:rsidRPr="00CA7964">
              <w:rPr>
                <w:rFonts w:ascii="Times New Roman" w:hAnsi="Times New Roman" w:cs="Times New Roman"/>
                <w:sz w:val="20"/>
                <w:szCs w:val="20"/>
              </w:rPr>
              <w:t>ей</w:t>
            </w:r>
            <w:r w:rsidR="00843115" w:rsidRPr="00CA7964">
              <w:rPr>
                <w:rFonts w:ascii="Times New Roman" w:hAnsi="Times New Roman" w:cs="Times New Roman"/>
                <w:sz w:val="20"/>
                <w:szCs w:val="20"/>
              </w:rPr>
              <w:t xml:space="preserve"> поддержк</w:t>
            </w:r>
            <w:r w:rsidRPr="00CA7964">
              <w:rPr>
                <w:rFonts w:ascii="Times New Roman" w:hAnsi="Times New Roman" w:cs="Times New Roman"/>
                <w:sz w:val="20"/>
                <w:szCs w:val="20"/>
              </w:rPr>
              <w:t>и</w:t>
            </w:r>
            <w:r w:rsidR="00843115" w:rsidRPr="00CA7964">
              <w:rPr>
                <w:rFonts w:ascii="Times New Roman" w:hAnsi="Times New Roman" w:cs="Times New Roman"/>
                <w:sz w:val="20"/>
                <w:szCs w:val="20"/>
              </w:rPr>
              <w:t xml:space="preserve"> для мусорных мешков;</w:t>
            </w:r>
          </w:p>
        </w:tc>
        <w:tc>
          <w:tcPr>
            <w:tcW w:w="851" w:type="dxa"/>
            <w:vMerge/>
          </w:tcPr>
          <w:p w:rsidR="0063482F" w:rsidRPr="00CA7964" w:rsidRDefault="0063482F" w:rsidP="00372B74">
            <w:pPr>
              <w:jc w:val="center"/>
              <w:rPr>
                <w:rFonts w:ascii="Times New Roman" w:hAnsi="Times New Roman" w:cs="Times New Roman"/>
                <w:sz w:val="20"/>
                <w:szCs w:val="20"/>
              </w:rPr>
            </w:pPr>
          </w:p>
        </w:tc>
        <w:tc>
          <w:tcPr>
            <w:tcW w:w="710" w:type="dxa"/>
            <w:vMerge/>
          </w:tcPr>
          <w:p w:rsidR="0063482F" w:rsidRPr="00CA7964" w:rsidRDefault="0063482F" w:rsidP="00372B74">
            <w:pPr>
              <w:jc w:val="center"/>
              <w:rPr>
                <w:rFonts w:ascii="Times New Roman" w:hAnsi="Times New Roman" w:cs="Times New Roman"/>
                <w:sz w:val="20"/>
                <w:szCs w:val="20"/>
              </w:rPr>
            </w:pPr>
          </w:p>
        </w:tc>
        <w:tc>
          <w:tcPr>
            <w:tcW w:w="1275" w:type="dxa"/>
            <w:vMerge/>
          </w:tcPr>
          <w:p w:rsidR="0063482F" w:rsidRPr="00CA7964" w:rsidRDefault="0063482F" w:rsidP="00372B74">
            <w:pPr>
              <w:jc w:val="center"/>
              <w:rPr>
                <w:rFonts w:ascii="Times New Roman" w:hAnsi="Times New Roman" w:cs="Times New Roman"/>
                <w:sz w:val="20"/>
                <w:szCs w:val="20"/>
              </w:rPr>
            </w:pPr>
          </w:p>
        </w:tc>
        <w:tc>
          <w:tcPr>
            <w:tcW w:w="1133"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992"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992"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1134"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1135" w:type="dxa"/>
            <w:vMerge/>
            <w:shd w:val="clear" w:color="auto" w:fill="FFFF00"/>
          </w:tcPr>
          <w:p w:rsidR="0063482F" w:rsidRPr="00CA7964" w:rsidRDefault="0063482F" w:rsidP="00372B74">
            <w:pPr>
              <w:jc w:val="center"/>
              <w:rPr>
                <w:rFonts w:ascii="Times New Roman" w:hAnsi="Times New Roman" w:cs="Times New Roman"/>
                <w:sz w:val="20"/>
                <w:szCs w:val="20"/>
              </w:rPr>
            </w:pPr>
          </w:p>
        </w:tc>
      </w:tr>
      <w:tr w:rsidR="0063482F" w:rsidRPr="00CA7964" w:rsidTr="00E55C8F">
        <w:trPr>
          <w:trHeight w:val="44"/>
        </w:trPr>
        <w:tc>
          <w:tcPr>
            <w:tcW w:w="520" w:type="dxa"/>
            <w:vMerge/>
          </w:tcPr>
          <w:p w:rsidR="0063482F" w:rsidRPr="00CA7964" w:rsidRDefault="0063482F" w:rsidP="00372B74">
            <w:pPr>
              <w:jc w:val="center"/>
              <w:rPr>
                <w:rFonts w:ascii="Times New Roman" w:hAnsi="Times New Roman" w:cs="Times New Roman"/>
                <w:sz w:val="20"/>
                <w:szCs w:val="20"/>
              </w:rPr>
            </w:pPr>
          </w:p>
        </w:tc>
        <w:tc>
          <w:tcPr>
            <w:tcW w:w="1466" w:type="dxa"/>
            <w:vMerge/>
          </w:tcPr>
          <w:p w:rsidR="0063482F" w:rsidRPr="00CA7964" w:rsidRDefault="0063482F" w:rsidP="00372B74">
            <w:pPr>
              <w:jc w:val="center"/>
              <w:rPr>
                <w:rFonts w:ascii="Times New Roman" w:hAnsi="Times New Roman" w:cs="Times New Roman"/>
                <w:sz w:val="20"/>
                <w:szCs w:val="20"/>
              </w:rPr>
            </w:pPr>
          </w:p>
        </w:tc>
        <w:tc>
          <w:tcPr>
            <w:tcW w:w="425" w:type="dxa"/>
          </w:tcPr>
          <w:p w:rsidR="0063482F" w:rsidRPr="00CA7964" w:rsidRDefault="0063482F" w:rsidP="00372B74">
            <w:pPr>
              <w:jc w:val="center"/>
              <w:rPr>
                <w:rFonts w:ascii="Times New Roman" w:hAnsi="Times New Roman" w:cs="Times New Roman"/>
                <w:sz w:val="20"/>
                <w:szCs w:val="20"/>
              </w:rPr>
            </w:pPr>
            <w:r w:rsidRPr="00CA7964">
              <w:rPr>
                <w:rFonts w:ascii="Times New Roman" w:hAnsi="Times New Roman" w:cs="Times New Roman"/>
                <w:sz w:val="20"/>
                <w:szCs w:val="20"/>
              </w:rPr>
              <w:t>2</w:t>
            </w:r>
          </w:p>
        </w:tc>
        <w:tc>
          <w:tcPr>
            <w:tcW w:w="1843" w:type="dxa"/>
          </w:tcPr>
          <w:p w:rsidR="0063482F" w:rsidRPr="00CA7964" w:rsidRDefault="00F40DD8" w:rsidP="00F40DD8">
            <w:pPr>
              <w:rPr>
                <w:rFonts w:ascii="Times New Roman" w:hAnsi="Times New Roman" w:cs="Times New Roman"/>
                <w:sz w:val="20"/>
                <w:szCs w:val="20"/>
              </w:rPr>
            </w:pPr>
            <w:r w:rsidRPr="00CA7964">
              <w:rPr>
                <w:rFonts w:ascii="Times New Roman" w:hAnsi="Times New Roman" w:cs="Times New Roman"/>
                <w:sz w:val="20"/>
                <w:szCs w:val="20"/>
              </w:rPr>
              <w:t>Навесное оборудование</w:t>
            </w:r>
            <w:r w:rsidR="00C32B8B" w:rsidRPr="00CA7964">
              <w:rPr>
                <w:rFonts w:ascii="Times New Roman" w:hAnsi="Times New Roman" w:cs="Times New Roman"/>
                <w:sz w:val="20"/>
                <w:szCs w:val="20"/>
              </w:rPr>
              <w:t>,</w:t>
            </w:r>
            <w:r w:rsidRPr="00CA7964">
              <w:rPr>
                <w:rFonts w:ascii="Times New Roman" w:hAnsi="Times New Roman" w:cs="Times New Roman"/>
                <w:sz w:val="20"/>
                <w:szCs w:val="20"/>
              </w:rPr>
              <w:t xml:space="preserve"> фиксируемое на тележке </w:t>
            </w:r>
          </w:p>
        </w:tc>
        <w:tc>
          <w:tcPr>
            <w:tcW w:w="4111" w:type="dxa"/>
          </w:tcPr>
          <w:p w:rsidR="00C32B8B" w:rsidRPr="00CA7964" w:rsidRDefault="00C32B8B" w:rsidP="00C32B8B">
            <w:pPr>
              <w:pStyle w:val="a7"/>
              <w:numPr>
                <w:ilvl w:val="0"/>
                <w:numId w:val="28"/>
              </w:numPr>
              <w:rPr>
                <w:rFonts w:ascii="Times New Roman" w:hAnsi="Times New Roman" w:cs="Times New Roman"/>
                <w:sz w:val="20"/>
                <w:szCs w:val="20"/>
              </w:rPr>
            </w:pPr>
            <w:r w:rsidRPr="00CA7964">
              <w:rPr>
                <w:rFonts w:ascii="Times New Roman" w:hAnsi="Times New Roman" w:cs="Times New Roman"/>
                <w:sz w:val="20"/>
                <w:szCs w:val="20"/>
              </w:rPr>
              <w:t>Д</w:t>
            </w:r>
            <w:r w:rsidR="00F40DD8" w:rsidRPr="00CA7964">
              <w:rPr>
                <w:rFonts w:ascii="Times New Roman" w:hAnsi="Times New Roman" w:cs="Times New Roman"/>
                <w:sz w:val="20"/>
                <w:szCs w:val="20"/>
              </w:rPr>
              <w:t xml:space="preserve">ве емкости, объемом не менее 6 л </w:t>
            </w:r>
          </w:p>
          <w:p w:rsidR="00F40DD8" w:rsidRPr="00CA7964" w:rsidRDefault="00F40DD8" w:rsidP="00C32B8B">
            <w:pPr>
              <w:ind w:left="34"/>
              <w:rPr>
                <w:rFonts w:ascii="Times New Roman" w:hAnsi="Times New Roman" w:cs="Times New Roman"/>
                <w:sz w:val="20"/>
                <w:szCs w:val="20"/>
              </w:rPr>
            </w:pPr>
            <w:r w:rsidRPr="00CA7964">
              <w:rPr>
                <w:rFonts w:ascii="Times New Roman" w:hAnsi="Times New Roman" w:cs="Times New Roman"/>
                <w:sz w:val="20"/>
                <w:szCs w:val="20"/>
              </w:rPr>
              <w:t xml:space="preserve">красного и синего цветового кодирования для разделения чистого и грязного уборочного инвентаря. </w:t>
            </w:r>
          </w:p>
          <w:p w:rsidR="00F40DD8" w:rsidRPr="00CA7964" w:rsidRDefault="00F40DD8" w:rsidP="00C32B8B">
            <w:pPr>
              <w:rPr>
                <w:rFonts w:ascii="Times New Roman" w:hAnsi="Times New Roman" w:cs="Times New Roman"/>
                <w:sz w:val="20"/>
                <w:szCs w:val="20"/>
              </w:rPr>
            </w:pPr>
            <w:r w:rsidRPr="00CA7964">
              <w:rPr>
                <w:rFonts w:ascii="Times New Roman" w:hAnsi="Times New Roman" w:cs="Times New Roman"/>
                <w:sz w:val="20"/>
                <w:szCs w:val="20"/>
              </w:rPr>
              <w:t xml:space="preserve">Емкости комплектуются крышками, имеющими профиль для фиксации на ребре. Емкости выполнены из ударопрочного пластика. </w:t>
            </w:r>
          </w:p>
          <w:p w:rsidR="00F40DD8" w:rsidRPr="00CA7964" w:rsidRDefault="00F40DD8" w:rsidP="00C32B8B">
            <w:pPr>
              <w:rPr>
                <w:rFonts w:ascii="Times New Roman" w:hAnsi="Times New Roman" w:cs="Times New Roman"/>
                <w:sz w:val="20"/>
                <w:szCs w:val="20"/>
              </w:rPr>
            </w:pPr>
            <w:r w:rsidRPr="00CA7964">
              <w:rPr>
                <w:rFonts w:ascii="Times New Roman" w:hAnsi="Times New Roman" w:cs="Times New Roman"/>
                <w:sz w:val="20"/>
                <w:szCs w:val="20"/>
              </w:rPr>
              <w:t>Предназначение емкостей: для хранения и перевозки предварительно подготовленных насадок МОПов и салфеток, пропитанных дезинфицирующим растворов;</w:t>
            </w:r>
          </w:p>
          <w:p w:rsidR="00C32B8B" w:rsidRPr="00CA7964" w:rsidRDefault="00C32B8B" w:rsidP="00C32B8B">
            <w:pPr>
              <w:pStyle w:val="a7"/>
              <w:numPr>
                <w:ilvl w:val="0"/>
                <w:numId w:val="28"/>
              </w:numPr>
              <w:rPr>
                <w:rFonts w:ascii="Times New Roman" w:hAnsi="Times New Roman" w:cs="Times New Roman"/>
                <w:sz w:val="20"/>
                <w:szCs w:val="20"/>
              </w:rPr>
            </w:pPr>
            <w:r w:rsidRPr="00CA7964">
              <w:rPr>
                <w:rFonts w:ascii="Times New Roman" w:hAnsi="Times New Roman" w:cs="Times New Roman"/>
                <w:sz w:val="20"/>
                <w:szCs w:val="20"/>
              </w:rPr>
              <w:t xml:space="preserve">Пластиковый лоток для поддержки </w:t>
            </w:r>
          </w:p>
          <w:p w:rsidR="0063482F" w:rsidRPr="00CA7964" w:rsidRDefault="00F40DD8" w:rsidP="00C32B8B">
            <w:pPr>
              <w:ind w:left="34"/>
              <w:rPr>
                <w:rFonts w:ascii="Times New Roman" w:hAnsi="Times New Roman" w:cs="Times New Roman"/>
                <w:sz w:val="20"/>
                <w:szCs w:val="20"/>
              </w:rPr>
            </w:pPr>
            <w:r w:rsidRPr="00CA7964">
              <w:rPr>
                <w:rFonts w:ascii="Times New Roman" w:hAnsi="Times New Roman" w:cs="Times New Roman"/>
                <w:sz w:val="20"/>
                <w:szCs w:val="20"/>
              </w:rPr>
              <w:t>емкостей для насадок МОПов и салфеток;</w:t>
            </w:r>
          </w:p>
          <w:p w:rsidR="007203D5" w:rsidRPr="00CA7964" w:rsidRDefault="007203D5" w:rsidP="007203D5">
            <w:pPr>
              <w:pStyle w:val="a7"/>
              <w:numPr>
                <w:ilvl w:val="0"/>
                <w:numId w:val="28"/>
              </w:numPr>
              <w:rPr>
                <w:rFonts w:ascii="Times New Roman" w:hAnsi="Times New Roman" w:cs="Times New Roman"/>
                <w:sz w:val="20"/>
                <w:szCs w:val="20"/>
              </w:rPr>
            </w:pPr>
            <w:r w:rsidRPr="00CA7964">
              <w:rPr>
                <w:rFonts w:ascii="Times New Roman" w:hAnsi="Times New Roman" w:cs="Times New Roman"/>
                <w:sz w:val="20"/>
                <w:szCs w:val="20"/>
              </w:rPr>
              <w:t xml:space="preserve">Фиксаторы для телескопических </w:t>
            </w:r>
          </w:p>
          <w:p w:rsidR="007203D5" w:rsidRPr="00CA7964" w:rsidRDefault="007203D5" w:rsidP="007203D5">
            <w:pPr>
              <w:ind w:left="34"/>
              <w:rPr>
                <w:rFonts w:ascii="Times New Roman" w:hAnsi="Times New Roman" w:cs="Times New Roman"/>
                <w:sz w:val="20"/>
                <w:szCs w:val="20"/>
              </w:rPr>
            </w:pPr>
            <w:r w:rsidRPr="00CA7964">
              <w:rPr>
                <w:rFonts w:ascii="Times New Roman" w:hAnsi="Times New Roman" w:cs="Times New Roman"/>
                <w:sz w:val="20"/>
                <w:szCs w:val="20"/>
              </w:rPr>
              <w:t xml:space="preserve">рукояток – 2 шт. </w:t>
            </w:r>
          </w:p>
          <w:p w:rsidR="007203D5" w:rsidRPr="00CA7964" w:rsidRDefault="007203D5" w:rsidP="007203D5">
            <w:pPr>
              <w:ind w:left="34"/>
              <w:rPr>
                <w:rFonts w:ascii="Times New Roman" w:hAnsi="Times New Roman" w:cs="Times New Roman"/>
                <w:sz w:val="20"/>
                <w:szCs w:val="20"/>
              </w:rPr>
            </w:pPr>
            <w:r w:rsidRPr="00CA7964">
              <w:rPr>
                <w:rFonts w:ascii="Times New Roman" w:hAnsi="Times New Roman" w:cs="Times New Roman"/>
                <w:sz w:val="20"/>
                <w:szCs w:val="20"/>
              </w:rPr>
              <w:t>Размеры фиксаторов: не более 25 х 35 мм.</w:t>
            </w:r>
          </w:p>
          <w:p w:rsidR="007203D5" w:rsidRPr="00CA7964" w:rsidRDefault="007203D5" w:rsidP="007203D5">
            <w:pPr>
              <w:pStyle w:val="a7"/>
              <w:numPr>
                <w:ilvl w:val="0"/>
                <w:numId w:val="28"/>
              </w:numPr>
              <w:rPr>
                <w:rFonts w:ascii="Times New Roman" w:hAnsi="Times New Roman" w:cs="Times New Roman"/>
                <w:sz w:val="20"/>
                <w:szCs w:val="20"/>
              </w:rPr>
            </w:pPr>
            <w:r w:rsidRPr="00CA7964">
              <w:rPr>
                <w:rFonts w:ascii="Times New Roman" w:hAnsi="Times New Roman" w:cs="Times New Roman"/>
                <w:sz w:val="20"/>
                <w:szCs w:val="20"/>
              </w:rPr>
              <w:t xml:space="preserve">Металлическая корзина для хранения </w:t>
            </w:r>
          </w:p>
          <w:p w:rsidR="007203D5" w:rsidRPr="00CA7964" w:rsidRDefault="007203D5" w:rsidP="007203D5">
            <w:pPr>
              <w:ind w:left="34"/>
              <w:rPr>
                <w:rFonts w:ascii="Times New Roman" w:hAnsi="Times New Roman" w:cs="Times New Roman"/>
                <w:sz w:val="20"/>
                <w:szCs w:val="20"/>
              </w:rPr>
            </w:pPr>
            <w:r w:rsidRPr="00CA7964">
              <w:rPr>
                <w:rFonts w:ascii="Times New Roman" w:hAnsi="Times New Roman" w:cs="Times New Roman"/>
                <w:sz w:val="20"/>
                <w:szCs w:val="20"/>
              </w:rPr>
              <w:t>уборочного инвентаря, фиксируемая на уборочных тележках.</w:t>
            </w:r>
          </w:p>
          <w:p w:rsidR="007203D5" w:rsidRPr="00CA7964" w:rsidRDefault="007203D5" w:rsidP="007203D5">
            <w:pPr>
              <w:ind w:left="34"/>
              <w:rPr>
                <w:rFonts w:ascii="Times New Roman" w:hAnsi="Times New Roman" w:cs="Times New Roman"/>
                <w:sz w:val="20"/>
                <w:szCs w:val="20"/>
              </w:rPr>
            </w:pPr>
            <w:r w:rsidRPr="00CA7964">
              <w:rPr>
                <w:rFonts w:ascii="Times New Roman" w:hAnsi="Times New Roman" w:cs="Times New Roman"/>
                <w:sz w:val="20"/>
                <w:szCs w:val="20"/>
              </w:rPr>
              <w:t>Материал: изготовлена из метала с покрытием из двойной защитной антикоррозийной гиппоаллергенной эмали. Должна быть устойчива к воздействию моющих и дезинфицирующих средств. Габаритные размеры корзины: не менее  45х31х32 см.</w:t>
            </w:r>
          </w:p>
        </w:tc>
        <w:tc>
          <w:tcPr>
            <w:tcW w:w="851" w:type="dxa"/>
            <w:vMerge/>
          </w:tcPr>
          <w:p w:rsidR="0063482F" w:rsidRPr="00CA7964" w:rsidRDefault="0063482F" w:rsidP="00372B74">
            <w:pPr>
              <w:jc w:val="center"/>
              <w:rPr>
                <w:rFonts w:ascii="Times New Roman" w:hAnsi="Times New Roman" w:cs="Times New Roman"/>
                <w:sz w:val="20"/>
                <w:szCs w:val="20"/>
              </w:rPr>
            </w:pPr>
          </w:p>
        </w:tc>
        <w:tc>
          <w:tcPr>
            <w:tcW w:w="710" w:type="dxa"/>
            <w:vMerge/>
          </w:tcPr>
          <w:p w:rsidR="0063482F" w:rsidRPr="00CA7964" w:rsidRDefault="0063482F" w:rsidP="00372B74">
            <w:pPr>
              <w:jc w:val="center"/>
              <w:rPr>
                <w:rFonts w:ascii="Times New Roman" w:hAnsi="Times New Roman" w:cs="Times New Roman"/>
                <w:sz w:val="20"/>
                <w:szCs w:val="20"/>
              </w:rPr>
            </w:pPr>
          </w:p>
        </w:tc>
        <w:tc>
          <w:tcPr>
            <w:tcW w:w="1275" w:type="dxa"/>
            <w:vMerge/>
          </w:tcPr>
          <w:p w:rsidR="0063482F" w:rsidRPr="00CA7964" w:rsidRDefault="0063482F" w:rsidP="00372B74">
            <w:pPr>
              <w:jc w:val="center"/>
              <w:rPr>
                <w:rFonts w:ascii="Times New Roman" w:hAnsi="Times New Roman" w:cs="Times New Roman"/>
                <w:sz w:val="20"/>
                <w:szCs w:val="20"/>
              </w:rPr>
            </w:pPr>
          </w:p>
        </w:tc>
        <w:tc>
          <w:tcPr>
            <w:tcW w:w="1133"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992"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992"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1134"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1135" w:type="dxa"/>
            <w:vMerge/>
            <w:shd w:val="clear" w:color="auto" w:fill="FFFF00"/>
          </w:tcPr>
          <w:p w:rsidR="0063482F" w:rsidRPr="00CA7964" w:rsidRDefault="0063482F" w:rsidP="00372B74">
            <w:pPr>
              <w:jc w:val="center"/>
              <w:rPr>
                <w:rFonts w:ascii="Times New Roman" w:hAnsi="Times New Roman" w:cs="Times New Roman"/>
                <w:sz w:val="20"/>
                <w:szCs w:val="20"/>
              </w:rPr>
            </w:pPr>
          </w:p>
        </w:tc>
      </w:tr>
      <w:tr w:rsidR="0063482F" w:rsidRPr="00CA7964" w:rsidTr="00E55C8F">
        <w:trPr>
          <w:trHeight w:val="44"/>
        </w:trPr>
        <w:tc>
          <w:tcPr>
            <w:tcW w:w="520" w:type="dxa"/>
            <w:vMerge/>
          </w:tcPr>
          <w:p w:rsidR="0063482F" w:rsidRPr="00CA7964" w:rsidRDefault="0063482F" w:rsidP="00372B74">
            <w:pPr>
              <w:jc w:val="center"/>
              <w:rPr>
                <w:rFonts w:ascii="Times New Roman" w:hAnsi="Times New Roman" w:cs="Times New Roman"/>
                <w:sz w:val="20"/>
                <w:szCs w:val="20"/>
              </w:rPr>
            </w:pPr>
          </w:p>
        </w:tc>
        <w:tc>
          <w:tcPr>
            <w:tcW w:w="1466" w:type="dxa"/>
            <w:vMerge/>
          </w:tcPr>
          <w:p w:rsidR="0063482F" w:rsidRPr="00CA7964" w:rsidRDefault="0063482F" w:rsidP="00372B74">
            <w:pPr>
              <w:jc w:val="center"/>
              <w:rPr>
                <w:rFonts w:ascii="Times New Roman" w:hAnsi="Times New Roman" w:cs="Times New Roman"/>
                <w:sz w:val="20"/>
                <w:szCs w:val="20"/>
              </w:rPr>
            </w:pPr>
          </w:p>
        </w:tc>
        <w:tc>
          <w:tcPr>
            <w:tcW w:w="425" w:type="dxa"/>
          </w:tcPr>
          <w:p w:rsidR="0063482F" w:rsidRPr="00CA7964" w:rsidRDefault="0063482F" w:rsidP="00372B74">
            <w:pPr>
              <w:jc w:val="center"/>
              <w:rPr>
                <w:rFonts w:ascii="Times New Roman" w:hAnsi="Times New Roman" w:cs="Times New Roman"/>
                <w:sz w:val="20"/>
                <w:szCs w:val="20"/>
              </w:rPr>
            </w:pPr>
            <w:r w:rsidRPr="00CA7964">
              <w:rPr>
                <w:rFonts w:ascii="Times New Roman" w:hAnsi="Times New Roman" w:cs="Times New Roman"/>
                <w:sz w:val="20"/>
                <w:szCs w:val="20"/>
              </w:rPr>
              <w:t>3</w:t>
            </w:r>
          </w:p>
        </w:tc>
        <w:tc>
          <w:tcPr>
            <w:tcW w:w="1843" w:type="dxa"/>
          </w:tcPr>
          <w:p w:rsidR="0063482F" w:rsidRPr="00CA7964" w:rsidRDefault="007203D5" w:rsidP="007203D5">
            <w:pPr>
              <w:rPr>
                <w:rFonts w:ascii="Times New Roman" w:hAnsi="Times New Roman" w:cs="Times New Roman"/>
                <w:sz w:val="20"/>
                <w:szCs w:val="20"/>
              </w:rPr>
            </w:pPr>
            <w:r w:rsidRPr="00CA7964">
              <w:rPr>
                <w:rFonts w:ascii="Times New Roman" w:hAnsi="Times New Roman" w:cs="Times New Roman"/>
                <w:sz w:val="20"/>
                <w:szCs w:val="20"/>
              </w:rPr>
              <w:t>Моп-насадка</w:t>
            </w:r>
          </w:p>
        </w:tc>
        <w:tc>
          <w:tcPr>
            <w:tcW w:w="4111" w:type="dxa"/>
          </w:tcPr>
          <w:p w:rsidR="007203D5" w:rsidRPr="00CA7964" w:rsidRDefault="007203D5" w:rsidP="002B15A0">
            <w:pPr>
              <w:rPr>
                <w:rFonts w:ascii="Times New Roman" w:hAnsi="Times New Roman" w:cs="Times New Roman"/>
                <w:sz w:val="20"/>
                <w:szCs w:val="20"/>
              </w:rPr>
            </w:pPr>
            <w:r w:rsidRPr="00CA7964">
              <w:rPr>
                <w:rFonts w:ascii="Times New Roman" w:hAnsi="Times New Roman" w:cs="Times New Roman"/>
                <w:sz w:val="20"/>
                <w:szCs w:val="20"/>
              </w:rPr>
              <w:t>Количество: 5 шт.</w:t>
            </w:r>
          </w:p>
          <w:p w:rsidR="007203D5" w:rsidRPr="00CA7964" w:rsidRDefault="007203D5" w:rsidP="007203D5">
            <w:pPr>
              <w:rPr>
                <w:rFonts w:ascii="Times New Roman" w:hAnsi="Times New Roman" w:cs="Times New Roman"/>
                <w:sz w:val="20"/>
                <w:szCs w:val="20"/>
              </w:rPr>
            </w:pPr>
            <w:r w:rsidRPr="00CA7964">
              <w:rPr>
                <w:rFonts w:ascii="Times New Roman" w:hAnsi="Times New Roman" w:cs="Times New Roman"/>
                <w:sz w:val="20"/>
                <w:szCs w:val="20"/>
              </w:rPr>
              <w:t xml:space="preserve">Моп-насадка с трубчатой структурой материала для обработки предназначена для сухой, влажной и полувлажной уборки, а также для обработки стен и поверхностей из стекла. Имеет две рабочих поверхности трубчатого типа. </w:t>
            </w:r>
            <w:r w:rsidR="002B15A0" w:rsidRPr="00CA7964">
              <w:rPr>
                <w:rFonts w:ascii="Times New Roman" w:hAnsi="Times New Roman" w:cs="Times New Roman"/>
                <w:sz w:val="20"/>
                <w:szCs w:val="20"/>
              </w:rPr>
              <w:t>Н</w:t>
            </w:r>
            <w:r w:rsidRPr="00CA7964">
              <w:rPr>
                <w:rFonts w:ascii="Times New Roman" w:hAnsi="Times New Roman" w:cs="Times New Roman"/>
                <w:sz w:val="20"/>
                <w:szCs w:val="20"/>
              </w:rPr>
              <w:t>е</w:t>
            </w:r>
            <w:r w:rsidR="002B15A0" w:rsidRPr="00CA7964">
              <w:rPr>
                <w:rFonts w:ascii="Times New Roman" w:hAnsi="Times New Roman" w:cs="Times New Roman"/>
                <w:sz w:val="20"/>
                <w:szCs w:val="20"/>
              </w:rPr>
              <w:t xml:space="preserve"> должна</w:t>
            </w:r>
            <w:r w:rsidRPr="00CA7964">
              <w:rPr>
                <w:rFonts w:ascii="Times New Roman" w:hAnsi="Times New Roman" w:cs="Times New Roman"/>
                <w:sz w:val="20"/>
                <w:szCs w:val="20"/>
              </w:rPr>
              <w:t xml:space="preserve"> оставля</w:t>
            </w:r>
            <w:r w:rsidR="002B15A0" w:rsidRPr="00CA7964">
              <w:rPr>
                <w:rFonts w:ascii="Times New Roman" w:hAnsi="Times New Roman" w:cs="Times New Roman"/>
                <w:sz w:val="20"/>
                <w:szCs w:val="20"/>
              </w:rPr>
              <w:t>ть</w:t>
            </w:r>
            <w:r w:rsidRPr="00CA7964">
              <w:rPr>
                <w:rFonts w:ascii="Times New Roman" w:hAnsi="Times New Roman" w:cs="Times New Roman"/>
                <w:sz w:val="20"/>
                <w:szCs w:val="20"/>
              </w:rPr>
              <w:t xml:space="preserve"> ворс и развод</w:t>
            </w:r>
            <w:r w:rsidR="002B15A0" w:rsidRPr="00CA7964">
              <w:rPr>
                <w:rFonts w:ascii="Times New Roman" w:hAnsi="Times New Roman" w:cs="Times New Roman"/>
                <w:sz w:val="20"/>
                <w:szCs w:val="20"/>
              </w:rPr>
              <w:t>ы</w:t>
            </w:r>
            <w:r w:rsidRPr="00CA7964">
              <w:rPr>
                <w:rFonts w:ascii="Times New Roman" w:hAnsi="Times New Roman" w:cs="Times New Roman"/>
                <w:sz w:val="20"/>
                <w:szCs w:val="20"/>
              </w:rPr>
              <w:t xml:space="preserve">. </w:t>
            </w:r>
          </w:p>
          <w:p w:rsidR="002B15A0" w:rsidRPr="00CA7964" w:rsidRDefault="002B15A0" w:rsidP="002B15A0">
            <w:pPr>
              <w:rPr>
                <w:rFonts w:ascii="Times New Roman" w:hAnsi="Times New Roman" w:cs="Times New Roman"/>
                <w:sz w:val="20"/>
                <w:szCs w:val="20"/>
              </w:rPr>
            </w:pPr>
            <w:r w:rsidRPr="00CA7964">
              <w:rPr>
                <w:rFonts w:ascii="Times New Roman" w:hAnsi="Times New Roman" w:cs="Times New Roman"/>
                <w:sz w:val="20"/>
                <w:szCs w:val="20"/>
              </w:rPr>
              <w:t>1. состав ткани: 100% полиэстер;</w:t>
            </w:r>
          </w:p>
          <w:p w:rsidR="002B15A0" w:rsidRPr="00CA7964" w:rsidRDefault="002B15A0" w:rsidP="002B15A0">
            <w:pPr>
              <w:rPr>
                <w:rFonts w:ascii="Times New Roman" w:hAnsi="Times New Roman" w:cs="Times New Roman"/>
                <w:sz w:val="20"/>
                <w:szCs w:val="20"/>
              </w:rPr>
            </w:pPr>
            <w:r w:rsidRPr="00CA7964">
              <w:rPr>
                <w:rFonts w:ascii="Times New Roman" w:hAnsi="Times New Roman" w:cs="Times New Roman"/>
                <w:sz w:val="20"/>
                <w:szCs w:val="20"/>
              </w:rPr>
              <w:t>2. размер: не менее 55х10 см;</w:t>
            </w:r>
          </w:p>
          <w:p w:rsidR="002B15A0" w:rsidRPr="00CA7964" w:rsidRDefault="002B15A0" w:rsidP="002B15A0">
            <w:pPr>
              <w:rPr>
                <w:rFonts w:ascii="Times New Roman" w:hAnsi="Times New Roman" w:cs="Times New Roman"/>
                <w:sz w:val="20"/>
                <w:szCs w:val="20"/>
              </w:rPr>
            </w:pPr>
            <w:r w:rsidRPr="00CA7964">
              <w:rPr>
                <w:rFonts w:ascii="Times New Roman" w:hAnsi="Times New Roman" w:cs="Times New Roman"/>
                <w:sz w:val="20"/>
                <w:szCs w:val="20"/>
              </w:rPr>
              <w:t>3. вес</w:t>
            </w:r>
            <w:r w:rsidRPr="00CA7964">
              <w:rPr>
                <w:rFonts w:ascii="Times New Roman" w:hAnsi="Times New Roman" w:cs="Times New Roman"/>
                <w:sz w:val="20"/>
                <w:szCs w:val="20"/>
                <w:lang w:val="en-US"/>
              </w:rPr>
              <w:t>:</w:t>
            </w:r>
            <w:r w:rsidRPr="00CA7964">
              <w:rPr>
                <w:rFonts w:ascii="Times New Roman" w:hAnsi="Times New Roman" w:cs="Times New Roman"/>
                <w:sz w:val="20"/>
                <w:szCs w:val="20"/>
              </w:rPr>
              <w:t xml:space="preserve"> не менее 135 гр;</w:t>
            </w:r>
          </w:p>
          <w:p w:rsidR="002B15A0" w:rsidRPr="00CA7964" w:rsidRDefault="002B15A0" w:rsidP="002B15A0">
            <w:pPr>
              <w:rPr>
                <w:rFonts w:ascii="Times New Roman" w:hAnsi="Times New Roman" w:cs="Times New Roman"/>
                <w:sz w:val="20"/>
                <w:szCs w:val="20"/>
              </w:rPr>
            </w:pPr>
            <w:r w:rsidRPr="00CA7964">
              <w:rPr>
                <w:rFonts w:ascii="Times New Roman" w:hAnsi="Times New Roman" w:cs="Times New Roman"/>
                <w:sz w:val="20"/>
                <w:szCs w:val="20"/>
              </w:rPr>
              <w:t>4. расход рабочего раствора для увлажнения в диапазоне от 60 до 120 мл;</w:t>
            </w:r>
          </w:p>
          <w:p w:rsidR="002B15A0" w:rsidRPr="00CA7964" w:rsidRDefault="002B15A0" w:rsidP="002B15A0">
            <w:pPr>
              <w:rPr>
                <w:rFonts w:ascii="Times New Roman" w:hAnsi="Times New Roman" w:cs="Times New Roman"/>
                <w:sz w:val="20"/>
                <w:szCs w:val="20"/>
              </w:rPr>
            </w:pPr>
            <w:r w:rsidRPr="00CA7964">
              <w:rPr>
                <w:rFonts w:ascii="Times New Roman" w:hAnsi="Times New Roman" w:cs="Times New Roman"/>
                <w:sz w:val="20"/>
                <w:szCs w:val="20"/>
              </w:rPr>
              <w:t>5. МОП должен быть устойчив к воздействию моющих и дезинфицирующих средств;</w:t>
            </w:r>
          </w:p>
          <w:p w:rsidR="002B15A0" w:rsidRPr="00CA7964" w:rsidRDefault="002B15A0" w:rsidP="002B15A0">
            <w:pPr>
              <w:rPr>
                <w:rFonts w:ascii="Times New Roman" w:hAnsi="Times New Roman" w:cs="Times New Roman"/>
                <w:sz w:val="20"/>
                <w:szCs w:val="20"/>
              </w:rPr>
            </w:pPr>
            <w:r w:rsidRPr="00CA7964">
              <w:rPr>
                <w:rFonts w:ascii="Times New Roman" w:hAnsi="Times New Roman" w:cs="Times New Roman"/>
                <w:sz w:val="20"/>
                <w:szCs w:val="20"/>
              </w:rPr>
              <w:t>6. МОП должен выдерживать не менее 1200 стирок при температуре не менее 95°С.  Эффективная стирка при температуре не менее 60°С.</w:t>
            </w:r>
          </w:p>
          <w:p w:rsidR="002B15A0" w:rsidRPr="00CA7964" w:rsidRDefault="002B15A0" w:rsidP="002B15A0">
            <w:pPr>
              <w:rPr>
                <w:rFonts w:ascii="Times New Roman" w:hAnsi="Times New Roman" w:cs="Times New Roman"/>
                <w:sz w:val="20"/>
                <w:szCs w:val="20"/>
              </w:rPr>
            </w:pPr>
            <w:r w:rsidRPr="00CA7964">
              <w:rPr>
                <w:rFonts w:ascii="Times New Roman" w:hAnsi="Times New Roman" w:cs="Times New Roman"/>
                <w:sz w:val="20"/>
                <w:szCs w:val="20"/>
              </w:rPr>
              <w:t>7. наличие возможности стерилизационной обработки в паровом стерилизаторе при режиме не более 45 минут не менее 135°С;</w:t>
            </w:r>
          </w:p>
          <w:p w:rsidR="002B15A0" w:rsidRPr="00CA7964" w:rsidRDefault="002B15A0" w:rsidP="002B15A0">
            <w:pPr>
              <w:rPr>
                <w:rFonts w:ascii="Times New Roman" w:hAnsi="Times New Roman" w:cs="Times New Roman"/>
                <w:sz w:val="20"/>
                <w:szCs w:val="20"/>
              </w:rPr>
            </w:pPr>
            <w:r w:rsidRPr="00CA7964">
              <w:rPr>
                <w:rFonts w:ascii="Times New Roman" w:hAnsi="Times New Roman" w:cs="Times New Roman"/>
                <w:sz w:val="20"/>
                <w:szCs w:val="20"/>
              </w:rPr>
              <w:t>8. крепление к держателю осуществляется через отверстие на сгибе обоих поверхностей насадки и фиксации при помощи кнопок;</w:t>
            </w:r>
          </w:p>
          <w:p w:rsidR="007203D5" w:rsidRPr="00CA7964" w:rsidRDefault="002B15A0" w:rsidP="002B15A0">
            <w:pPr>
              <w:ind w:left="57"/>
              <w:rPr>
                <w:rFonts w:ascii="Times New Roman" w:hAnsi="Times New Roman" w:cs="Times New Roman"/>
                <w:sz w:val="20"/>
                <w:szCs w:val="20"/>
              </w:rPr>
            </w:pPr>
            <w:r w:rsidRPr="00CA7964">
              <w:rPr>
                <w:rFonts w:ascii="Times New Roman" w:hAnsi="Times New Roman" w:cs="Times New Roman"/>
                <w:sz w:val="20"/>
                <w:szCs w:val="20"/>
              </w:rPr>
              <w:t>9. кодировка по классам чистоты помещений представлена наличием цветовых ярлыков по краю МОПа. Маркировка должна быть достоверной, читаемой и доступной для осмотра и идентификации. Маркировка должна быть нанесена на изделие или этикетку, прикрепляемую к изделию, или товарный ярлык. Маркировка в обязательном порядке должна содержать следующую информацию: вид и массовую долю (процентное содержание) исходного сырья (процентное содержание исходного сырья указывается в виде нормативного значения с допуском в пределах +/- 5 процентов (кроме нетканых материалов); символы по уходу за изделием; товарный знак (при наличии).</w:t>
            </w:r>
          </w:p>
        </w:tc>
        <w:tc>
          <w:tcPr>
            <w:tcW w:w="851" w:type="dxa"/>
            <w:vMerge/>
          </w:tcPr>
          <w:p w:rsidR="0063482F" w:rsidRPr="00CA7964" w:rsidRDefault="0063482F" w:rsidP="00372B74">
            <w:pPr>
              <w:jc w:val="center"/>
              <w:rPr>
                <w:rFonts w:ascii="Times New Roman" w:hAnsi="Times New Roman" w:cs="Times New Roman"/>
                <w:sz w:val="20"/>
                <w:szCs w:val="20"/>
              </w:rPr>
            </w:pPr>
          </w:p>
        </w:tc>
        <w:tc>
          <w:tcPr>
            <w:tcW w:w="710" w:type="dxa"/>
            <w:vMerge/>
          </w:tcPr>
          <w:p w:rsidR="0063482F" w:rsidRPr="00CA7964" w:rsidRDefault="0063482F" w:rsidP="00372B74">
            <w:pPr>
              <w:jc w:val="center"/>
              <w:rPr>
                <w:rFonts w:ascii="Times New Roman" w:hAnsi="Times New Roman" w:cs="Times New Roman"/>
                <w:sz w:val="20"/>
                <w:szCs w:val="20"/>
              </w:rPr>
            </w:pPr>
          </w:p>
        </w:tc>
        <w:tc>
          <w:tcPr>
            <w:tcW w:w="1275" w:type="dxa"/>
            <w:vMerge/>
          </w:tcPr>
          <w:p w:rsidR="0063482F" w:rsidRPr="00CA7964" w:rsidRDefault="0063482F" w:rsidP="00372B74">
            <w:pPr>
              <w:jc w:val="center"/>
              <w:rPr>
                <w:rFonts w:ascii="Times New Roman" w:hAnsi="Times New Roman" w:cs="Times New Roman"/>
                <w:sz w:val="20"/>
                <w:szCs w:val="20"/>
              </w:rPr>
            </w:pPr>
          </w:p>
        </w:tc>
        <w:tc>
          <w:tcPr>
            <w:tcW w:w="1133"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992"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992"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1134"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1135" w:type="dxa"/>
            <w:vMerge/>
            <w:shd w:val="clear" w:color="auto" w:fill="FFFF00"/>
          </w:tcPr>
          <w:p w:rsidR="0063482F" w:rsidRPr="00CA7964" w:rsidRDefault="0063482F" w:rsidP="00372B74">
            <w:pPr>
              <w:jc w:val="center"/>
              <w:rPr>
                <w:rFonts w:ascii="Times New Roman" w:hAnsi="Times New Roman" w:cs="Times New Roman"/>
                <w:sz w:val="20"/>
                <w:szCs w:val="20"/>
              </w:rPr>
            </w:pPr>
          </w:p>
        </w:tc>
      </w:tr>
      <w:tr w:rsidR="0063482F" w:rsidRPr="00CA7964" w:rsidTr="00E55C8F">
        <w:trPr>
          <w:trHeight w:val="44"/>
        </w:trPr>
        <w:tc>
          <w:tcPr>
            <w:tcW w:w="520" w:type="dxa"/>
            <w:vMerge/>
          </w:tcPr>
          <w:p w:rsidR="0063482F" w:rsidRPr="00CA7964" w:rsidRDefault="0063482F" w:rsidP="00372B74">
            <w:pPr>
              <w:jc w:val="center"/>
              <w:rPr>
                <w:rFonts w:ascii="Times New Roman" w:hAnsi="Times New Roman" w:cs="Times New Roman"/>
                <w:sz w:val="20"/>
                <w:szCs w:val="20"/>
              </w:rPr>
            </w:pPr>
          </w:p>
        </w:tc>
        <w:tc>
          <w:tcPr>
            <w:tcW w:w="1466" w:type="dxa"/>
            <w:vMerge/>
          </w:tcPr>
          <w:p w:rsidR="0063482F" w:rsidRPr="00CA7964" w:rsidRDefault="0063482F" w:rsidP="00372B74">
            <w:pPr>
              <w:jc w:val="center"/>
              <w:rPr>
                <w:rFonts w:ascii="Times New Roman" w:hAnsi="Times New Roman" w:cs="Times New Roman"/>
                <w:sz w:val="20"/>
                <w:szCs w:val="20"/>
              </w:rPr>
            </w:pPr>
          </w:p>
        </w:tc>
        <w:tc>
          <w:tcPr>
            <w:tcW w:w="425" w:type="dxa"/>
          </w:tcPr>
          <w:p w:rsidR="0063482F" w:rsidRPr="00CA7964" w:rsidRDefault="0063482F" w:rsidP="00372B74">
            <w:pPr>
              <w:jc w:val="center"/>
              <w:rPr>
                <w:rFonts w:ascii="Times New Roman" w:hAnsi="Times New Roman" w:cs="Times New Roman"/>
                <w:sz w:val="20"/>
                <w:szCs w:val="20"/>
              </w:rPr>
            </w:pPr>
            <w:r w:rsidRPr="00CA7964">
              <w:rPr>
                <w:rFonts w:ascii="Times New Roman" w:hAnsi="Times New Roman" w:cs="Times New Roman"/>
                <w:sz w:val="20"/>
                <w:szCs w:val="20"/>
              </w:rPr>
              <w:t>4</w:t>
            </w:r>
          </w:p>
        </w:tc>
        <w:tc>
          <w:tcPr>
            <w:tcW w:w="1843" w:type="dxa"/>
          </w:tcPr>
          <w:p w:rsidR="0063482F" w:rsidRPr="00CA7964" w:rsidRDefault="002B15A0" w:rsidP="002B15A0">
            <w:pPr>
              <w:rPr>
                <w:rFonts w:ascii="Times New Roman" w:hAnsi="Times New Roman" w:cs="Times New Roman"/>
                <w:sz w:val="20"/>
                <w:szCs w:val="20"/>
              </w:rPr>
            </w:pPr>
            <w:r w:rsidRPr="00CA7964">
              <w:rPr>
                <w:rFonts w:ascii="Times New Roman" w:hAnsi="Times New Roman" w:cs="Times New Roman"/>
                <w:sz w:val="20"/>
                <w:szCs w:val="20"/>
              </w:rPr>
              <w:t>Двухлезвийный сгон с фиксатором</w:t>
            </w:r>
          </w:p>
        </w:tc>
        <w:tc>
          <w:tcPr>
            <w:tcW w:w="4111" w:type="dxa"/>
          </w:tcPr>
          <w:p w:rsidR="0063482F" w:rsidRPr="00CA7964" w:rsidRDefault="002B15A0" w:rsidP="00286655">
            <w:pPr>
              <w:rPr>
                <w:rFonts w:ascii="Times New Roman" w:hAnsi="Times New Roman" w:cs="Times New Roman"/>
                <w:sz w:val="20"/>
                <w:szCs w:val="20"/>
              </w:rPr>
            </w:pPr>
            <w:r w:rsidRPr="00CA7964">
              <w:rPr>
                <w:rFonts w:ascii="Times New Roman" w:hAnsi="Times New Roman" w:cs="Times New Roman"/>
                <w:sz w:val="20"/>
                <w:szCs w:val="20"/>
              </w:rPr>
              <w:t>Количество: 3 шт.</w:t>
            </w:r>
          </w:p>
          <w:p w:rsidR="002B15A0" w:rsidRPr="00CA7964" w:rsidRDefault="00F830B1" w:rsidP="00286655">
            <w:pPr>
              <w:pStyle w:val="a7"/>
              <w:numPr>
                <w:ilvl w:val="0"/>
                <w:numId w:val="34"/>
              </w:numPr>
              <w:tabs>
                <w:tab w:val="left" w:pos="176"/>
              </w:tabs>
              <w:rPr>
                <w:rFonts w:ascii="Times New Roman" w:hAnsi="Times New Roman" w:cs="Times New Roman"/>
                <w:sz w:val="20"/>
                <w:szCs w:val="20"/>
              </w:rPr>
            </w:pPr>
            <w:r w:rsidRPr="00CA7964">
              <w:rPr>
                <w:rFonts w:ascii="Times New Roman" w:hAnsi="Times New Roman" w:cs="Times New Roman"/>
                <w:sz w:val="20"/>
                <w:szCs w:val="20"/>
              </w:rPr>
              <w:t xml:space="preserve">  </w:t>
            </w:r>
            <w:r w:rsidR="00286655" w:rsidRPr="00CA7964">
              <w:rPr>
                <w:rFonts w:ascii="Times New Roman" w:hAnsi="Times New Roman" w:cs="Times New Roman"/>
                <w:sz w:val="20"/>
                <w:szCs w:val="20"/>
              </w:rPr>
              <w:t>Размер</w:t>
            </w:r>
            <w:r w:rsidR="00286655" w:rsidRPr="00CA7964">
              <w:rPr>
                <w:rFonts w:ascii="Times New Roman" w:hAnsi="Times New Roman" w:cs="Times New Roman"/>
                <w:sz w:val="20"/>
                <w:szCs w:val="20"/>
                <w:lang w:val="en-US"/>
              </w:rPr>
              <w:t>:</w:t>
            </w:r>
            <w:r w:rsidR="00286655" w:rsidRPr="00CA7964">
              <w:rPr>
                <w:rFonts w:ascii="Times New Roman" w:hAnsi="Times New Roman" w:cs="Times New Roman"/>
                <w:sz w:val="20"/>
                <w:szCs w:val="20"/>
              </w:rPr>
              <w:t xml:space="preserve"> не менее 50 см.</w:t>
            </w:r>
          </w:p>
          <w:p w:rsidR="00286655" w:rsidRPr="00CA7964" w:rsidRDefault="00F830B1" w:rsidP="00286655">
            <w:pPr>
              <w:pStyle w:val="a7"/>
              <w:numPr>
                <w:ilvl w:val="0"/>
                <w:numId w:val="34"/>
              </w:numPr>
              <w:tabs>
                <w:tab w:val="left" w:pos="176"/>
              </w:tabs>
              <w:rPr>
                <w:rFonts w:ascii="Times New Roman" w:hAnsi="Times New Roman" w:cs="Times New Roman"/>
                <w:sz w:val="20"/>
                <w:szCs w:val="20"/>
              </w:rPr>
            </w:pPr>
            <w:r w:rsidRPr="00CA7964">
              <w:rPr>
                <w:rFonts w:ascii="Times New Roman" w:hAnsi="Times New Roman" w:cs="Times New Roman"/>
                <w:sz w:val="20"/>
                <w:szCs w:val="20"/>
              </w:rPr>
              <w:t xml:space="preserve">  </w:t>
            </w:r>
            <w:r w:rsidR="00286655" w:rsidRPr="00CA7964">
              <w:rPr>
                <w:rFonts w:ascii="Times New Roman" w:hAnsi="Times New Roman" w:cs="Times New Roman"/>
                <w:sz w:val="20"/>
                <w:szCs w:val="20"/>
              </w:rPr>
              <w:t xml:space="preserve">Должен быть изготовлен из химически </w:t>
            </w:r>
          </w:p>
          <w:p w:rsidR="00286655" w:rsidRPr="00CA7964" w:rsidRDefault="00286655" w:rsidP="00286655">
            <w:pPr>
              <w:tabs>
                <w:tab w:val="left" w:pos="176"/>
              </w:tabs>
              <w:ind w:left="23"/>
              <w:rPr>
                <w:rFonts w:ascii="Times New Roman" w:hAnsi="Times New Roman" w:cs="Times New Roman"/>
                <w:sz w:val="20"/>
                <w:szCs w:val="20"/>
              </w:rPr>
            </w:pPr>
            <w:r w:rsidRPr="00CA7964">
              <w:rPr>
                <w:rFonts w:ascii="Times New Roman" w:hAnsi="Times New Roman" w:cs="Times New Roman"/>
                <w:sz w:val="20"/>
                <w:szCs w:val="20"/>
              </w:rPr>
              <w:t>стойкого ударопрочного ABS пластика.</w:t>
            </w:r>
          </w:p>
          <w:p w:rsidR="00286655" w:rsidRPr="00CA7964" w:rsidRDefault="00286655" w:rsidP="00286655">
            <w:pPr>
              <w:pStyle w:val="a7"/>
              <w:numPr>
                <w:ilvl w:val="0"/>
                <w:numId w:val="34"/>
              </w:numPr>
              <w:rPr>
                <w:rFonts w:ascii="Times New Roman" w:hAnsi="Times New Roman" w:cs="Times New Roman"/>
                <w:sz w:val="20"/>
                <w:szCs w:val="20"/>
              </w:rPr>
            </w:pPr>
            <w:r w:rsidRPr="00CA7964">
              <w:rPr>
                <w:rFonts w:ascii="Times New Roman" w:hAnsi="Times New Roman" w:cs="Times New Roman"/>
                <w:sz w:val="20"/>
                <w:szCs w:val="20"/>
              </w:rPr>
              <w:t xml:space="preserve">Особо прочная двухлезвийнная </w:t>
            </w:r>
          </w:p>
          <w:p w:rsidR="00286655" w:rsidRPr="00CA7964" w:rsidRDefault="00286655" w:rsidP="00286655">
            <w:pPr>
              <w:ind w:left="23"/>
              <w:rPr>
                <w:rFonts w:ascii="Times New Roman" w:hAnsi="Times New Roman" w:cs="Times New Roman"/>
                <w:sz w:val="20"/>
                <w:szCs w:val="20"/>
              </w:rPr>
            </w:pPr>
            <w:r w:rsidRPr="00CA7964">
              <w:rPr>
                <w:rFonts w:ascii="Times New Roman" w:hAnsi="Times New Roman" w:cs="Times New Roman"/>
                <w:sz w:val="20"/>
                <w:szCs w:val="20"/>
              </w:rPr>
              <w:t>резиновая вставка должна иметь</w:t>
            </w:r>
            <w:r w:rsidR="00FC1F59">
              <w:rPr>
                <w:rFonts w:ascii="Times New Roman" w:hAnsi="Times New Roman" w:cs="Times New Roman"/>
                <w:sz w:val="20"/>
                <w:szCs w:val="20"/>
              </w:rPr>
              <w:t>,</w:t>
            </w:r>
            <w:r w:rsidRPr="00CA7964">
              <w:rPr>
                <w:rFonts w:ascii="Times New Roman" w:hAnsi="Times New Roman" w:cs="Times New Roman"/>
                <w:sz w:val="20"/>
                <w:szCs w:val="20"/>
              </w:rPr>
              <w:t xml:space="preserve"> при необходимости, возможность замены в процессе эксплуатации - имеет гибкий механизм скольжения, обеспечивающий движение по любому типу поверхностей.</w:t>
            </w:r>
          </w:p>
          <w:p w:rsidR="00F830B1" w:rsidRPr="00CA7964" w:rsidRDefault="00F830B1" w:rsidP="00286655">
            <w:pPr>
              <w:pStyle w:val="a7"/>
              <w:numPr>
                <w:ilvl w:val="0"/>
                <w:numId w:val="34"/>
              </w:numPr>
              <w:rPr>
                <w:rFonts w:ascii="Times New Roman" w:hAnsi="Times New Roman" w:cs="Times New Roman"/>
                <w:sz w:val="20"/>
                <w:szCs w:val="20"/>
              </w:rPr>
            </w:pPr>
            <w:r w:rsidRPr="00CA7964">
              <w:rPr>
                <w:rFonts w:ascii="Times New Roman" w:hAnsi="Times New Roman" w:cs="Times New Roman"/>
                <w:sz w:val="20"/>
                <w:szCs w:val="20"/>
              </w:rPr>
              <w:t>Наличие ф</w:t>
            </w:r>
            <w:r w:rsidR="00286655" w:rsidRPr="00CA7964">
              <w:rPr>
                <w:rFonts w:ascii="Times New Roman" w:hAnsi="Times New Roman" w:cs="Times New Roman"/>
                <w:sz w:val="20"/>
                <w:szCs w:val="20"/>
              </w:rPr>
              <w:t>иксатора</w:t>
            </w:r>
            <w:r w:rsidRPr="00CA7964">
              <w:rPr>
                <w:rFonts w:ascii="Times New Roman" w:hAnsi="Times New Roman" w:cs="Times New Roman"/>
                <w:sz w:val="20"/>
                <w:szCs w:val="20"/>
              </w:rPr>
              <w:t xml:space="preserve">, материал </w:t>
            </w:r>
          </w:p>
          <w:p w:rsidR="00286655" w:rsidRPr="00CA7964" w:rsidRDefault="00F830B1" w:rsidP="00286655">
            <w:pPr>
              <w:ind w:left="23"/>
              <w:rPr>
                <w:rFonts w:ascii="Times New Roman" w:hAnsi="Times New Roman" w:cs="Times New Roman"/>
                <w:sz w:val="20"/>
                <w:szCs w:val="20"/>
              </w:rPr>
            </w:pPr>
            <w:r w:rsidRPr="00CA7964">
              <w:rPr>
                <w:rFonts w:ascii="Times New Roman" w:hAnsi="Times New Roman" w:cs="Times New Roman"/>
                <w:sz w:val="20"/>
                <w:szCs w:val="20"/>
              </w:rPr>
              <w:t>фиксатора</w:t>
            </w:r>
            <w:r w:rsidR="00286655" w:rsidRPr="00CA7964">
              <w:rPr>
                <w:rFonts w:ascii="Times New Roman" w:hAnsi="Times New Roman" w:cs="Times New Roman"/>
                <w:sz w:val="20"/>
                <w:szCs w:val="20"/>
              </w:rPr>
              <w:t>: полипропилен, состав склиза – термопластичная резина (для обеспечения плотного соприкосновения с поверхностью).</w:t>
            </w:r>
          </w:p>
          <w:p w:rsidR="00286655" w:rsidRPr="00CA7964" w:rsidRDefault="00F830B1" w:rsidP="00286655">
            <w:pPr>
              <w:pStyle w:val="a7"/>
              <w:numPr>
                <w:ilvl w:val="0"/>
                <w:numId w:val="34"/>
              </w:numPr>
              <w:tabs>
                <w:tab w:val="left" w:pos="176"/>
              </w:tabs>
              <w:rPr>
                <w:rFonts w:ascii="Times New Roman" w:hAnsi="Times New Roman" w:cs="Times New Roman"/>
                <w:sz w:val="20"/>
                <w:szCs w:val="20"/>
              </w:rPr>
            </w:pPr>
            <w:r w:rsidRPr="00CA7964">
              <w:rPr>
                <w:rFonts w:ascii="Times New Roman" w:hAnsi="Times New Roman" w:cs="Times New Roman"/>
                <w:sz w:val="20"/>
                <w:szCs w:val="20"/>
              </w:rPr>
              <w:t xml:space="preserve">   </w:t>
            </w:r>
            <w:r w:rsidR="00286655" w:rsidRPr="00CA7964">
              <w:rPr>
                <w:rFonts w:ascii="Times New Roman" w:hAnsi="Times New Roman" w:cs="Times New Roman"/>
                <w:sz w:val="20"/>
                <w:szCs w:val="20"/>
              </w:rPr>
              <w:t xml:space="preserve">Сгон имеет возможность использования </w:t>
            </w:r>
          </w:p>
          <w:p w:rsidR="00286655" w:rsidRPr="00CA7964" w:rsidRDefault="00286655" w:rsidP="00286655">
            <w:pPr>
              <w:tabs>
                <w:tab w:val="left" w:pos="176"/>
              </w:tabs>
              <w:ind w:left="23"/>
              <w:rPr>
                <w:rFonts w:ascii="Times New Roman" w:hAnsi="Times New Roman" w:cs="Times New Roman"/>
                <w:sz w:val="20"/>
                <w:szCs w:val="20"/>
              </w:rPr>
            </w:pPr>
            <w:r w:rsidRPr="00CA7964">
              <w:rPr>
                <w:rFonts w:ascii="Times New Roman" w:hAnsi="Times New Roman" w:cs="Times New Roman"/>
                <w:sz w:val="20"/>
                <w:szCs w:val="20"/>
              </w:rPr>
              <w:t>для уборки МОП-методом, сбора сухого мусора и в качестве сгона для влаги.</w:t>
            </w:r>
          </w:p>
          <w:p w:rsidR="00F830B1" w:rsidRPr="00CA7964" w:rsidRDefault="00F830B1" w:rsidP="00286655">
            <w:pPr>
              <w:pStyle w:val="a7"/>
              <w:numPr>
                <w:ilvl w:val="0"/>
                <w:numId w:val="34"/>
              </w:numPr>
              <w:tabs>
                <w:tab w:val="left" w:pos="176"/>
              </w:tabs>
              <w:rPr>
                <w:rFonts w:ascii="Times New Roman" w:hAnsi="Times New Roman" w:cs="Times New Roman"/>
                <w:sz w:val="20"/>
                <w:szCs w:val="20"/>
              </w:rPr>
            </w:pPr>
            <w:r w:rsidRPr="00CA7964">
              <w:rPr>
                <w:rFonts w:ascii="Times New Roman" w:hAnsi="Times New Roman" w:cs="Times New Roman"/>
                <w:sz w:val="20"/>
                <w:szCs w:val="20"/>
              </w:rPr>
              <w:t xml:space="preserve">  Сгон должен обеспечивать эффективную </w:t>
            </w:r>
          </w:p>
          <w:p w:rsidR="00286655" w:rsidRPr="00CA7964" w:rsidRDefault="00F830B1" w:rsidP="00F830B1">
            <w:pPr>
              <w:tabs>
                <w:tab w:val="left" w:pos="176"/>
              </w:tabs>
              <w:ind w:left="23"/>
              <w:rPr>
                <w:rFonts w:ascii="Times New Roman" w:hAnsi="Times New Roman" w:cs="Times New Roman"/>
                <w:sz w:val="20"/>
                <w:szCs w:val="20"/>
              </w:rPr>
            </w:pPr>
            <w:r w:rsidRPr="00CA7964">
              <w:rPr>
                <w:rFonts w:ascii="Times New Roman" w:hAnsi="Times New Roman" w:cs="Times New Roman"/>
                <w:sz w:val="20"/>
                <w:szCs w:val="20"/>
              </w:rPr>
              <w:t>обработку всех видов поверхностей, а также уборку в труднодоступных местах.</w:t>
            </w:r>
          </w:p>
          <w:p w:rsidR="00F830B1" w:rsidRPr="00CA7964" w:rsidRDefault="00F830B1" w:rsidP="00F830B1">
            <w:pPr>
              <w:pStyle w:val="a7"/>
              <w:numPr>
                <w:ilvl w:val="0"/>
                <w:numId w:val="34"/>
              </w:numPr>
              <w:tabs>
                <w:tab w:val="left" w:pos="176"/>
              </w:tabs>
              <w:rPr>
                <w:rFonts w:ascii="Times New Roman" w:hAnsi="Times New Roman" w:cs="Times New Roman"/>
                <w:sz w:val="20"/>
                <w:szCs w:val="20"/>
              </w:rPr>
            </w:pPr>
            <w:r w:rsidRPr="00CA7964">
              <w:rPr>
                <w:rFonts w:ascii="Times New Roman" w:hAnsi="Times New Roman" w:cs="Times New Roman"/>
                <w:sz w:val="20"/>
                <w:szCs w:val="20"/>
              </w:rPr>
              <w:t xml:space="preserve"> Сгон должен выдерживать </w:t>
            </w:r>
          </w:p>
          <w:p w:rsidR="00286655" w:rsidRPr="00CA7964" w:rsidRDefault="00F830B1" w:rsidP="00F830B1">
            <w:pPr>
              <w:tabs>
                <w:tab w:val="left" w:pos="176"/>
              </w:tabs>
              <w:ind w:left="23"/>
              <w:rPr>
                <w:rFonts w:ascii="Times New Roman" w:hAnsi="Times New Roman" w:cs="Times New Roman"/>
                <w:sz w:val="20"/>
                <w:szCs w:val="20"/>
              </w:rPr>
            </w:pPr>
            <w:r w:rsidRPr="00CA7964">
              <w:rPr>
                <w:rFonts w:ascii="Times New Roman" w:hAnsi="Times New Roman" w:cs="Times New Roman"/>
                <w:sz w:val="20"/>
                <w:szCs w:val="20"/>
              </w:rPr>
              <w:t>автоклавирование и обработку дезинфицирующими средствами, без изменения внешнего вида и потребительских свойств.</w:t>
            </w:r>
          </w:p>
          <w:p w:rsidR="00F830B1" w:rsidRPr="00CA7964" w:rsidRDefault="00F830B1" w:rsidP="00F830B1">
            <w:pPr>
              <w:tabs>
                <w:tab w:val="left" w:pos="176"/>
              </w:tabs>
              <w:ind w:left="23"/>
              <w:rPr>
                <w:rFonts w:ascii="Times New Roman" w:hAnsi="Times New Roman" w:cs="Times New Roman"/>
                <w:sz w:val="20"/>
                <w:szCs w:val="20"/>
              </w:rPr>
            </w:pPr>
          </w:p>
        </w:tc>
        <w:tc>
          <w:tcPr>
            <w:tcW w:w="851" w:type="dxa"/>
            <w:vMerge/>
          </w:tcPr>
          <w:p w:rsidR="0063482F" w:rsidRPr="00CA7964" w:rsidRDefault="0063482F" w:rsidP="00372B74">
            <w:pPr>
              <w:jc w:val="center"/>
              <w:rPr>
                <w:rFonts w:ascii="Times New Roman" w:hAnsi="Times New Roman" w:cs="Times New Roman"/>
                <w:sz w:val="20"/>
                <w:szCs w:val="20"/>
              </w:rPr>
            </w:pPr>
          </w:p>
        </w:tc>
        <w:tc>
          <w:tcPr>
            <w:tcW w:w="710" w:type="dxa"/>
            <w:vMerge/>
          </w:tcPr>
          <w:p w:rsidR="0063482F" w:rsidRPr="00CA7964" w:rsidRDefault="0063482F" w:rsidP="00372B74">
            <w:pPr>
              <w:jc w:val="center"/>
              <w:rPr>
                <w:rFonts w:ascii="Times New Roman" w:hAnsi="Times New Roman" w:cs="Times New Roman"/>
                <w:sz w:val="20"/>
                <w:szCs w:val="20"/>
              </w:rPr>
            </w:pPr>
          </w:p>
        </w:tc>
        <w:tc>
          <w:tcPr>
            <w:tcW w:w="1275" w:type="dxa"/>
            <w:vMerge/>
          </w:tcPr>
          <w:p w:rsidR="0063482F" w:rsidRPr="00CA7964" w:rsidRDefault="0063482F" w:rsidP="00372B74">
            <w:pPr>
              <w:jc w:val="center"/>
              <w:rPr>
                <w:rFonts w:ascii="Times New Roman" w:hAnsi="Times New Roman" w:cs="Times New Roman"/>
                <w:sz w:val="20"/>
                <w:szCs w:val="20"/>
              </w:rPr>
            </w:pPr>
          </w:p>
        </w:tc>
        <w:tc>
          <w:tcPr>
            <w:tcW w:w="1133"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992"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992"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1134"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1135" w:type="dxa"/>
            <w:vMerge/>
            <w:shd w:val="clear" w:color="auto" w:fill="FFFF00"/>
          </w:tcPr>
          <w:p w:rsidR="0063482F" w:rsidRPr="00CA7964" w:rsidRDefault="0063482F" w:rsidP="00372B74">
            <w:pPr>
              <w:jc w:val="center"/>
              <w:rPr>
                <w:rFonts w:ascii="Times New Roman" w:hAnsi="Times New Roman" w:cs="Times New Roman"/>
                <w:sz w:val="20"/>
                <w:szCs w:val="20"/>
              </w:rPr>
            </w:pPr>
          </w:p>
        </w:tc>
      </w:tr>
      <w:tr w:rsidR="0063482F" w:rsidRPr="00CA7964" w:rsidTr="00E55C8F">
        <w:trPr>
          <w:trHeight w:val="44"/>
        </w:trPr>
        <w:tc>
          <w:tcPr>
            <w:tcW w:w="520" w:type="dxa"/>
            <w:vMerge/>
          </w:tcPr>
          <w:p w:rsidR="0063482F" w:rsidRPr="00CA7964" w:rsidRDefault="0063482F" w:rsidP="00372B74">
            <w:pPr>
              <w:jc w:val="center"/>
              <w:rPr>
                <w:rFonts w:ascii="Times New Roman" w:hAnsi="Times New Roman" w:cs="Times New Roman"/>
                <w:sz w:val="20"/>
                <w:szCs w:val="20"/>
              </w:rPr>
            </w:pPr>
          </w:p>
        </w:tc>
        <w:tc>
          <w:tcPr>
            <w:tcW w:w="1466" w:type="dxa"/>
            <w:vMerge/>
          </w:tcPr>
          <w:p w:rsidR="0063482F" w:rsidRPr="00CA7964" w:rsidRDefault="0063482F" w:rsidP="00372B74">
            <w:pPr>
              <w:jc w:val="center"/>
              <w:rPr>
                <w:rFonts w:ascii="Times New Roman" w:hAnsi="Times New Roman" w:cs="Times New Roman"/>
                <w:sz w:val="20"/>
                <w:szCs w:val="20"/>
              </w:rPr>
            </w:pPr>
          </w:p>
        </w:tc>
        <w:tc>
          <w:tcPr>
            <w:tcW w:w="425" w:type="dxa"/>
          </w:tcPr>
          <w:p w:rsidR="0063482F" w:rsidRPr="00CA7964" w:rsidRDefault="0063482F" w:rsidP="00372B74">
            <w:pPr>
              <w:jc w:val="center"/>
              <w:rPr>
                <w:rFonts w:ascii="Times New Roman" w:hAnsi="Times New Roman" w:cs="Times New Roman"/>
                <w:sz w:val="20"/>
                <w:szCs w:val="20"/>
              </w:rPr>
            </w:pPr>
            <w:r w:rsidRPr="00CA7964">
              <w:rPr>
                <w:rFonts w:ascii="Times New Roman" w:hAnsi="Times New Roman" w:cs="Times New Roman"/>
                <w:sz w:val="20"/>
                <w:szCs w:val="20"/>
              </w:rPr>
              <w:t>5</w:t>
            </w:r>
          </w:p>
        </w:tc>
        <w:tc>
          <w:tcPr>
            <w:tcW w:w="1843" w:type="dxa"/>
          </w:tcPr>
          <w:p w:rsidR="0063482F" w:rsidRPr="00CA7964" w:rsidRDefault="00F830B1" w:rsidP="00F830B1">
            <w:pPr>
              <w:rPr>
                <w:rFonts w:ascii="Times New Roman" w:hAnsi="Times New Roman" w:cs="Times New Roman"/>
                <w:sz w:val="20"/>
                <w:szCs w:val="20"/>
              </w:rPr>
            </w:pPr>
            <w:r w:rsidRPr="00CA7964">
              <w:rPr>
                <w:rFonts w:ascii="Times New Roman" w:hAnsi="Times New Roman" w:cs="Times New Roman"/>
                <w:sz w:val="20"/>
                <w:szCs w:val="20"/>
              </w:rPr>
              <w:t>Набор из трех колец</w:t>
            </w:r>
          </w:p>
        </w:tc>
        <w:tc>
          <w:tcPr>
            <w:tcW w:w="4111" w:type="dxa"/>
          </w:tcPr>
          <w:p w:rsidR="0063482F" w:rsidRPr="00CA7964" w:rsidRDefault="00F830B1" w:rsidP="00F830B1">
            <w:pPr>
              <w:rPr>
                <w:rFonts w:ascii="Times New Roman" w:hAnsi="Times New Roman" w:cs="Times New Roman"/>
                <w:sz w:val="20"/>
                <w:szCs w:val="20"/>
              </w:rPr>
            </w:pPr>
            <w:r w:rsidRPr="00CA7964">
              <w:rPr>
                <w:rFonts w:ascii="Times New Roman" w:hAnsi="Times New Roman" w:cs="Times New Roman"/>
                <w:sz w:val="20"/>
                <w:szCs w:val="20"/>
              </w:rPr>
              <w:t xml:space="preserve">Набор из трех колец красного, желтого и синего цвета, которые используются для фиксации соединения сгона с телескопической рукояткой. Изготовлены из ударопрочного пластика, устойчивого к воздействию моющих и дезинфицирующих веществ. Разные цвета разграничивают использование сгона по классам чистоты помещений.  </w:t>
            </w:r>
          </w:p>
        </w:tc>
        <w:tc>
          <w:tcPr>
            <w:tcW w:w="851" w:type="dxa"/>
            <w:vMerge/>
          </w:tcPr>
          <w:p w:rsidR="0063482F" w:rsidRPr="00CA7964" w:rsidRDefault="0063482F" w:rsidP="00372B74">
            <w:pPr>
              <w:jc w:val="center"/>
              <w:rPr>
                <w:rFonts w:ascii="Times New Roman" w:hAnsi="Times New Roman" w:cs="Times New Roman"/>
                <w:sz w:val="20"/>
                <w:szCs w:val="20"/>
              </w:rPr>
            </w:pPr>
          </w:p>
        </w:tc>
        <w:tc>
          <w:tcPr>
            <w:tcW w:w="710" w:type="dxa"/>
            <w:vMerge/>
          </w:tcPr>
          <w:p w:rsidR="0063482F" w:rsidRPr="00CA7964" w:rsidRDefault="0063482F" w:rsidP="00372B74">
            <w:pPr>
              <w:jc w:val="center"/>
              <w:rPr>
                <w:rFonts w:ascii="Times New Roman" w:hAnsi="Times New Roman" w:cs="Times New Roman"/>
                <w:sz w:val="20"/>
                <w:szCs w:val="20"/>
              </w:rPr>
            </w:pPr>
          </w:p>
        </w:tc>
        <w:tc>
          <w:tcPr>
            <w:tcW w:w="1275" w:type="dxa"/>
            <w:vMerge/>
          </w:tcPr>
          <w:p w:rsidR="0063482F" w:rsidRPr="00CA7964" w:rsidRDefault="0063482F" w:rsidP="00372B74">
            <w:pPr>
              <w:jc w:val="center"/>
              <w:rPr>
                <w:rFonts w:ascii="Times New Roman" w:hAnsi="Times New Roman" w:cs="Times New Roman"/>
                <w:sz w:val="20"/>
                <w:szCs w:val="20"/>
              </w:rPr>
            </w:pPr>
          </w:p>
        </w:tc>
        <w:tc>
          <w:tcPr>
            <w:tcW w:w="1133"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992"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992"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1134"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1135" w:type="dxa"/>
            <w:vMerge/>
            <w:shd w:val="clear" w:color="auto" w:fill="FFFF00"/>
          </w:tcPr>
          <w:p w:rsidR="0063482F" w:rsidRPr="00CA7964" w:rsidRDefault="0063482F" w:rsidP="00372B74">
            <w:pPr>
              <w:jc w:val="center"/>
              <w:rPr>
                <w:rFonts w:ascii="Times New Roman" w:hAnsi="Times New Roman" w:cs="Times New Roman"/>
                <w:sz w:val="20"/>
                <w:szCs w:val="20"/>
              </w:rPr>
            </w:pPr>
          </w:p>
        </w:tc>
      </w:tr>
      <w:tr w:rsidR="0063482F" w:rsidRPr="00CA7964" w:rsidTr="00E55C8F">
        <w:trPr>
          <w:trHeight w:val="44"/>
        </w:trPr>
        <w:tc>
          <w:tcPr>
            <w:tcW w:w="520" w:type="dxa"/>
            <w:vMerge/>
          </w:tcPr>
          <w:p w:rsidR="0063482F" w:rsidRPr="00CA7964" w:rsidRDefault="0063482F" w:rsidP="00372B74">
            <w:pPr>
              <w:jc w:val="center"/>
              <w:rPr>
                <w:rFonts w:ascii="Times New Roman" w:hAnsi="Times New Roman" w:cs="Times New Roman"/>
                <w:sz w:val="20"/>
                <w:szCs w:val="20"/>
              </w:rPr>
            </w:pPr>
          </w:p>
        </w:tc>
        <w:tc>
          <w:tcPr>
            <w:tcW w:w="1466" w:type="dxa"/>
            <w:vMerge/>
          </w:tcPr>
          <w:p w:rsidR="0063482F" w:rsidRPr="00CA7964" w:rsidRDefault="0063482F" w:rsidP="00372B74">
            <w:pPr>
              <w:jc w:val="center"/>
              <w:rPr>
                <w:rFonts w:ascii="Times New Roman" w:hAnsi="Times New Roman" w:cs="Times New Roman"/>
                <w:sz w:val="20"/>
                <w:szCs w:val="20"/>
              </w:rPr>
            </w:pPr>
          </w:p>
        </w:tc>
        <w:tc>
          <w:tcPr>
            <w:tcW w:w="425" w:type="dxa"/>
          </w:tcPr>
          <w:p w:rsidR="0063482F" w:rsidRPr="00CA7964" w:rsidRDefault="0063482F" w:rsidP="00372B74">
            <w:pPr>
              <w:jc w:val="center"/>
              <w:rPr>
                <w:rFonts w:ascii="Times New Roman" w:hAnsi="Times New Roman" w:cs="Times New Roman"/>
                <w:sz w:val="20"/>
                <w:szCs w:val="20"/>
              </w:rPr>
            </w:pPr>
            <w:r w:rsidRPr="00CA7964">
              <w:rPr>
                <w:rFonts w:ascii="Times New Roman" w:hAnsi="Times New Roman" w:cs="Times New Roman"/>
                <w:sz w:val="20"/>
                <w:szCs w:val="20"/>
              </w:rPr>
              <w:t>6</w:t>
            </w:r>
          </w:p>
        </w:tc>
        <w:tc>
          <w:tcPr>
            <w:tcW w:w="1843" w:type="dxa"/>
          </w:tcPr>
          <w:p w:rsidR="0063482F" w:rsidRPr="00CA7964" w:rsidRDefault="00F830B1" w:rsidP="00F830B1">
            <w:pPr>
              <w:rPr>
                <w:rFonts w:ascii="Times New Roman" w:hAnsi="Times New Roman" w:cs="Times New Roman"/>
                <w:sz w:val="20"/>
                <w:szCs w:val="20"/>
              </w:rPr>
            </w:pPr>
            <w:r w:rsidRPr="00CA7964">
              <w:rPr>
                <w:rFonts w:ascii="Times New Roman" w:hAnsi="Times New Roman" w:cs="Times New Roman"/>
                <w:sz w:val="20"/>
                <w:szCs w:val="20"/>
              </w:rPr>
              <w:t>Приспособление</w:t>
            </w:r>
          </w:p>
          <w:p w:rsidR="00F830B1" w:rsidRPr="00CA7964" w:rsidRDefault="00F830B1" w:rsidP="00F830B1">
            <w:pPr>
              <w:rPr>
                <w:rFonts w:ascii="Times New Roman" w:hAnsi="Times New Roman" w:cs="Times New Roman"/>
                <w:sz w:val="20"/>
                <w:szCs w:val="20"/>
              </w:rPr>
            </w:pPr>
            <w:r w:rsidRPr="00CA7964">
              <w:rPr>
                <w:rFonts w:ascii="Times New Roman" w:hAnsi="Times New Roman" w:cs="Times New Roman"/>
                <w:sz w:val="20"/>
                <w:szCs w:val="20"/>
              </w:rPr>
              <w:t>для фиксации шарнирного соединения телескопической рукоятки и сгона</w:t>
            </w:r>
          </w:p>
        </w:tc>
        <w:tc>
          <w:tcPr>
            <w:tcW w:w="4111" w:type="dxa"/>
          </w:tcPr>
          <w:p w:rsidR="00F830B1" w:rsidRPr="00CA7964" w:rsidRDefault="00F830B1" w:rsidP="00F830B1">
            <w:pPr>
              <w:rPr>
                <w:rFonts w:ascii="Times New Roman" w:hAnsi="Times New Roman" w:cs="Times New Roman"/>
                <w:sz w:val="20"/>
                <w:szCs w:val="20"/>
              </w:rPr>
            </w:pPr>
            <w:r w:rsidRPr="00CA7964">
              <w:rPr>
                <w:rFonts w:ascii="Times New Roman" w:hAnsi="Times New Roman" w:cs="Times New Roman"/>
                <w:sz w:val="20"/>
                <w:szCs w:val="20"/>
              </w:rPr>
              <w:t>Позволяет неподвижно фиксировать сгон под углом 90° по отношению к рукоятке и изготовлен из ударопрочного пластика, стойкого к воздействию моющих и дезинфицирующих веществ.</w:t>
            </w:r>
          </w:p>
          <w:p w:rsidR="0063482F" w:rsidRPr="00CA7964" w:rsidRDefault="0063482F" w:rsidP="00372B74">
            <w:pPr>
              <w:jc w:val="center"/>
              <w:rPr>
                <w:rFonts w:ascii="Times New Roman" w:hAnsi="Times New Roman" w:cs="Times New Roman"/>
                <w:sz w:val="20"/>
                <w:szCs w:val="20"/>
              </w:rPr>
            </w:pPr>
          </w:p>
        </w:tc>
        <w:tc>
          <w:tcPr>
            <w:tcW w:w="851" w:type="dxa"/>
            <w:vMerge/>
          </w:tcPr>
          <w:p w:rsidR="0063482F" w:rsidRPr="00CA7964" w:rsidRDefault="0063482F" w:rsidP="00372B74">
            <w:pPr>
              <w:jc w:val="center"/>
              <w:rPr>
                <w:rFonts w:ascii="Times New Roman" w:hAnsi="Times New Roman" w:cs="Times New Roman"/>
                <w:sz w:val="20"/>
                <w:szCs w:val="20"/>
              </w:rPr>
            </w:pPr>
          </w:p>
        </w:tc>
        <w:tc>
          <w:tcPr>
            <w:tcW w:w="710" w:type="dxa"/>
            <w:vMerge/>
          </w:tcPr>
          <w:p w:rsidR="0063482F" w:rsidRPr="00CA7964" w:rsidRDefault="0063482F" w:rsidP="00372B74">
            <w:pPr>
              <w:jc w:val="center"/>
              <w:rPr>
                <w:rFonts w:ascii="Times New Roman" w:hAnsi="Times New Roman" w:cs="Times New Roman"/>
                <w:sz w:val="20"/>
                <w:szCs w:val="20"/>
              </w:rPr>
            </w:pPr>
          </w:p>
        </w:tc>
        <w:tc>
          <w:tcPr>
            <w:tcW w:w="1275" w:type="dxa"/>
            <w:vMerge/>
          </w:tcPr>
          <w:p w:rsidR="0063482F" w:rsidRPr="00CA7964" w:rsidRDefault="0063482F" w:rsidP="00372B74">
            <w:pPr>
              <w:jc w:val="center"/>
              <w:rPr>
                <w:rFonts w:ascii="Times New Roman" w:hAnsi="Times New Roman" w:cs="Times New Roman"/>
                <w:sz w:val="20"/>
                <w:szCs w:val="20"/>
              </w:rPr>
            </w:pPr>
          </w:p>
        </w:tc>
        <w:tc>
          <w:tcPr>
            <w:tcW w:w="1133"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992"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992"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1134" w:type="dxa"/>
            <w:vMerge/>
            <w:shd w:val="clear" w:color="auto" w:fill="FFFF00"/>
          </w:tcPr>
          <w:p w:rsidR="0063482F" w:rsidRPr="00CA7964" w:rsidRDefault="0063482F" w:rsidP="00372B74">
            <w:pPr>
              <w:jc w:val="center"/>
              <w:rPr>
                <w:rFonts w:ascii="Times New Roman" w:hAnsi="Times New Roman" w:cs="Times New Roman"/>
                <w:sz w:val="20"/>
                <w:szCs w:val="20"/>
              </w:rPr>
            </w:pPr>
          </w:p>
        </w:tc>
        <w:tc>
          <w:tcPr>
            <w:tcW w:w="1135" w:type="dxa"/>
            <w:vMerge/>
            <w:shd w:val="clear" w:color="auto" w:fill="FFFF00"/>
          </w:tcPr>
          <w:p w:rsidR="0063482F" w:rsidRPr="00CA7964" w:rsidRDefault="0063482F" w:rsidP="00372B74">
            <w:pPr>
              <w:jc w:val="center"/>
              <w:rPr>
                <w:rFonts w:ascii="Times New Roman" w:hAnsi="Times New Roman" w:cs="Times New Roman"/>
                <w:sz w:val="20"/>
                <w:szCs w:val="20"/>
              </w:rPr>
            </w:pPr>
          </w:p>
        </w:tc>
      </w:tr>
      <w:tr w:rsidR="00F830B1" w:rsidRPr="00CA7964" w:rsidTr="00E55C8F">
        <w:trPr>
          <w:trHeight w:val="500"/>
        </w:trPr>
        <w:tc>
          <w:tcPr>
            <w:tcW w:w="520" w:type="dxa"/>
            <w:vMerge/>
          </w:tcPr>
          <w:p w:rsidR="00F830B1" w:rsidRPr="00CA7964" w:rsidRDefault="00F830B1" w:rsidP="00372B74">
            <w:pPr>
              <w:jc w:val="center"/>
              <w:rPr>
                <w:rFonts w:ascii="Times New Roman" w:hAnsi="Times New Roman" w:cs="Times New Roman"/>
                <w:sz w:val="20"/>
                <w:szCs w:val="20"/>
              </w:rPr>
            </w:pPr>
          </w:p>
        </w:tc>
        <w:tc>
          <w:tcPr>
            <w:tcW w:w="1466" w:type="dxa"/>
            <w:vMerge/>
          </w:tcPr>
          <w:p w:rsidR="00F830B1" w:rsidRPr="00CA7964" w:rsidRDefault="00F830B1" w:rsidP="00372B74">
            <w:pPr>
              <w:jc w:val="center"/>
              <w:rPr>
                <w:rFonts w:ascii="Times New Roman" w:hAnsi="Times New Roman" w:cs="Times New Roman"/>
                <w:sz w:val="20"/>
                <w:szCs w:val="20"/>
              </w:rPr>
            </w:pPr>
          </w:p>
        </w:tc>
        <w:tc>
          <w:tcPr>
            <w:tcW w:w="425" w:type="dxa"/>
          </w:tcPr>
          <w:p w:rsidR="00F830B1" w:rsidRPr="00CA7964" w:rsidRDefault="00F830B1" w:rsidP="00372B74">
            <w:pPr>
              <w:jc w:val="center"/>
              <w:rPr>
                <w:rFonts w:ascii="Times New Roman" w:hAnsi="Times New Roman" w:cs="Times New Roman"/>
                <w:sz w:val="20"/>
                <w:szCs w:val="20"/>
              </w:rPr>
            </w:pPr>
            <w:r w:rsidRPr="00CA7964">
              <w:rPr>
                <w:rFonts w:ascii="Times New Roman" w:hAnsi="Times New Roman" w:cs="Times New Roman"/>
                <w:sz w:val="20"/>
                <w:szCs w:val="20"/>
              </w:rPr>
              <w:t>7</w:t>
            </w:r>
          </w:p>
        </w:tc>
        <w:tc>
          <w:tcPr>
            <w:tcW w:w="1843" w:type="dxa"/>
          </w:tcPr>
          <w:p w:rsidR="00F830B1"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 xml:space="preserve">Телескопическая рукоятка </w:t>
            </w:r>
            <w:r w:rsidR="00CA7964">
              <w:rPr>
                <w:rFonts w:ascii="Times New Roman" w:hAnsi="Times New Roman" w:cs="Times New Roman"/>
                <w:sz w:val="20"/>
                <w:szCs w:val="20"/>
              </w:rPr>
              <w:t>с угловым переходником</w:t>
            </w:r>
          </w:p>
        </w:tc>
        <w:tc>
          <w:tcPr>
            <w:tcW w:w="4111" w:type="dxa"/>
          </w:tcPr>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1. Наличие переходника, который обеспечивает поворот держателя на любой удобный угол от 0 до 180 градусов по отношению к рукоятке.</w:t>
            </w:r>
          </w:p>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2. Замковое регулируемое кнопочное соединение.</w:t>
            </w:r>
          </w:p>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3. Изделие изготовлено из химически стойкого ударопрочного ABS пластика и легковесного сплава, выдерживающих воздействие дезинфицирующих средств любой химической природы.</w:t>
            </w:r>
          </w:p>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4. Переходник поставляется в сборе с телескопической рукояткой, нижний предел которой не более 100 см, верхний предел не менее 180 см, имеет подвижную конструкцию для регулировки по росту.</w:t>
            </w:r>
          </w:p>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5. Переходник обеспечивает возможность очистки труднодоступных поверхностей, сложной конфигурации, высоко и далеко расположенных: верхние выступы, пространство между стеной и батареей и т.п.</w:t>
            </w:r>
          </w:p>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6. Переходник обеспечивает жесткую фиксацию направляющей телескопической рукоятки и дает возможность использования уборочной системы и в перпендикулярной относительно пола плоскости.</w:t>
            </w:r>
          </w:p>
          <w:p w:rsidR="00F830B1" w:rsidRPr="00CA7964" w:rsidRDefault="00E55C8F" w:rsidP="00F830B1">
            <w:pPr>
              <w:rPr>
                <w:rFonts w:ascii="Times New Roman" w:hAnsi="Times New Roman" w:cs="Times New Roman"/>
                <w:sz w:val="20"/>
                <w:szCs w:val="20"/>
              </w:rPr>
            </w:pPr>
            <w:r w:rsidRPr="00CA7964">
              <w:rPr>
                <w:rFonts w:ascii="Times New Roman" w:hAnsi="Times New Roman" w:cs="Times New Roman"/>
                <w:sz w:val="20"/>
                <w:szCs w:val="20"/>
              </w:rPr>
              <w:t>7. Наличие замкового соединения со сгоном.</w:t>
            </w:r>
          </w:p>
        </w:tc>
        <w:tc>
          <w:tcPr>
            <w:tcW w:w="851" w:type="dxa"/>
            <w:vMerge/>
          </w:tcPr>
          <w:p w:rsidR="00F830B1" w:rsidRPr="00CA7964" w:rsidRDefault="00F830B1" w:rsidP="00372B74">
            <w:pPr>
              <w:jc w:val="center"/>
              <w:rPr>
                <w:rFonts w:ascii="Times New Roman" w:hAnsi="Times New Roman" w:cs="Times New Roman"/>
                <w:sz w:val="20"/>
                <w:szCs w:val="20"/>
              </w:rPr>
            </w:pPr>
          </w:p>
        </w:tc>
        <w:tc>
          <w:tcPr>
            <w:tcW w:w="710" w:type="dxa"/>
            <w:vMerge/>
          </w:tcPr>
          <w:p w:rsidR="00F830B1" w:rsidRPr="00CA7964" w:rsidRDefault="00F830B1" w:rsidP="00372B74">
            <w:pPr>
              <w:jc w:val="center"/>
              <w:rPr>
                <w:rFonts w:ascii="Times New Roman" w:hAnsi="Times New Roman" w:cs="Times New Roman"/>
                <w:sz w:val="20"/>
                <w:szCs w:val="20"/>
              </w:rPr>
            </w:pPr>
          </w:p>
        </w:tc>
        <w:tc>
          <w:tcPr>
            <w:tcW w:w="1275" w:type="dxa"/>
            <w:vMerge/>
          </w:tcPr>
          <w:p w:rsidR="00F830B1" w:rsidRPr="00CA7964" w:rsidRDefault="00F830B1" w:rsidP="00372B74">
            <w:pPr>
              <w:jc w:val="center"/>
              <w:rPr>
                <w:rFonts w:ascii="Times New Roman" w:hAnsi="Times New Roman" w:cs="Times New Roman"/>
                <w:sz w:val="20"/>
                <w:szCs w:val="20"/>
              </w:rPr>
            </w:pPr>
          </w:p>
        </w:tc>
        <w:tc>
          <w:tcPr>
            <w:tcW w:w="1133" w:type="dxa"/>
            <w:vMerge/>
            <w:shd w:val="clear" w:color="auto" w:fill="FFFF00"/>
          </w:tcPr>
          <w:p w:rsidR="00F830B1" w:rsidRPr="00CA7964" w:rsidRDefault="00F830B1" w:rsidP="00372B74">
            <w:pPr>
              <w:jc w:val="center"/>
              <w:rPr>
                <w:rFonts w:ascii="Times New Roman" w:hAnsi="Times New Roman" w:cs="Times New Roman"/>
                <w:sz w:val="20"/>
                <w:szCs w:val="20"/>
              </w:rPr>
            </w:pPr>
          </w:p>
        </w:tc>
        <w:tc>
          <w:tcPr>
            <w:tcW w:w="992" w:type="dxa"/>
            <w:vMerge/>
            <w:shd w:val="clear" w:color="auto" w:fill="FFFF00"/>
          </w:tcPr>
          <w:p w:rsidR="00F830B1" w:rsidRPr="00CA7964" w:rsidRDefault="00F830B1" w:rsidP="00372B74">
            <w:pPr>
              <w:jc w:val="center"/>
              <w:rPr>
                <w:rFonts w:ascii="Times New Roman" w:hAnsi="Times New Roman" w:cs="Times New Roman"/>
                <w:sz w:val="20"/>
                <w:szCs w:val="20"/>
              </w:rPr>
            </w:pPr>
          </w:p>
        </w:tc>
        <w:tc>
          <w:tcPr>
            <w:tcW w:w="992" w:type="dxa"/>
            <w:vMerge/>
            <w:shd w:val="clear" w:color="auto" w:fill="FFFF00"/>
          </w:tcPr>
          <w:p w:rsidR="00F830B1" w:rsidRPr="00CA7964" w:rsidRDefault="00F830B1" w:rsidP="00372B74">
            <w:pPr>
              <w:jc w:val="center"/>
              <w:rPr>
                <w:rFonts w:ascii="Times New Roman" w:hAnsi="Times New Roman" w:cs="Times New Roman"/>
                <w:sz w:val="20"/>
                <w:szCs w:val="20"/>
              </w:rPr>
            </w:pPr>
          </w:p>
        </w:tc>
        <w:tc>
          <w:tcPr>
            <w:tcW w:w="1134" w:type="dxa"/>
            <w:vMerge/>
            <w:shd w:val="clear" w:color="auto" w:fill="FFFF00"/>
          </w:tcPr>
          <w:p w:rsidR="00F830B1" w:rsidRPr="00CA7964" w:rsidRDefault="00F830B1" w:rsidP="00372B74">
            <w:pPr>
              <w:jc w:val="center"/>
              <w:rPr>
                <w:rFonts w:ascii="Times New Roman" w:hAnsi="Times New Roman" w:cs="Times New Roman"/>
                <w:sz w:val="20"/>
                <w:szCs w:val="20"/>
              </w:rPr>
            </w:pPr>
          </w:p>
        </w:tc>
        <w:tc>
          <w:tcPr>
            <w:tcW w:w="1135" w:type="dxa"/>
            <w:vMerge/>
            <w:shd w:val="clear" w:color="auto" w:fill="FFFF00"/>
          </w:tcPr>
          <w:p w:rsidR="00F830B1" w:rsidRPr="00CA7964" w:rsidRDefault="00F830B1" w:rsidP="00372B74">
            <w:pPr>
              <w:jc w:val="center"/>
              <w:rPr>
                <w:rFonts w:ascii="Times New Roman" w:hAnsi="Times New Roman" w:cs="Times New Roman"/>
                <w:sz w:val="20"/>
                <w:szCs w:val="20"/>
              </w:rPr>
            </w:pPr>
          </w:p>
        </w:tc>
      </w:tr>
      <w:tr w:rsidR="00E55C8F" w:rsidRPr="00CA7964" w:rsidTr="00E55C8F">
        <w:trPr>
          <w:trHeight w:val="500"/>
        </w:trPr>
        <w:tc>
          <w:tcPr>
            <w:tcW w:w="520" w:type="dxa"/>
            <w:vMerge/>
          </w:tcPr>
          <w:p w:rsidR="00E55C8F" w:rsidRPr="00CA7964" w:rsidRDefault="00E55C8F" w:rsidP="00372B74">
            <w:pPr>
              <w:jc w:val="center"/>
              <w:rPr>
                <w:rFonts w:ascii="Times New Roman" w:hAnsi="Times New Roman" w:cs="Times New Roman"/>
                <w:sz w:val="20"/>
                <w:szCs w:val="20"/>
              </w:rPr>
            </w:pPr>
          </w:p>
        </w:tc>
        <w:tc>
          <w:tcPr>
            <w:tcW w:w="1466" w:type="dxa"/>
            <w:vMerge/>
          </w:tcPr>
          <w:p w:rsidR="00E55C8F" w:rsidRPr="00CA7964" w:rsidRDefault="00E55C8F" w:rsidP="00372B74">
            <w:pPr>
              <w:jc w:val="center"/>
              <w:rPr>
                <w:rFonts w:ascii="Times New Roman" w:hAnsi="Times New Roman" w:cs="Times New Roman"/>
                <w:sz w:val="20"/>
                <w:szCs w:val="20"/>
              </w:rPr>
            </w:pPr>
          </w:p>
        </w:tc>
        <w:tc>
          <w:tcPr>
            <w:tcW w:w="425" w:type="dxa"/>
          </w:tcPr>
          <w:p w:rsidR="00E55C8F" w:rsidRPr="00CA7964" w:rsidRDefault="00E55C8F" w:rsidP="00372B74">
            <w:pPr>
              <w:jc w:val="center"/>
              <w:rPr>
                <w:rFonts w:ascii="Times New Roman" w:hAnsi="Times New Roman" w:cs="Times New Roman"/>
                <w:sz w:val="20"/>
                <w:szCs w:val="20"/>
              </w:rPr>
            </w:pPr>
            <w:r w:rsidRPr="00CA7964">
              <w:rPr>
                <w:rFonts w:ascii="Times New Roman" w:hAnsi="Times New Roman" w:cs="Times New Roman"/>
                <w:sz w:val="20"/>
                <w:szCs w:val="20"/>
              </w:rPr>
              <w:t>8</w:t>
            </w:r>
          </w:p>
        </w:tc>
        <w:tc>
          <w:tcPr>
            <w:tcW w:w="1843" w:type="dxa"/>
          </w:tcPr>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Алюминиевая телескопическая ручка</w:t>
            </w:r>
          </w:p>
        </w:tc>
        <w:tc>
          <w:tcPr>
            <w:tcW w:w="4111" w:type="dxa"/>
          </w:tcPr>
          <w:p w:rsidR="00CA7964" w:rsidRPr="00CA7964" w:rsidRDefault="00CA7964" w:rsidP="00E55C8F">
            <w:pPr>
              <w:rPr>
                <w:rFonts w:ascii="Times New Roman" w:hAnsi="Times New Roman" w:cs="Times New Roman"/>
                <w:sz w:val="20"/>
                <w:szCs w:val="20"/>
              </w:rPr>
            </w:pPr>
            <w:r>
              <w:rPr>
                <w:rFonts w:ascii="Times New Roman" w:hAnsi="Times New Roman" w:cs="Times New Roman"/>
                <w:sz w:val="20"/>
                <w:szCs w:val="20"/>
              </w:rPr>
              <w:t>Количество</w:t>
            </w:r>
            <w:r w:rsidRPr="00FC1F59">
              <w:rPr>
                <w:rFonts w:ascii="Times New Roman" w:hAnsi="Times New Roman" w:cs="Times New Roman"/>
                <w:sz w:val="20"/>
                <w:szCs w:val="20"/>
              </w:rPr>
              <w:t>:</w:t>
            </w:r>
            <w:r>
              <w:rPr>
                <w:rFonts w:ascii="Times New Roman" w:hAnsi="Times New Roman" w:cs="Times New Roman"/>
                <w:sz w:val="20"/>
                <w:szCs w:val="20"/>
              </w:rPr>
              <w:t xml:space="preserve"> 2 шт.</w:t>
            </w:r>
          </w:p>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1. Нижний предел не более 100 см, верхний предел не менее 180 см, имеет подвижную конструкцию для регулировки по росту;</w:t>
            </w:r>
          </w:p>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2. Материал – легковесный сплав, полипропилен, термопластичная резина;</w:t>
            </w:r>
          </w:p>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3. Внешняя часть рукоятки имеет защитное антиаллергенное покрытие;</w:t>
            </w:r>
          </w:p>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 xml:space="preserve">4. Эргономичная ручка, обеспечивающая удобный захват и предотвращающая усталость рук. </w:t>
            </w:r>
          </w:p>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5. Имеет замковое соединение со сгоном.</w:t>
            </w:r>
          </w:p>
        </w:tc>
        <w:tc>
          <w:tcPr>
            <w:tcW w:w="851" w:type="dxa"/>
            <w:vMerge/>
          </w:tcPr>
          <w:p w:rsidR="00E55C8F" w:rsidRPr="00CA7964" w:rsidRDefault="00E55C8F" w:rsidP="00372B74">
            <w:pPr>
              <w:jc w:val="center"/>
              <w:rPr>
                <w:rFonts w:ascii="Times New Roman" w:hAnsi="Times New Roman" w:cs="Times New Roman"/>
                <w:sz w:val="20"/>
                <w:szCs w:val="20"/>
              </w:rPr>
            </w:pPr>
          </w:p>
        </w:tc>
        <w:tc>
          <w:tcPr>
            <w:tcW w:w="710" w:type="dxa"/>
            <w:vMerge/>
          </w:tcPr>
          <w:p w:rsidR="00E55C8F" w:rsidRPr="00CA7964" w:rsidRDefault="00E55C8F" w:rsidP="00372B74">
            <w:pPr>
              <w:jc w:val="center"/>
              <w:rPr>
                <w:rFonts w:ascii="Times New Roman" w:hAnsi="Times New Roman" w:cs="Times New Roman"/>
                <w:sz w:val="20"/>
                <w:szCs w:val="20"/>
              </w:rPr>
            </w:pPr>
          </w:p>
        </w:tc>
        <w:tc>
          <w:tcPr>
            <w:tcW w:w="1275" w:type="dxa"/>
            <w:vMerge/>
          </w:tcPr>
          <w:p w:rsidR="00E55C8F" w:rsidRPr="00CA7964" w:rsidRDefault="00E55C8F" w:rsidP="00372B74">
            <w:pPr>
              <w:jc w:val="center"/>
              <w:rPr>
                <w:rFonts w:ascii="Times New Roman" w:hAnsi="Times New Roman" w:cs="Times New Roman"/>
                <w:sz w:val="20"/>
                <w:szCs w:val="20"/>
              </w:rPr>
            </w:pPr>
          </w:p>
        </w:tc>
        <w:tc>
          <w:tcPr>
            <w:tcW w:w="1133" w:type="dxa"/>
            <w:vMerge/>
            <w:shd w:val="clear" w:color="auto" w:fill="FFFF00"/>
          </w:tcPr>
          <w:p w:rsidR="00E55C8F" w:rsidRPr="00CA7964" w:rsidRDefault="00E55C8F" w:rsidP="00372B74">
            <w:pPr>
              <w:jc w:val="center"/>
              <w:rPr>
                <w:rFonts w:ascii="Times New Roman" w:hAnsi="Times New Roman" w:cs="Times New Roman"/>
                <w:sz w:val="20"/>
                <w:szCs w:val="20"/>
              </w:rPr>
            </w:pPr>
          </w:p>
        </w:tc>
        <w:tc>
          <w:tcPr>
            <w:tcW w:w="992" w:type="dxa"/>
            <w:vMerge/>
            <w:shd w:val="clear" w:color="auto" w:fill="FFFF00"/>
          </w:tcPr>
          <w:p w:rsidR="00E55C8F" w:rsidRPr="00CA7964" w:rsidRDefault="00E55C8F" w:rsidP="00372B74">
            <w:pPr>
              <w:jc w:val="center"/>
              <w:rPr>
                <w:rFonts w:ascii="Times New Roman" w:hAnsi="Times New Roman" w:cs="Times New Roman"/>
                <w:sz w:val="20"/>
                <w:szCs w:val="20"/>
              </w:rPr>
            </w:pPr>
          </w:p>
        </w:tc>
        <w:tc>
          <w:tcPr>
            <w:tcW w:w="992" w:type="dxa"/>
            <w:vMerge/>
            <w:shd w:val="clear" w:color="auto" w:fill="FFFF00"/>
          </w:tcPr>
          <w:p w:rsidR="00E55C8F" w:rsidRPr="00CA7964" w:rsidRDefault="00E55C8F" w:rsidP="00372B74">
            <w:pPr>
              <w:jc w:val="center"/>
              <w:rPr>
                <w:rFonts w:ascii="Times New Roman" w:hAnsi="Times New Roman" w:cs="Times New Roman"/>
                <w:sz w:val="20"/>
                <w:szCs w:val="20"/>
              </w:rPr>
            </w:pPr>
          </w:p>
        </w:tc>
        <w:tc>
          <w:tcPr>
            <w:tcW w:w="1134" w:type="dxa"/>
            <w:vMerge/>
            <w:shd w:val="clear" w:color="auto" w:fill="FFFF00"/>
          </w:tcPr>
          <w:p w:rsidR="00E55C8F" w:rsidRPr="00CA7964" w:rsidRDefault="00E55C8F" w:rsidP="00372B74">
            <w:pPr>
              <w:jc w:val="center"/>
              <w:rPr>
                <w:rFonts w:ascii="Times New Roman" w:hAnsi="Times New Roman" w:cs="Times New Roman"/>
                <w:sz w:val="20"/>
                <w:szCs w:val="20"/>
              </w:rPr>
            </w:pPr>
          </w:p>
        </w:tc>
        <w:tc>
          <w:tcPr>
            <w:tcW w:w="1135" w:type="dxa"/>
            <w:vMerge/>
            <w:shd w:val="clear" w:color="auto" w:fill="FFFF00"/>
          </w:tcPr>
          <w:p w:rsidR="00E55C8F" w:rsidRPr="00CA7964" w:rsidRDefault="00E55C8F" w:rsidP="00372B74">
            <w:pPr>
              <w:jc w:val="center"/>
              <w:rPr>
                <w:rFonts w:ascii="Times New Roman" w:hAnsi="Times New Roman" w:cs="Times New Roman"/>
                <w:sz w:val="20"/>
                <w:szCs w:val="20"/>
              </w:rPr>
            </w:pPr>
          </w:p>
        </w:tc>
      </w:tr>
      <w:tr w:rsidR="00E55C8F" w:rsidRPr="00CA7964" w:rsidTr="00E55C8F">
        <w:trPr>
          <w:trHeight w:val="500"/>
        </w:trPr>
        <w:tc>
          <w:tcPr>
            <w:tcW w:w="520" w:type="dxa"/>
            <w:vMerge/>
          </w:tcPr>
          <w:p w:rsidR="00E55C8F" w:rsidRPr="00CA7964" w:rsidRDefault="00E55C8F" w:rsidP="00372B74">
            <w:pPr>
              <w:jc w:val="center"/>
              <w:rPr>
                <w:rFonts w:ascii="Times New Roman" w:hAnsi="Times New Roman" w:cs="Times New Roman"/>
                <w:sz w:val="20"/>
                <w:szCs w:val="20"/>
              </w:rPr>
            </w:pPr>
          </w:p>
        </w:tc>
        <w:tc>
          <w:tcPr>
            <w:tcW w:w="1466" w:type="dxa"/>
            <w:vMerge/>
          </w:tcPr>
          <w:p w:rsidR="00E55C8F" w:rsidRPr="00CA7964" w:rsidRDefault="00E55C8F" w:rsidP="00372B74">
            <w:pPr>
              <w:jc w:val="center"/>
              <w:rPr>
                <w:rFonts w:ascii="Times New Roman" w:hAnsi="Times New Roman" w:cs="Times New Roman"/>
                <w:sz w:val="20"/>
                <w:szCs w:val="20"/>
              </w:rPr>
            </w:pPr>
          </w:p>
        </w:tc>
        <w:tc>
          <w:tcPr>
            <w:tcW w:w="425" w:type="dxa"/>
          </w:tcPr>
          <w:p w:rsidR="00E55C8F" w:rsidRPr="00CA7964" w:rsidRDefault="00E55C8F" w:rsidP="00372B74">
            <w:pPr>
              <w:jc w:val="center"/>
              <w:rPr>
                <w:rFonts w:ascii="Times New Roman" w:hAnsi="Times New Roman" w:cs="Times New Roman"/>
                <w:sz w:val="20"/>
                <w:szCs w:val="20"/>
              </w:rPr>
            </w:pPr>
            <w:r w:rsidRPr="00CA7964">
              <w:rPr>
                <w:rFonts w:ascii="Times New Roman" w:hAnsi="Times New Roman" w:cs="Times New Roman"/>
                <w:sz w:val="20"/>
                <w:szCs w:val="20"/>
              </w:rPr>
              <w:t>9</w:t>
            </w:r>
          </w:p>
        </w:tc>
        <w:tc>
          <w:tcPr>
            <w:tcW w:w="1843" w:type="dxa"/>
          </w:tcPr>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Приспособление для очистки труднодоступных поверхностей</w:t>
            </w:r>
          </w:p>
        </w:tc>
        <w:tc>
          <w:tcPr>
            <w:tcW w:w="4111" w:type="dxa"/>
          </w:tcPr>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Предназначен для закрепления салфетки из микроволокна размером не более 55х23 см. Основная часть изготовлена из вспененного ЭВА с каркасом из стали, покрыта липучкой с одной стороны для крепления салфетки, окантована искусственной кожей. Гнется под необходимым для уборки углом за счет стального каркаса. Ручка изготовлена из полипропилена с каркасом из алюминия. Габаритные размеры не более 71х10 см;</w:t>
            </w:r>
          </w:p>
        </w:tc>
        <w:tc>
          <w:tcPr>
            <w:tcW w:w="851" w:type="dxa"/>
            <w:vMerge/>
          </w:tcPr>
          <w:p w:rsidR="00E55C8F" w:rsidRPr="00CA7964" w:rsidRDefault="00E55C8F" w:rsidP="00372B74">
            <w:pPr>
              <w:jc w:val="center"/>
              <w:rPr>
                <w:rFonts w:ascii="Times New Roman" w:hAnsi="Times New Roman" w:cs="Times New Roman"/>
                <w:sz w:val="20"/>
                <w:szCs w:val="20"/>
              </w:rPr>
            </w:pPr>
          </w:p>
        </w:tc>
        <w:tc>
          <w:tcPr>
            <w:tcW w:w="710" w:type="dxa"/>
            <w:vMerge/>
          </w:tcPr>
          <w:p w:rsidR="00E55C8F" w:rsidRPr="00CA7964" w:rsidRDefault="00E55C8F" w:rsidP="00372B74">
            <w:pPr>
              <w:jc w:val="center"/>
              <w:rPr>
                <w:rFonts w:ascii="Times New Roman" w:hAnsi="Times New Roman" w:cs="Times New Roman"/>
                <w:sz w:val="20"/>
                <w:szCs w:val="20"/>
              </w:rPr>
            </w:pPr>
          </w:p>
        </w:tc>
        <w:tc>
          <w:tcPr>
            <w:tcW w:w="1275" w:type="dxa"/>
            <w:vMerge/>
          </w:tcPr>
          <w:p w:rsidR="00E55C8F" w:rsidRPr="00CA7964" w:rsidRDefault="00E55C8F" w:rsidP="00372B74">
            <w:pPr>
              <w:jc w:val="center"/>
              <w:rPr>
                <w:rFonts w:ascii="Times New Roman" w:hAnsi="Times New Roman" w:cs="Times New Roman"/>
                <w:sz w:val="20"/>
                <w:szCs w:val="20"/>
              </w:rPr>
            </w:pPr>
          </w:p>
        </w:tc>
        <w:tc>
          <w:tcPr>
            <w:tcW w:w="1133" w:type="dxa"/>
            <w:vMerge/>
            <w:shd w:val="clear" w:color="auto" w:fill="FFFF00"/>
          </w:tcPr>
          <w:p w:rsidR="00E55C8F" w:rsidRPr="00CA7964" w:rsidRDefault="00E55C8F" w:rsidP="00372B74">
            <w:pPr>
              <w:jc w:val="center"/>
              <w:rPr>
                <w:rFonts w:ascii="Times New Roman" w:hAnsi="Times New Roman" w:cs="Times New Roman"/>
                <w:sz w:val="20"/>
                <w:szCs w:val="20"/>
              </w:rPr>
            </w:pPr>
          </w:p>
        </w:tc>
        <w:tc>
          <w:tcPr>
            <w:tcW w:w="992" w:type="dxa"/>
            <w:vMerge/>
            <w:shd w:val="clear" w:color="auto" w:fill="FFFF00"/>
          </w:tcPr>
          <w:p w:rsidR="00E55C8F" w:rsidRPr="00CA7964" w:rsidRDefault="00E55C8F" w:rsidP="00372B74">
            <w:pPr>
              <w:jc w:val="center"/>
              <w:rPr>
                <w:rFonts w:ascii="Times New Roman" w:hAnsi="Times New Roman" w:cs="Times New Roman"/>
                <w:sz w:val="20"/>
                <w:szCs w:val="20"/>
              </w:rPr>
            </w:pPr>
          </w:p>
        </w:tc>
        <w:tc>
          <w:tcPr>
            <w:tcW w:w="992" w:type="dxa"/>
            <w:vMerge/>
            <w:shd w:val="clear" w:color="auto" w:fill="FFFF00"/>
          </w:tcPr>
          <w:p w:rsidR="00E55C8F" w:rsidRPr="00CA7964" w:rsidRDefault="00E55C8F" w:rsidP="00372B74">
            <w:pPr>
              <w:jc w:val="center"/>
              <w:rPr>
                <w:rFonts w:ascii="Times New Roman" w:hAnsi="Times New Roman" w:cs="Times New Roman"/>
                <w:sz w:val="20"/>
                <w:szCs w:val="20"/>
              </w:rPr>
            </w:pPr>
          </w:p>
        </w:tc>
        <w:tc>
          <w:tcPr>
            <w:tcW w:w="1134" w:type="dxa"/>
            <w:vMerge/>
            <w:shd w:val="clear" w:color="auto" w:fill="FFFF00"/>
          </w:tcPr>
          <w:p w:rsidR="00E55C8F" w:rsidRPr="00CA7964" w:rsidRDefault="00E55C8F" w:rsidP="00372B74">
            <w:pPr>
              <w:jc w:val="center"/>
              <w:rPr>
                <w:rFonts w:ascii="Times New Roman" w:hAnsi="Times New Roman" w:cs="Times New Roman"/>
                <w:sz w:val="20"/>
                <w:szCs w:val="20"/>
              </w:rPr>
            </w:pPr>
          </w:p>
        </w:tc>
        <w:tc>
          <w:tcPr>
            <w:tcW w:w="1135" w:type="dxa"/>
            <w:vMerge/>
            <w:shd w:val="clear" w:color="auto" w:fill="FFFF00"/>
          </w:tcPr>
          <w:p w:rsidR="00E55C8F" w:rsidRPr="00CA7964" w:rsidRDefault="00E55C8F" w:rsidP="00372B74">
            <w:pPr>
              <w:jc w:val="center"/>
              <w:rPr>
                <w:rFonts w:ascii="Times New Roman" w:hAnsi="Times New Roman" w:cs="Times New Roman"/>
                <w:sz w:val="20"/>
                <w:szCs w:val="20"/>
              </w:rPr>
            </w:pPr>
          </w:p>
        </w:tc>
      </w:tr>
      <w:tr w:rsidR="00E55C8F" w:rsidRPr="00CA7964" w:rsidTr="00E55C8F">
        <w:trPr>
          <w:trHeight w:val="500"/>
        </w:trPr>
        <w:tc>
          <w:tcPr>
            <w:tcW w:w="520" w:type="dxa"/>
            <w:vMerge/>
          </w:tcPr>
          <w:p w:rsidR="00E55C8F" w:rsidRPr="00CA7964" w:rsidRDefault="00E55C8F" w:rsidP="00372B74">
            <w:pPr>
              <w:jc w:val="center"/>
              <w:rPr>
                <w:rFonts w:ascii="Times New Roman" w:hAnsi="Times New Roman" w:cs="Times New Roman"/>
                <w:sz w:val="20"/>
                <w:szCs w:val="20"/>
              </w:rPr>
            </w:pPr>
          </w:p>
        </w:tc>
        <w:tc>
          <w:tcPr>
            <w:tcW w:w="1466" w:type="dxa"/>
            <w:vMerge/>
          </w:tcPr>
          <w:p w:rsidR="00E55C8F" w:rsidRPr="00CA7964" w:rsidRDefault="00E55C8F" w:rsidP="00372B74">
            <w:pPr>
              <w:jc w:val="center"/>
              <w:rPr>
                <w:rFonts w:ascii="Times New Roman" w:hAnsi="Times New Roman" w:cs="Times New Roman"/>
                <w:sz w:val="20"/>
                <w:szCs w:val="20"/>
              </w:rPr>
            </w:pPr>
          </w:p>
        </w:tc>
        <w:tc>
          <w:tcPr>
            <w:tcW w:w="425" w:type="dxa"/>
          </w:tcPr>
          <w:p w:rsidR="00E55C8F" w:rsidRPr="00CA7964" w:rsidRDefault="00E55C8F" w:rsidP="00372B74">
            <w:pPr>
              <w:jc w:val="center"/>
              <w:rPr>
                <w:rFonts w:ascii="Times New Roman" w:hAnsi="Times New Roman" w:cs="Times New Roman"/>
                <w:sz w:val="20"/>
                <w:szCs w:val="20"/>
              </w:rPr>
            </w:pPr>
            <w:r w:rsidRPr="00CA7964">
              <w:rPr>
                <w:rFonts w:ascii="Times New Roman" w:hAnsi="Times New Roman" w:cs="Times New Roman"/>
                <w:sz w:val="20"/>
                <w:szCs w:val="20"/>
              </w:rPr>
              <w:t>10</w:t>
            </w:r>
          </w:p>
        </w:tc>
        <w:tc>
          <w:tcPr>
            <w:tcW w:w="1843" w:type="dxa"/>
          </w:tcPr>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Система для хранения расходных материалов и химических средств</w:t>
            </w:r>
          </w:p>
        </w:tc>
        <w:tc>
          <w:tcPr>
            <w:tcW w:w="4111" w:type="dxa"/>
          </w:tcPr>
          <w:p w:rsidR="00E55C8F" w:rsidRPr="00CA7964" w:rsidRDefault="00E55C8F" w:rsidP="00E55C8F">
            <w:pPr>
              <w:pStyle w:val="a7"/>
              <w:numPr>
                <w:ilvl w:val="0"/>
                <w:numId w:val="36"/>
              </w:numPr>
              <w:tabs>
                <w:tab w:val="left" w:pos="223"/>
              </w:tabs>
              <w:ind w:left="33" w:firstLine="0"/>
              <w:rPr>
                <w:rFonts w:ascii="Times New Roman" w:hAnsi="Times New Roman" w:cs="Times New Roman"/>
                <w:sz w:val="20"/>
                <w:szCs w:val="20"/>
              </w:rPr>
            </w:pPr>
            <w:r w:rsidRPr="00CA7964">
              <w:rPr>
                <w:rFonts w:ascii="Times New Roman" w:hAnsi="Times New Roman" w:cs="Times New Roman"/>
                <w:sz w:val="20"/>
                <w:szCs w:val="20"/>
              </w:rPr>
              <w:t xml:space="preserve">Пластиковый контейнер с </w:t>
            </w:r>
          </w:p>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крышкой с зажимами объемом не менее 15 л.  Материал: ударопрочный пластик, устойчивый к воздействию моющих и дезинфицирующих средств.</w:t>
            </w:r>
          </w:p>
          <w:p w:rsidR="00E55C8F" w:rsidRPr="00CA7964" w:rsidRDefault="00E55C8F" w:rsidP="00E55C8F">
            <w:pPr>
              <w:pStyle w:val="a7"/>
              <w:numPr>
                <w:ilvl w:val="0"/>
                <w:numId w:val="36"/>
              </w:numPr>
              <w:tabs>
                <w:tab w:val="left" w:pos="269"/>
              </w:tabs>
              <w:ind w:left="0" w:firstLine="22"/>
              <w:rPr>
                <w:rFonts w:ascii="Times New Roman" w:hAnsi="Times New Roman" w:cs="Times New Roman"/>
                <w:sz w:val="20"/>
                <w:szCs w:val="20"/>
              </w:rPr>
            </w:pPr>
            <w:r w:rsidRPr="00CA7964">
              <w:rPr>
                <w:rFonts w:ascii="Times New Roman" w:hAnsi="Times New Roman" w:cs="Times New Roman"/>
                <w:sz w:val="20"/>
                <w:szCs w:val="20"/>
              </w:rPr>
              <w:t>Пластиковый лоток объемом не менее 4 л. Материал: ударопрочный пластик, который устойчивый к воздействию моющих и дезинфицирующих средств.</w:t>
            </w:r>
          </w:p>
          <w:p w:rsidR="00E55C8F" w:rsidRPr="00CA7964" w:rsidRDefault="00E55C8F" w:rsidP="00E55C8F">
            <w:pPr>
              <w:rPr>
                <w:rFonts w:ascii="Times New Roman" w:hAnsi="Times New Roman" w:cs="Times New Roman"/>
                <w:sz w:val="20"/>
                <w:szCs w:val="20"/>
              </w:rPr>
            </w:pPr>
            <w:r w:rsidRPr="00CA7964">
              <w:rPr>
                <w:rFonts w:ascii="Times New Roman" w:hAnsi="Times New Roman" w:cs="Times New Roman"/>
                <w:sz w:val="20"/>
                <w:szCs w:val="20"/>
              </w:rPr>
              <w:t>3. Металлическая корзина с покрытием из двойной защитной антикоррозийной гиппоаллергенной эмали для фиксации контейнера с крышко</w:t>
            </w:r>
            <w:r w:rsidR="0072587E" w:rsidRPr="00CA7964">
              <w:rPr>
                <w:rFonts w:ascii="Times New Roman" w:hAnsi="Times New Roman" w:cs="Times New Roman"/>
                <w:sz w:val="20"/>
                <w:szCs w:val="20"/>
              </w:rPr>
              <w:t>й и лотка на уборочные тележки.</w:t>
            </w:r>
          </w:p>
        </w:tc>
        <w:tc>
          <w:tcPr>
            <w:tcW w:w="851" w:type="dxa"/>
            <w:vMerge/>
          </w:tcPr>
          <w:p w:rsidR="00E55C8F" w:rsidRPr="00CA7964" w:rsidRDefault="00E55C8F" w:rsidP="00372B74">
            <w:pPr>
              <w:jc w:val="center"/>
              <w:rPr>
                <w:rFonts w:ascii="Times New Roman" w:hAnsi="Times New Roman" w:cs="Times New Roman"/>
                <w:sz w:val="20"/>
                <w:szCs w:val="20"/>
              </w:rPr>
            </w:pPr>
          </w:p>
        </w:tc>
        <w:tc>
          <w:tcPr>
            <w:tcW w:w="710" w:type="dxa"/>
            <w:vMerge/>
          </w:tcPr>
          <w:p w:rsidR="00E55C8F" w:rsidRPr="00CA7964" w:rsidRDefault="00E55C8F" w:rsidP="00372B74">
            <w:pPr>
              <w:jc w:val="center"/>
              <w:rPr>
                <w:rFonts w:ascii="Times New Roman" w:hAnsi="Times New Roman" w:cs="Times New Roman"/>
                <w:sz w:val="20"/>
                <w:szCs w:val="20"/>
              </w:rPr>
            </w:pPr>
          </w:p>
        </w:tc>
        <w:tc>
          <w:tcPr>
            <w:tcW w:w="1275" w:type="dxa"/>
            <w:vMerge/>
          </w:tcPr>
          <w:p w:rsidR="00E55C8F" w:rsidRPr="00CA7964" w:rsidRDefault="00E55C8F" w:rsidP="00372B74">
            <w:pPr>
              <w:jc w:val="center"/>
              <w:rPr>
                <w:rFonts w:ascii="Times New Roman" w:hAnsi="Times New Roman" w:cs="Times New Roman"/>
                <w:sz w:val="20"/>
                <w:szCs w:val="20"/>
              </w:rPr>
            </w:pPr>
          </w:p>
        </w:tc>
        <w:tc>
          <w:tcPr>
            <w:tcW w:w="1133" w:type="dxa"/>
            <w:vMerge/>
            <w:shd w:val="clear" w:color="auto" w:fill="FFFF00"/>
          </w:tcPr>
          <w:p w:rsidR="00E55C8F" w:rsidRPr="00CA7964" w:rsidRDefault="00E55C8F" w:rsidP="00372B74">
            <w:pPr>
              <w:jc w:val="center"/>
              <w:rPr>
                <w:rFonts w:ascii="Times New Roman" w:hAnsi="Times New Roman" w:cs="Times New Roman"/>
                <w:sz w:val="20"/>
                <w:szCs w:val="20"/>
              </w:rPr>
            </w:pPr>
          </w:p>
        </w:tc>
        <w:tc>
          <w:tcPr>
            <w:tcW w:w="992" w:type="dxa"/>
            <w:vMerge/>
            <w:shd w:val="clear" w:color="auto" w:fill="FFFF00"/>
          </w:tcPr>
          <w:p w:rsidR="00E55C8F" w:rsidRPr="00CA7964" w:rsidRDefault="00E55C8F" w:rsidP="00372B74">
            <w:pPr>
              <w:jc w:val="center"/>
              <w:rPr>
                <w:rFonts w:ascii="Times New Roman" w:hAnsi="Times New Roman" w:cs="Times New Roman"/>
                <w:sz w:val="20"/>
                <w:szCs w:val="20"/>
              </w:rPr>
            </w:pPr>
          </w:p>
        </w:tc>
        <w:tc>
          <w:tcPr>
            <w:tcW w:w="992" w:type="dxa"/>
            <w:vMerge/>
            <w:shd w:val="clear" w:color="auto" w:fill="FFFF00"/>
          </w:tcPr>
          <w:p w:rsidR="00E55C8F" w:rsidRPr="00CA7964" w:rsidRDefault="00E55C8F" w:rsidP="00372B74">
            <w:pPr>
              <w:jc w:val="center"/>
              <w:rPr>
                <w:rFonts w:ascii="Times New Roman" w:hAnsi="Times New Roman" w:cs="Times New Roman"/>
                <w:sz w:val="20"/>
                <w:szCs w:val="20"/>
              </w:rPr>
            </w:pPr>
          </w:p>
        </w:tc>
        <w:tc>
          <w:tcPr>
            <w:tcW w:w="1134" w:type="dxa"/>
            <w:vMerge/>
            <w:shd w:val="clear" w:color="auto" w:fill="FFFF00"/>
          </w:tcPr>
          <w:p w:rsidR="00E55C8F" w:rsidRPr="00CA7964" w:rsidRDefault="00E55C8F" w:rsidP="00372B74">
            <w:pPr>
              <w:jc w:val="center"/>
              <w:rPr>
                <w:rFonts w:ascii="Times New Roman" w:hAnsi="Times New Roman" w:cs="Times New Roman"/>
                <w:sz w:val="20"/>
                <w:szCs w:val="20"/>
              </w:rPr>
            </w:pPr>
          </w:p>
        </w:tc>
        <w:tc>
          <w:tcPr>
            <w:tcW w:w="1135" w:type="dxa"/>
            <w:vMerge/>
            <w:shd w:val="clear" w:color="auto" w:fill="FFFF00"/>
          </w:tcPr>
          <w:p w:rsidR="00E55C8F" w:rsidRPr="00CA7964" w:rsidRDefault="00E55C8F" w:rsidP="00372B74">
            <w:pPr>
              <w:jc w:val="center"/>
              <w:rPr>
                <w:rFonts w:ascii="Times New Roman" w:hAnsi="Times New Roman" w:cs="Times New Roman"/>
                <w:sz w:val="20"/>
                <w:szCs w:val="20"/>
              </w:rPr>
            </w:pPr>
          </w:p>
        </w:tc>
      </w:tr>
      <w:tr w:rsidR="0072587E" w:rsidRPr="00CA7964" w:rsidTr="00E55C8F">
        <w:trPr>
          <w:trHeight w:val="500"/>
        </w:trPr>
        <w:tc>
          <w:tcPr>
            <w:tcW w:w="520" w:type="dxa"/>
            <w:vMerge/>
          </w:tcPr>
          <w:p w:rsidR="0072587E" w:rsidRPr="00CA7964" w:rsidRDefault="0072587E" w:rsidP="00372B74">
            <w:pPr>
              <w:jc w:val="center"/>
              <w:rPr>
                <w:rFonts w:ascii="Times New Roman" w:hAnsi="Times New Roman" w:cs="Times New Roman"/>
                <w:sz w:val="20"/>
                <w:szCs w:val="20"/>
              </w:rPr>
            </w:pPr>
          </w:p>
        </w:tc>
        <w:tc>
          <w:tcPr>
            <w:tcW w:w="1466" w:type="dxa"/>
            <w:vMerge/>
          </w:tcPr>
          <w:p w:rsidR="0072587E" w:rsidRPr="00CA7964" w:rsidRDefault="0072587E" w:rsidP="00372B74">
            <w:pPr>
              <w:jc w:val="center"/>
              <w:rPr>
                <w:rFonts w:ascii="Times New Roman" w:hAnsi="Times New Roman" w:cs="Times New Roman"/>
                <w:sz w:val="20"/>
                <w:szCs w:val="20"/>
              </w:rPr>
            </w:pPr>
          </w:p>
        </w:tc>
        <w:tc>
          <w:tcPr>
            <w:tcW w:w="425" w:type="dxa"/>
          </w:tcPr>
          <w:p w:rsidR="0072587E" w:rsidRPr="00CA7964" w:rsidRDefault="0072587E" w:rsidP="00372B74">
            <w:pPr>
              <w:jc w:val="center"/>
              <w:rPr>
                <w:rFonts w:ascii="Times New Roman" w:hAnsi="Times New Roman" w:cs="Times New Roman"/>
                <w:sz w:val="20"/>
                <w:szCs w:val="20"/>
              </w:rPr>
            </w:pPr>
            <w:r w:rsidRPr="00CA7964">
              <w:rPr>
                <w:rFonts w:ascii="Times New Roman" w:hAnsi="Times New Roman" w:cs="Times New Roman"/>
                <w:sz w:val="20"/>
                <w:szCs w:val="20"/>
              </w:rPr>
              <w:t>11</w:t>
            </w:r>
          </w:p>
        </w:tc>
        <w:tc>
          <w:tcPr>
            <w:tcW w:w="1843" w:type="dxa"/>
          </w:tcPr>
          <w:p w:rsidR="0072587E" w:rsidRPr="00CA7964" w:rsidRDefault="0072587E" w:rsidP="0072587E">
            <w:pPr>
              <w:rPr>
                <w:rFonts w:ascii="Times New Roman" w:hAnsi="Times New Roman" w:cs="Times New Roman"/>
                <w:sz w:val="20"/>
                <w:szCs w:val="20"/>
              </w:rPr>
            </w:pPr>
            <w:r w:rsidRPr="00CA7964">
              <w:rPr>
                <w:rFonts w:ascii="Times New Roman" w:hAnsi="Times New Roman" w:cs="Times New Roman"/>
                <w:sz w:val="20"/>
                <w:szCs w:val="20"/>
              </w:rPr>
              <w:t xml:space="preserve">Текстильный карман </w:t>
            </w:r>
          </w:p>
        </w:tc>
        <w:tc>
          <w:tcPr>
            <w:tcW w:w="4111" w:type="dxa"/>
          </w:tcPr>
          <w:p w:rsidR="0072587E" w:rsidRPr="00CA7964" w:rsidRDefault="0072587E" w:rsidP="0072587E">
            <w:pPr>
              <w:rPr>
                <w:rFonts w:ascii="Times New Roman" w:hAnsi="Times New Roman" w:cs="Times New Roman"/>
                <w:sz w:val="20"/>
                <w:szCs w:val="20"/>
              </w:rPr>
            </w:pPr>
            <w:r w:rsidRPr="00CA7964">
              <w:rPr>
                <w:rFonts w:ascii="Times New Roman" w:hAnsi="Times New Roman" w:cs="Times New Roman"/>
                <w:sz w:val="20"/>
                <w:szCs w:val="20"/>
              </w:rPr>
              <w:t>Предназначен для хранения приспособления для уборки пыли в труднодоступных местах, мусорных мешков или других расходных материалов. Карман прямоугольной удлиненной формы с двумя липучками на каждой узкой стороне. Изготовлен из полиэстера. Габаритные размеры: не более 68х17 см. Должен быть совместим с приспособлением в п.9. Возможность крепления к тележке осуществляется за счет липучек. Материал устойчив к воздействию моющих и дезинфицирующих веществ.</w:t>
            </w:r>
          </w:p>
          <w:p w:rsidR="0072587E" w:rsidRPr="00CA7964" w:rsidRDefault="0072587E" w:rsidP="0072587E">
            <w:pPr>
              <w:tabs>
                <w:tab w:val="left" w:pos="223"/>
              </w:tabs>
              <w:rPr>
                <w:rFonts w:ascii="Times New Roman" w:hAnsi="Times New Roman" w:cs="Times New Roman"/>
                <w:sz w:val="20"/>
                <w:szCs w:val="20"/>
              </w:rPr>
            </w:pPr>
          </w:p>
        </w:tc>
        <w:tc>
          <w:tcPr>
            <w:tcW w:w="851" w:type="dxa"/>
            <w:vMerge/>
          </w:tcPr>
          <w:p w:rsidR="0072587E" w:rsidRPr="00CA7964" w:rsidRDefault="0072587E" w:rsidP="00372B74">
            <w:pPr>
              <w:jc w:val="center"/>
              <w:rPr>
                <w:rFonts w:ascii="Times New Roman" w:hAnsi="Times New Roman" w:cs="Times New Roman"/>
                <w:sz w:val="20"/>
                <w:szCs w:val="20"/>
              </w:rPr>
            </w:pPr>
          </w:p>
        </w:tc>
        <w:tc>
          <w:tcPr>
            <w:tcW w:w="710" w:type="dxa"/>
            <w:vMerge/>
          </w:tcPr>
          <w:p w:rsidR="0072587E" w:rsidRPr="00CA7964" w:rsidRDefault="0072587E" w:rsidP="00372B74">
            <w:pPr>
              <w:jc w:val="center"/>
              <w:rPr>
                <w:rFonts w:ascii="Times New Roman" w:hAnsi="Times New Roman" w:cs="Times New Roman"/>
                <w:sz w:val="20"/>
                <w:szCs w:val="20"/>
              </w:rPr>
            </w:pPr>
          </w:p>
        </w:tc>
        <w:tc>
          <w:tcPr>
            <w:tcW w:w="1275" w:type="dxa"/>
            <w:vMerge/>
          </w:tcPr>
          <w:p w:rsidR="0072587E" w:rsidRPr="00CA7964" w:rsidRDefault="0072587E" w:rsidP="00372B74">
            <w:pPr>
              <w:jc w:val="center"/>
              <w:rPr>
                <w:rFonts w:ascii="Times New Roman" w:hAnsi="Times New Roman" w:cs="Times New Roman"/>
                <w:sz w:val="20"/>
                <w:szCs w:val="20"/>
              </w:rPr>
            </w:pPr>
          </w:p>
        </w:tc>
        <w:tc>
          <w:tcPr>
            <w:tcW w:w="1133" w:type="dxa"/>
            <w:vMerge/>
            <w:shd w:val="clear" w:color="auto" w:fill="FFFF00"/>
          </w:tcPr>
          <w:p w:rsidR="0072587E" w:rsidRPr="00CA7964" w:rsidRDefault="0072587E" w:rsidP="00372B74">
            <w:pPr>
              <w:jc w:val="center"/>
              <w:rPr>
                <w:rFonts w:ascii="Times New Roman" w:hAnsi="Times New Roman" w:cs="Times New Roman"/>
                <w:sz w:val="20"/>
                <w:szCs w:val="20"/>
              </w:rPr>
            </w:pPr>
          </w:p>
        </w:tc>
        <w:tc>
          <w:tcPr>
            <w:tcW w:w="992" w:type="dxa"/>
            <w:vMerge/>
            <w:shd w:val="clear" w:color="auto" w:fill="FFFF00"/>
          </w:tcPr>
          <w:p w:rsidR="0072587E" w:rsidRPr="00CA7964" w:rsidRDefault="0072587E" w:rsidP="00372B74">
            <w:pPr>
              <w:jc w:val="center"/>
              <w:rPr>
                <w:rFonts w:ascii="Times New Roman" w:hAnsi="Times New Roman" w:cs="Times New Roman"/>
                <w:sz w:val="20"/>
                <w:szCs w:val="20"/>
              </w:rPr>
            </w:pPr>
          </w:p>
        </w:tc>
        <w:tc>
          <w:tcPr>
            <w:tcW w:w="992" w:type="dxa"/>
            <w:vMerge/>
            <w:shd w:val="clear" w:color="auto" w:fill="FFFF00"/>
          </w:tcPr>
          <w:p w:rsidR="0072587E" w:rsidRPr="00CA7964" w:rsidRDefault="0072587E" w:rsidP="00372B74">
            <w:pPr>
              <w:jc w:val="center"/>
              <w:rPr>
                <w:rFonts w:ascii="Times New Roman" w:hAnsi="Times New Roman" w:cs="Times New Roman"/>
                <w:sz w:val="20"/>
                <w:szCs w:val="20"/>
              </w:rPr>
            </w:pPr>
          </w:p>
        </w:tc>
        <w:tc>
          <w:tcPr>
            <w:tcW w:w="1134" w:type="dxa"/>
            <w:vMerge/>
            <w:shd w:val="clear" w:color="auto" w:fill="FFFF00"/>
          </w:tcPr>
          <w:p w:rsidR="0072587E" w:rsidRPr="00CA7964" w:rsidRDefault="0072587E" w:rsidP="00372B74">
            <w:pPr>
              <w:jc w:val="center"/>
              <w:rPr>
                <w:rFonts w:ascii="Times New Roman" w:hAnsi="Times New Roman" w:cs="Times New Roman"/>
                <w:sz w:val="20"/>
                <w:szCs w:val="20"/>
              </w:rPr>
            </w:pPr>
          </w:p>
        </w:tc>
        <w:tc>
          <w:tcPr>
            <w:tcW w:w="1135" w:type="dxa"/>
            <w:vMerge/>
            <w:shd w:val="clear" w:color="auto" w:fill="FFFF00"/>
          </w:tcPr>
          <w:p w:rsidR="0072587E" w:rsidRPr="00CA7964" w:rsidRDefault="0072587E" w:rsidP="00372B74">
            <w:pPr>
              <w:jc w:val="center"/>
              <w:rPr>
                <w:rFonts w:ascii="Times New Roman" w:hAnsi="Times New Roman" w:cs="Times New Roman"/>
                <w:sz w:val="20"/>
                <w:szCs w:val="20"/>
              </w:rPr>
            </w:pPr>
          </w:p>
        </w:tc>
      </w:tr>
      <w:tr w:rsidR="0072587E" w:rsidRPr="00CA7964" w:rsidTr="00E55C8F">
        <w:trPr>
          <w:trHeight w:val="500"/>
        </w:trPr>
        <w:tc>
          <w:tcPr>
            <w:tcW w:w="520" w:type="dxa"/>
            <w:vMerge/>
          </w:tcPr>
          <w:p w:rsidR="0072587E" w:rsidRPr="00CA7964" w:rsidRDefault="0072587E" w:rsidP="00372B74">
            <w:pPr>
              <w:jc w:val="center"/>
              <w:rPr>
                <w:rFonts w:ascii="Times New Roman" w:hAnsi="Times New Roman" w:cs="Times New Roman"/>
                <w:sz w:val="20"/>
                <w:szCs w:val="20"/>
              </w:rPr>
            </w:pPr>
          </w:p>
        </w:tc>
        <w:tc>
          <w:tcPr>
            <w:tcW w:w="1466" w:type="dxa"/>
            <w:vMerge/>
          </w:tcPr>
          <w:p w:rsidR="0072587E" w:rsidRPr="00CA7964" w:rsidRDefault="0072587E" w:rsidP="00372B74">
            <w:pPr>
              <w:jc w:val="center"/>
              <w:rPr>
                <w:rFonts w:ascii="Times New Roman" w:hAnsi="Times New Roman" w:cs="Times New Roman"/>
                <w:sz w:val="20"/>
                <w:szCs w:val="20"/>
              </w:rPr>
            </w:pPr>
          </w:p>
        </w:tc>
        <w:tc>
          <w:tcPr>
            <w:tcW w:w="425" w:type="dxa"/>
          </w:tcPr>
          <w:p w:rsidR="0072587E" w:rsidRPr="00CA7964" w:rsidRDefault="0072587E" w:rsidP="00372B74">
            <w:pPr>
              <w:jc w:val="center"/>
              <w:rPr>
                <w:rFonts w:ascii="Times New Roman" w:hAnsi="Times New Roman" w:cs="Times New Roman"/>
                <w:sz w:val="20"/>
                <w:szCs w:val="20"/>
              </w:rPr>
            </w:pPr>
            <w:r w:rsidRPr="00CA7964">
              <w:rPr>
                <w:rFonts w:ascii="Times New Roman" w:hAnsi="Times New Roman" w:cs="Times New Roman"/>
                <w:sz w:val="20"/>
                <w:szCs w:val="20"/>
              </w:rPr>
              <w:t>12</w:t>
            </w:r>
          </w:p>
        </w:tc>
        <w:tc>
          <w:tcPr>
            <w:tcW w:w="1843" w:type="dxa"/>
          </w:tcPr>
          <w:p w:rsidR="0072587E" w:rsidRPr="00CA7964" w:rsidRDefault="0072587E" w:rsidP="0072587E">
            <w:pPr>
              <w:rPr>
                <w:rFonts w:ascii="Times New Roman" w:hAnsi="Times New Roman" w:cs="Times New Roman"/>
                <w:sz w:val="20"/>
                <w:szCs w:val="20"/>
              </w:rPr>
            </w:pPr>
            <w:r w:rsidRPr="00CA7964">
              <w:rPr>
                <w:rFonts w:ascii="Times New Roman" w:hAnsi="Times New Roman" w:cs="Times New Roman"/>
                <w:sz w:val="20"/>
                <w:szCs w:val="20"/>
              </w:rPr>
              <w:t>Мешок для стирки МОПов</w:t>
            </w:r>
          </w:p>
        </w:tc>
        <w:tc>
          <w:tcPr>
            <w:tcW w:w="4111" w:type="dxa"/>
          </w:tcPr>
          <w:p w:rsidR="0072587E" w:rsidRPr="00CA7964" w:rsidRDefault="0072587E" w:rsidP="0072587E">
            <w:pPr>
              <w:rPr>
                <w:rFonts w:ascii="Times New Roman" w:hAnsi="Times New Roman" w:cs="Times New Roman"/>
                <w:sz w:val="20"/>
                <w:szCs w:val="20"/>
              </w:rPr>
            </w:pPr>
            <w:r w:rsidRPr="00CA7964">
              <w:rPr>
                <w:rFonts w:ascii="Times New Roman" w:hAnsi="Times New Roman" w:cs="Times New Roman"/>
                <w:sz w:val="20"/>
                <w:szCs w:val="20"/>
              </w:rPr>
              <w:t>Мешок должен быть изготовлен из сетчатого материала на основе полиэстера, с шнуром-стяжкой и липами. Внутренние размеры: не более 170 x 160 x 560 мм.</w:t>
            </w:r>
          </w:p>
          <w:p w:rsidR="0072587E" w:rsidRPr="00CA7964" w:rsidRDefault="0072587E" w:rsidP="0072587E">
            <w:pPr>
              <w:rPr>
                <w:rFonts w:ascii="Times New Roman" w:hAnsi="Times New Roman" w:cs="Times New Roman"/>
                <w:sz w:val="20"/>
                <w:szCs w:val="20"/>
              </w:rPr>
            </w:pPr>
            <w:r w:rsidRPr="00CA7964">
              <w:rPr>
                <w:rFonts w:ascii="Times New Roman" w:hAnsi="Times New Roman" w:cs="Times New Roman"/>
                <w:sz w:val="20"/>
                <w:szCs w:val="20"/>
              </w:rPr>
              <w:t>Шов мешка должен быть застрочен тесьмой из полиэфирной ткани, которая обеспечивает прочность. По верхнему краю мешка встроен в кулиску шнур из нейлона, который служит для завязывания мешка перед стиркой.</w:t>
            </w:r>
          </w:p>
          <w:p w:rsidR="0072587E" w:rsidRPr="00CA7964" w:rsidRDefault="0072587E" w:rsidP="0072587E">
            <w:pPr>
              <w:rPr>
                <w:rFonts w:ascii="Times New Roman" w:hAnsi="Times New Roman" w:cs="Times New Roman"/>
                <w:sz w:val="20"/>
                <w:szCs w:val="20"/>
              </w:rPr>
            </w:pPr>
            <w:r w:rsidRPr="00CA7964">
              <w:rPr>
                <w:rFonts w:ascii="Times New Roman" w:hAnsi="Times New Roman" w:cs="Times New Roman"/>
                <w:sz w:val="20"/>
                <w:szCs w:val="20"/>
              </w:rPr>
              <w:t>Имеет вставку из полиэстера для фиксации. Максимальная температура стирки не более 90°С. Мешок должен выдерживать воздействие моющих и дезинфицирующих средств.</w:t>
            </w:r>
          </w:p>
          <w:p w:rsidR="0072587E" w:rsidRPr="00CA7964" w:rsidRDefault="0072587E" w:rsidP="0072587E">
            <w:pPr>
              <w:rPr>
                <w:rFonts w:ascii="Times New Roman" w:hAnsi="Times New Roman" w:cs="Times New Roman"/>
                <w:sz w:val="20"/>
                <w:szCs w:val="20"/>
              </w:rPr>
            </w:pPr>
          </w:p>
        </w:tc>
        <w:tc>
          <w:tcPr>
            <w:tcW w:w="851" w:type="dxa"/>
            <w:vMerge/>
          </w:tcPr>
          <w:p w:rsidR="0072587E" w:rsidRPr="00CA7964" w:rsidRDefault="0072587E" w:rsidP="00372B74">
            <w:pPr>
              <w:jc w:val="center"/>
              <w:rPr>
                <w:rFonts w:ascii="Times New Roman" w:hAnsi="Times New Roman" w:cs="Times New Roman"/>
                <w:sz w:val="20"/>
                <w:szCs w:val="20"/>
              </w:rPr>
            </w:pPr>
          </w:p>
        </w:tc>
        <w:tc>
          <w:tcPr>
            <w:tcW w:w="710" w:type="dxa"/>
            <w:vMerge/>
          </w:tcPr>
          <w:p w:rsidR="0072587E" w:rsidRPr="00CA7964" w:rsidRDefault="0072587E" w:rsidP="00372B74">
            <w:pPr>
              <w:jc w:val="center"/>
              <w:rPr>
                <w:rFonts w:ascii="Times New Roman" w:hAnsi="Times New Roman" w:cs="Times New Roman"/>
                <w:sz w:val="20"/>
                <w:szCs w:val="20"/>
              </w:rPr>
            </w:pPr>
          </w:p>
        </w:tc>
        <w:tc>
          <w:tcPr>
            <w:tcW w:w="1275" w:type="dxa"/>
            <w:vMerge/>
          </w:tcPr>
          <w:p w:rsidR="0072587E" w:rsidRPr="00CA7964" w:rsidRDefault="0072587E" w:rsidP="00372B74">
            <w:pPr>
              <w:jc w:val="center"/>
              <w:rPr>
                <w:rFonts w:ascii="Times New Roman" w:hAnsi="Times New Roman" w:cs="Times New Roman"/>
                <w:sz w:val="20"/>
                <w:szCs w:val="20"/>
              </w:rPr>
            </w:pPr>
          </w:p>
        </w:tc>
        <w:tc>
          <w:tcPr>
            <w:tcW w:w="1133" w:type="dxa"/>
            <w:vMerge/>
            <w:shd w:val="clear" w:color="auto" w:fill="FFFF00"/>
          </w:tcPr>
          <w:p w:rsidR="0072587E" w:rsidRPr="00CA7964" w:rsidRDefault="0072587E" w:rsidP="00372B74">
            <w:pPr>
              <w:jc w:val="center"/>
              <w:rPr>
                <w:rFonts w:ascii="Times New Roman" w:hAnsi="Times New Roman" w:cs="Times New Roman"/>
                <w:sz w:val="20"/>
                <w:szCs w:val="20"/>
              </w:rPr>
            </w:pPr>
          </w:p>
        </w:tc>
        <w:tc>
          <w:tcPr>
            <w:tcW w:w="992" w:type="dxa"/>
            <w:vMerge/>
            <w:shd w:val="clear" w:color="auto" w:fill="FFFF00"/>
          </w:tcPr>
          <w:p w:rsidR="0072587E" w:rsidRPr="00CA7964" w:rsidRDefault="0072587E" w:rsidP="00372B74">
            <w:pPr>
              <w:jc w:val="center"/>
              <w:rPr>
                <w:rFonts w:ascii="Times New Roman" w:hAnsi="Times New Roman" w:cs="Times New Roman"/>
                <w:sz w:val="20"/>
                <w:szCs w:val="20"/>
              </w:rPr>
            </w:pPr>
          </w:p>
        </w:tc>
        <w:tc>
          <w:tcPr>
            <w:tcW w:w="992" w:type="dxa"/>
            <w:vMerge/>
            <w:shd w:val="clear" w:color="auto" w:fill="FFFF00"/>
          </w:tcPr>
          <w:p w:rsidR="0072587E" w:rsidRPr="00CA7964" w:rsidRDefault="0072587E" w:rsidP="00372B74">
            <w:pPr>
              <w:jc w:val="center"/>
              <w:rPr>
                <w:rFonts w:ascii="Times New Roman" w:hAnsi="Times New Roman" w:cs="Times New Roman"/>
                <w:sz w:val="20"/>
                <w:szCs w:val="20"/>
              </w:rPr>
            </w:pPr>
          </w:p>
        </w:tc>
        <w:tc>
          <w:tcPr>
            <w:tcW w:w="1134" w:type="dxa"/>
            <w:vMerge/>
            <w:shd w:val="clear" w:color="auto" w:fill="FFFF00"/>
          </w:tcPr>
          <w:p w:rsidR="0072587E" w:rsidRPr="00CA7964" w:rsidRDefault="0072587E" w:rsidP="00372B74">
            <w:pPr>
              <w:jc w:val="center"/>
              <w:rPr>
                <w:rFonts w:ascii="Times New Roman" w:hAnsi="Times New Roman" w:cs="Times New Roman"/>
                <w:sz w:val="20"/>
                <w:szCs w:val="20"/>
              </w:rPr>
            </w:pPr>
          </w:p>
        </w:tc>
        <w:tc>
          <w:tcPr>
            <w:tcW w:w="1135" w:type="dxa"/>
            <w:vMerge/>
            <w:shd w:val="clear" w:color="auto" w:fill="FFFF00"/>
          </w:tcPr>
          <w:p w:rsidR="0072587E" w:rsidRPr="00CA7964" w:rsidRDefault="0072587E" w:rsidP="00372B74">
            <w:pPr>
              <w:jc w:val="center"/>
              <w:rPr>
                <w:rFonts w:ascii="Times New Roman" w:hAnsi="Times New Roman" w:cs="Times New Roman"/>
                <w:sz w:val="20"/>
                <w:szCs w:val="20"/>
              </w:rPr>
            </w:pPr>
          </w:p>
        </w:tc>
      </w:tr>
      <w:tr w:rsidR="0072587E" w:rsidRPr="00CA7964" w:rsidTr="00E55C8F">
        <w:trPr>
          <w:trHeight w:val="500"/>
        </w:trPr>
        <w:tc>
          <w:tcPr>
            <w:tcW w:w="520" w:type="dxa"/>
            <w:vMerge/>
          </w:tcPr>
          <w:p w:rsidR="0072587E" w:rsidRPr="00CA7964" w:rsidRDefault="0072587E" w:rsidP="00372B74">
            <w:pPr>
              <w:jc w:val="center"/>
              <w:rPr>
                <w:rFonts w:ascii="Times New Roman" w:hAnsi="Times New Roman" w:cs="Times New Roman"/>
                <w:sz w:val="20"/>
                <w:szCs w:val="20"/>
              </w:rPr>
            </w:pPr>
          </w:p>
        </w:tc>
        <w:tc>
          <w:tcPr>
            <w:tcW w:w="1466" w:type="dxa"/>
            <w:vMerge/>
          </w:tcPr>
          <w:p w:rsidR="0072587E" w:rsidRPr="00CA7964" w:rsidRDefault="0072587E" w:rsidP="00372B74">
            <w:pPr>
              <w:jc w:val="center"/>
              <w:rPr>
                <w:rFonts w:ascii="Times New Roman" w:hAnsi="Times New Roman" w:cs="Times New Roman"/>
                <w:sz w:val="20"/>
                <w:szCs w:val="20"/>
              </w:rPr>
            </w:pPr>
          </w:p>
        </w:tc>
        <w:tc>
          <w:tcPr>
            <w:tcW w:w="425" w:type="dxa"/>
          </w:tcPr>
          <w:p w:rsidR="0072587E" w:rsidRPr="00CA7964" w:rsidRDefault="0072587E" w:rsidP="00372B74">
            <w:pPr>
              <w:jc w:val="center"/>
              <w:rPr>
                <w:rFonts w:ascii="Times New Roman" w:hAnsi="Times New Roman" w:cs="Times New Roman"/>
                <w:sz w:val="20"/>
                <w:szCs w:val="20"/>
              </w:rPr>
            </w:pPr>
            <w:r w:rsidRPr="00CA7964">
              <w:rPr>
                <w:rFonts w:ascii="Times New Roman" w:hAnsi="Times New Roman" w:cs="Times New Roman"/>
                <w:sz w:val="20"/>
                <w:szCs w:val="20"/>
              </w:rPr>
              <w:t>13</w:t>
            </w:r>
          </w:p>
        </w:tc>
        <w:tc>
          <w:tcPr>
            <w:tcW w:w="1843" w:type="dxa"/>
          </w:tcPr>
          <w:p w:rsidR="0072587E" w:rsidRPr="00CA7964" w:rsidRDefault="0072587E" w:rsidP="0072587E">
            <w:pPr>
              <w:rPr>
                <w:rFonts w:ascii="Times New Roman" w:hAnsi="Times New Roman" w:cs="Times New Roman"/>
                <w:sz w:val="20"/>
                <w:szCs w:val="20"/>
              </w:rPr>
            </w:pPr>
            <w:r w:rsidRPr="00CA7964">
              <w:rPr>
                <w:rFonts w:ascii="Times New Roman" w:hAnsi="Times New Roman" w:cs="Times New Roman"/>
                <w:sz w:val="20"/>
                <w:szCs w:val="20"/>
              </w:rPr>
              <w:t>Влагостойкий мешок для сбора использованных МОПов и салфеток</w:t>
            </w:r>
          </w:p>
        </w:tc>
        <w:tc>
          <w:tcPr>
            <w:tcW w:w="4111" w:type="dxa"/>
          </w:tcPr>
          <w:p w:rsidR="0072587E" w:rsidRPr="00CA7964" w:rsidRDefault="002C34C3" w:rsidP="0072587E">
            <w:pPr>
              <w:rPr>
                <w:rFonts w:ascii="Times New Roman" w:hAnsi="Times New Roman" w:cs="Times New Roman"/>
                <w:sz w:val="20"/>
                <w:szCs w:val="20"/>
              </w:rPr>
            </w:pPr>
            <w:r w:rsidRPr="00CA7964">
              <w:rPr>
                <w:rFonts w:ascii="Times New Roman" w:hAnsi="Times New Roman" w:cs="Times New Roman"/>
                <w:sz w:val="20"/>
                <w:szCs w:val="20"/>
              </w:rPr>
              <w:t>Должен быть и</w:t>
            </w:r>
            <w:r w:rsidR="0072587E" w:rsidRPr="00CA7964">
              <w:rPr>
                <w:rFonts w:ascii="Times New Roman" w:hAnsi="Times New Roman" w:cs="Times New Roman"/>
                <w:sz w:val="20"/>
                <w:szCs w:val="20"/>
              </w:rPr>
              <w:t>зготовлен из эластичного пластика, устойчивого к воздействию моющих</w:t>
            </w:r>
            <w:r w:rsidRPr="00CA7964">
              <w:rPr>
                <w:rFonts w:ascii="Times New Roman" w:hAnsi="Times New Roman" w:cs="Times New Roman"/>
                <w:sz w:val="20"/>
                <w:szCs w:val="20"/>
              </w:rPr>
              <w:t xml:space="preserve"> и </w:t>
            </w:r>
            <w:r w:rsidR="0072587E" w:rsidRPr="00CA7964">
              <w:rPr>
                <w:rFonts w:ascii="Times New Roman" w:hAnsi="Times New Roman" w:cs="Times New Roman"/>
                <w:sz w:val="20"/>
                <w:szCs w:val="20"/>
              </w:rPr>
              <w:t>дезинфицирующих средств, серого цвета. Контейнер прямоугольной формы с закругленными краями. Габаритные размеры непосредственно мешка: не менее 27х18х50 см. Возможно</w:t>
            </w:r>
            <w:r w:rsidRPr="00CA7964">
              <w:rPr>
                <w:rFonts w:ascii="Times New Roman" w:hAnsi="Times New Roman" w:cs="Times New Roman"/>
                <w:sz w:val="20"/>
                <w:szCs w:val="20"/>
              </w:rPr>
              <w:t>сть</w:t>
            </w:r>
            <w:r w:rsidR="0072587E" w:rsidRPr="00CA7964">
              <w:rPr>
                <w:rFonts w:ascii="Times New Roman" w:hAnsi="Times New Roman" w:cs="Times New Roman"/>
                <w:sz w:val="20"/>
                <w:szCs w:val="20"/>
              </w:rPr>
              <w:t xml:space="preserve"> креплени</w:t>
            </w:r>
            <w:r w:rsidRPr="00CA7964">
              <w:rPr>
                <w:rFonts w:ascii="Times New Roman" w:hAnsi="Times New Roman" w:cs="Times New Roman"/>
                <w:sz w:val="20"/>
                <w:szCs w:val="20"/>
              </w:rPr>
              <w:t>я</w:t>
            </w:r>
            <w:r w:rsidR="0072587E" w:rsidRPr="00CA7964">
              <w:rPr>
                <w:rFonts w:ascii="Times New Roman" w:hAnsi="Times New Roman" w:cs="Times New Roman"/>
                <w:sz w:val="20"/>
                <w:szCs w:val="20"/>
              </w:rPr>
              <w:t xml:space="preserve"> к тележке при помощи липучек. Имеет ручку из синтетического материала, с бегунком для регулировки длины для переноски на плече работника. Имеет информационное окно для маркировки на лицевой стороне. Для обеспечения жесткой формы установлены каркасные металлические опоры.</w:t>
            </w:r>
          </w:p>
          <w:p w:rsidR="0072587E" w:rsidRPr="00CA7964" w:rsidRDefault="0072587E" w:rsidP="0072587E">
            <w:pPr>
              <w:rPr>
                <w:rFonts w:ascii="Times New Roman" w:hAnsi="Times New Roman" w:cs="Times New Roman"/>
                <w:sz w:val="20"/>
                <w:szCs w:val="20"/>
              </w:rPr>
            </w:pPr>
          </w:p>
        </w:tc>
        <w:tc>
          <w:tcPr>
            <w:tcW w:w="851" w:type="dxa"/>
            <w:vMerge/>
          </w:tcPr>
          <w:p w:rsidR="0072587E" w:rsidRPr="00CA7964" w:rsidRDefault="0072587E" w:rsidP="00372B74">
            <w:pPr>
              <w:jc w:val="center"/>
              <w:rPr>
                <w:rFonts w:ascii="Times New Roman" w:hAnsi="Times New Roman" w:cs="Times New Roman"/>
                <w:sz w:val="20"/>
                <w:szCs w:val="20"/>
              </w:rPr>
            </w:pPr>
          </w:p>
        </w:tc>
        <w:tc>
          <w:tcPr>
            <w:tcW w:w="710" w:type="dxa"/>
            <w:vMerge/>
          </w:tcPr>
          <w:p w:rsidR="0072587E" w:rsidRPr="00CA7964" w:rsidRDefault="0072587E" w:rsidP="00372B74">
            <w:pPr>
              <w:jc w:val="center"/>
              <w:rPr>
                <w:rFonts w:ascii="Times New Roman" w:hAnsi="Times New Roman" w:cs="Times New Roman"/>
                <w:sz w:val="20"/>
                <w:szCs w:val="20"/>
              </w:rPr>
            </w:pPr>
          </w:p>
        </w:tc>
        <w:tc>
          <w:tcPr>
            <w:tcW w:w="1275" w:type="dxa"/>
            <w:vMerge/>
          </w:tcPr>
          <w:p w:rsidR="0072587E" w:rsidRPr="00CA7964" w:rsidRDefault="0072587E" w:rsidP="00372B74">
            <w:pPr>
              <w:jc w:val="center"/>
              <w:rPr>
                <w:rFonts w:ascii="Times New Roman" w:hAnsi="Times New Roman" w:cs="Times New Roman"/>
                <w:sz w:val="20"/>
                <w:szCs w:val="20"/>
              </w:rPr>
            </w:pPr>
          </w:p>
        </w:tc>
        <w:tc>
          <w:tcPr>
            <w:tcW w:w="1133" w:type="dxa"/>
            <w:vMerge/>
            <w:shd w:val="clear" w:color="auto" w:fill="FFFF00"/>
          </w:tcPr>
          <w:p w:rsidR="0072587E" w:rsidRPr="00CA7964" w:rsidRDefault="0072587E" w:rsidP="00372B74">
            <w:pPr>
              <w:jc w:val="center"/>
              <w:rPr>
                <w:rFonts w:ascii="Times New Roman" w:hAnsi="Times New Roman" w:cs="Times New Roman"/>
                <w:sz w:val="20"/>
                <w:szCs w:val="20"/>
              </w:rPr>
            </w:pPr>
          </w:p>
        </w:tc>
        <w:tc>
          <w:tcPr>
            <w:tcW w:w="992" w:type="dxa"/>
            <w:vMerge/>
            <w:shd w:val="clear" w:color="auto" w:fill="FFFF00"/>
          </w:tcPr>
          <w:p w:rsidR="0072587E" w:rsidRPr="00CA7964" w:rsidRDefault="0072587E" w:rsidP="00372B74">
            <w:pPr>
              <w:jc w:val="center"/>
              <w:rPr>
                <w:rFonts w:ascii="Times New Roman" w:hAnsi="Times New Roman" w:cs="Times New Roman"/>
                <w:sz w:val="20"/>
                <w:szCs w:val="20"/>
              </w:rPr>
            </w:pPr>
          </w:p>
        </w:tc>
        <w:tc>
          <w:tcPr>
            <w:tcW w:w="992" w:type="dxa"/>
            <w:vMerge/>
            <w:shd w:val="clear" w:color="auto" w:fill="FFFF00"/>
          </w:tcPr>
          <w:p w:rsidR="0072587E" w:rsidRPr="00CA7964" w:rsidRDefault="0072587E" w:rsidP="00372B74">
            <w:pPr>
              <w:jc w:val="center"/>
              <w:rPr>
                <w:rFonts w:ascii="Times New Roman" w:hAnsi="Times New Roman" w:cs="Times New Roman"/>
                <w:sz w:val="20"/>
                <w:szCs w:val="20"/>
              </w:rPr>
            </w:pPr>
          </w:p>
        </w:tc>
        <w:tc>
          <w:tcPr>
            <w:tcW w:w="1134" w:type="dxa"/>
            <w:vMerge/>
            <w:shd w:val="clear" w:color="auto" w:fill="FFFF00"/>
          </w:tcPr>
          <w:p w:rsidR="0072587E" w:rsidRPr="00CA7964" w:rsidRDefault="0072587E" w:rsidP="00372B74">
            <w:pPr>
              <w:jc w:val="center"/>
              <w:rPr>
                <w:rFonts w:ascii="Times New Roman" w:hAnsi="Times New Roman" w:cs="Times New Roman"/>
                <w:sz w:val="20"/>
                <w:szCs w:val="20"/>
              </w:rPr>
            </w:pPr>
          </w:p>
        </w:tc>
        <w:tc>
          <w:tcPr>
            <w:tcW w:w="1135" w:type="dxa"/>
            <w:vMerge/>
            <w:shd w:val="clear" w:color="auto" w:fill="FFFF00"/>
          </w:tcPr>
          <w:p w:rsidR="0072587E" w:rsidRPr="00CA7964" w:rsidRDefault="0072587E" w:rsidP="00372B74">
            <w:pPr>
              <w:jc w:val="center"/>
              <w:rPr>
                <w:rFonts w:ascii="Times New Roman" w:hAnsi="Times New Roman" w:cs="Times New Roman"/>
                <w:sz w:val="20"/>
                <w:szCs w:val="20"/>
              </w:rPr>
            </w:pPr>
          </w:p>
        </w:tc>
      </w:tr>
      <w:tr w:rsidR="002C34C3" w:rsidRPr="00CA7964" w:rsidTr="00E55C8F">
        <w:trPr>
          <w:trHeight w:val="500"/>
        </w:trPr>
        <w:tc>
          <w:tcPr>
            <w:tcW w:w="520" w:type="dxa"/>
            <w:vMerge/>
          </w:tcPr>
          <w:p w:rsidR="002C34C3" w:rsidRPr="00CA7964" w:rsidRDefault="002C34C3" w:rsidP="00372B74">
            <w:pPr>
              <w:jc w:val="center"/>
              <w:rPr>
                <w:rFonts w:ascii="Times New Roman" w:hAnsi="Times New Roman" w:cs="Times New Roman"/>
                <w:sz w:val="20"/>
                <w:szCs w:val="20"/>
              </w:rPr>
            </w:pPr>
          </w:p>
        </w:tc>
        <w:tc>
          <w:tcPr>
            <w:tcW w:w="1466" w:type="dxa"/>
            <w:vMerge/>
          </w:tcPr>
          <w:p w:rsidR="002C34C3" w:rsidRPr="00CA7964" w:rsidRDefault="002C34C3" w:rsidP="00372B74">
            <w:pPr>
              <w:jc w:val="center"/>
              <w:rPr>
                <w:rFonts w:ascii="Times New Roman" w:hAnsi="Times New Roman" w:cs="Times New Roman"/>
                <w:sz w:val="20"/>
                <w:szCs w:val="20"/>
              </w:rPr>
            </w:pPr>
          </w:p>
        </w:tc>
        <w:tc>
          <w:tcPr>
            <w:tcW w:w="425" w:type="dxa"/>
          </w:tcPr>
          <w:p w:rsidR="002C34C3" w:rsidRPr="00CA7964" w:rsidRDefault="002C34C3" w:rsidP="00372B74">
            <w:pPr>
              <w:jc w:val="center"/>
              <w:rPr>
                <w:rFonts w:ascii="Times New Roman" w:hAnsi="Times New Roman" w:cs="Times New Roman"/>
                <w:sz w:val="20"/>
                <w:szCs w:val="20"/>
              </w:rPr>
            </w:pPr>
            <w:r w:rsidRPr="00CA7964">
              <w:rPr>
                <w:rFonts w:ascii="Times New Roman" w:hAnsi="Times New Roman" w:cs="Times New Roman"/>
                <w:sz w:val="20"/>
                <w:szCs w:val="20"/>
              </w:rPr>
              <w:t>14</w:t>
            </w:r>
          </w:p>
        </w:tc>
        <w:tc>
          <w:tcPr>
            <w:tcW w:w="1843" w:type="dxa"/>
          </w:tcPr>
          <w:p w:rsidR="002C34C3" w:rsidRPr="00CA7964" w:rsidRDefault="002C34C3" w:rsidP="002C34C3">
            <w:pPr>
              <w:rPr>
                <w:rFonts w:ascii="Times New Roman" w:hAnsi="Times New Roman" w:cs="Times New Roman"/>
                <w:sz w:val="20"/>
                <w:szCs w:val="20"/>
              </w:rPr>
            </w:pPr>
            <w:r w:rsidRPr="00CA7964">
              <w:rPr>
                <w:rFonts w:ascii="Times New Roman" w:hAnsi="Times New Roman" w:cs="Times New Roman"/>
                <w:sz w:val="20"/>
                <w:szCs w:val="20"/>
              </w:rPr>
              <w:t>Контейнер (подвеска) для хранения и переноски щеток и других принадлежностей для уборки.</w:t>
            </w:r>
          </w:p>
        </w:tc>
        <w:tc>
          <w:tcPr>
            <w:tcW w:w="4111" w:type="dxa"/>
          </w:tcPr>
          <w:p w:rsidR="002C34C3" w:rsidRPr="00CA7964" w:rsidRDefault="002C34C3" w:rsidP="0072587E">
            <w:pPr>
              <w:rPr>
                <w:rFonts w:ascii="Times New Roman" w:hAnsi="Times New Roman" w:cs="Times New Roman"/>
                <w:sz w:val="20"/>
                <w:szCs w:val="20"/>
              </w:rPr>
            </w:pPr>
            <w:r w:rsidRPr="00CA7964">
              <w:rPr>
                <w:rFonts w:ascii="Times New Roman" w:hAnsi="Times New Roman" w:cs="Times New Roman"/>
                <w:sz w:val="20"/>
                <w:szCs w:val="20"/>
              </w:rPr>
              <w:t>Имеет форму усеченного конуса, слегка расширяющегося кверху, с закругленным открытым верхним краем. Крепление к вертикальной поверхности осуществляется за счет наличия стальной хромированной дуги-зажима. Возможно крепление как к тележке, так и к поясу работника.  Изготовлен из влагостойкого эластичного пластика, устойчивого к воздействию моющих и дезинфицирующих средств. Размер не менее 10х6х17 см.</w:t>
            </w:r>
          </w:p>
        </w:tc>
        <w:tc>
          <w:tcPr>
            <w:tcW w:w="851" w:type="dxa"/>
            <w:vMerge/>
          </w:tcPr>
          <w:p w:rsidR="002C34C3" w:rsidRPr="00CA7964" w:rsidRDefault="002C34C3" w:rsidP="00372B74">
            <w:pPr>
              <w:jc w:val="center"/>
              <w:rPr>
                <w:rFonts w:ascii="Times New Roman" w:hAnsi="Times New Roman" w:cs="Times New Roman"/>
                <w:sz w:val="20"/>
                <w:szCs w:val="20"/>
              </w:rPr>
            </w:pPr>
          </w:p>
        </w:tc>
        <w:tc>
          <w:tcPr>
            <w:tcW w:w="710" w:type="dxa"/>
            <w:vMerge/>
          </w:tcPr>
          <w:p w:rsidR="002C34C3" w:rsidRPr="00CA7964" w:rsidRDefault="002C34C3" w:rsidP="00372B74">
            <w:pPr>
              <w:jc w:val="center"/>
              <w:rPr>
                <w:rFonts w:ascii="Times New Roman" w:hAnsi="Times New Roman" w:cs="Times New Roman"/>
                <w:sz w:val="20"/>
                <w:szCs w:val="20"/>
              </w:rPr>
            </w:pPr>
          </w:p>
        </w:tc>
        <w:tc>
          <w:tcPr>
            <w:tcW w:w="1275" w:type="dxa"/>
            <w:vMerge/>
          </w:tcPr>
          <w:p w:rsidR="002C34C3" w:rsidRPr="00CA7964" w:rsidRDefault="002C34C3" w:rsidP="00372B74">
            <w:pPr>
              <w:jc w:val="center"/>
              <w:rPr>
                <w:rFonts w:ascii="Times New Roman" w:hAnsi="Times New Roman" w:cs="Times New Roman"/>
                <w:sz w:val="20"/>
                <w:szCs w:val="20"/>
              </w:rPr>
            </w:pPr>
          </w:p>
        </w:tc>
        <w:tc>
          <w:tcPr>
            <w:tcW w:w="1133" w:type="dxa"/>
            <w:vMerge/>
            <w:shd w:val="clear" w:color="auto" w:fill="FFFF00"/>
          </w:tcPr>
          <w:p w:rsidR="002C34C3" w:rsidRPr="00CA7964" w:rsidRDefault="002C34C3" w:rsidP="00372B74">
            <w:pPr>
              <w:jc w:val="center"/>
              <w:rPr>
                <w:rFonts w:ascii="Times New Roman" w:hAnsi="Times New Roman" w:cs="Times New Roman"/>
                <w:sz w:val="20"/>
                <w:szCs w:val="20"/>
              </w:rPr>
            </w:pPr>
          </w:p>
        </w:tc>
        <w:tc>
          <w:tcPr>
            <w:tcW w:w="992" w:type="dxa"/>
            <w:vMerge/>
            <w:shd w:val="clear" w:color="auto" w:fill="FFFF00"/>
          </w:tcPr>
          <w:p w:rsidR="002C34C3" w:rsidRPr="00CA7964" w:rsidRDefault="002C34C3" w:rsidP="00372B74">
            <w:pPr>
              <w:jc w:val="center"/>
              <w:rPr>
                <w:rFonts w:ascii="Times New Roman" w:hAnsi="Times New Roman" w:cs="Times New Roman"/>
                <w:sz w:val="20"/>
                <w:szCs w:val="20"/>
              </w:rPr>
            </w:pPr>
          </w:p>
        </w:tc>
        <w:tc>
          <w:tcPr>
            <w:tcW w:w="992" w:type="dxa"/>
            <w:vMerge/>
            <w:shd w:val="clear" w:color="auto" w:fill="FFFF00"/>
          </w:tcPr>
          <w:p w:rsidR="002C34C3" w:rsidRPr="00CA7964" w:rsidRDefault="002C34C3" w:rsidP="00372B74">
            <w:pPr>
              <w:jc w:val="center"/>
              <w:rPr>
                <w:rFonts w:ascii="Times New Roman" w:hAnsi="Times New Roman" w:cs="Times New Roman"/>
                <w:sz w:val="20"/>
                <w:szCs w:val="20"/>
              </w:rPr>
            </w:pPr>
          </w:p>
        </w:tc>
        <w:tc>
          <w:tcPr>
            <w:tcW w:w="1134" w:type="dxa"/>
            <w:vMerge/>
            <w:shd w:val="clear" w:color="auto" w:fill="FFFF00"/>
          </w:tcPr>
          <w:p w:rsidR="002C34C3" w:rsidRPr="00CA7964" w:rsidRDefault="002C34C3" w:rsidP="00372B74">
            <w:pPr>
              <w:jc w:val="center"/>
              <w:rPr>
                <w:rFonts w:ascii="Times New Roman" w:hAnsi="Times New Roman" w:cs="Times New Roman"/>
                <w:sz w:val="20"/>
                <w:szCs w:val="20"/>
              </w:rPr>
            </w:pPr>
          </w:p>
        </w:tc>
        <w:tc>
          <w:tcPr>
            <w:tcW w:w="1135" w:type="dxa"/>
            <w:vMerge/>
            <w:shd w:val="clear" w:color="auto" w:fill="FFFF00"/>
          </w:tcPr>
          <w:p w:rsidR="002C34C3" w:rsidRPr="00CA7964" w:rsidRDefault="002C34C3" w:rsidP="00372B74">
            <w:pPr>
              <w:jc w:val="center"/>
              <w:rPr>
                <w:rFonts w:ascii="Times New Roman" w:hAnsi="Times New Roman" w:cs="Times New Roman"/>
                <w:sz w:val="20"/>
                <w:szCs w:val="20"/>
              </w:rPr>
            </w:pPr>
          </w:p>
        </w:tc>
      </w:tr>
    </w:tbl>
    <w:p w:rsidR="00170252" w:rsidRDefault="00170252" w:rsidP="000820E3">
      <w:pPr>
        <w:rPr>
          <w:rFonts w:ascii="Times New Roman" w:hAnsi="Times New Roman" w:cs="Times New Roman"/>
          <w:b/>
          <w:sz w:val="28"/>
          <w:szCs w:val="28"/>
        </w:rPr>
      </w:pPr>
    </w:p>
    <w:p w:rsidR="00110E1B" w:rsidRDefault="00110E1B" w:rsidP="000820E3">
      <w:pPr>
        <w:rPr>
          <w:rFonts w:ascii="Times New Roman" w:hAnsi="Times New Roman" w:cs="Times New Roman"/>
          <w:b/>
          <w:sz w:val="28"/>
          <w:szCs w:val="28"/>
        </w:rPr>
      </w:pPr>
      <w:r>
        <w:rPr>
          <w:rFonts w:ascii="Times New Roman" w:hAnsi="Times New Roman" w:cs="Times New Roman"/>
          <w:b/>
          <w:sz w:val="28"/>
          <w:szCs w:val="28"/>
        </w:rPr>
        <w:t xml:space="preserve">Поставка должна включать в себя сборку (при необходимости), подъем на этаж, вывоз и утилизацию упаковочного материала.  </w:t>
      </w:r>
    </w:p>
    <w:sectPr w:rsidR="00110E1B" w:rsidSect="0057630A">
      <w:headerReference w:type="first" r:id="rId16"/>
      <w:footerReference w:type="first" r:id="rId17"/>
      <w:pgSz w:w="16838" w:h="11906" w:orient="landscape"/>
      <w:pgMar w:top="567" w:right="538" w:bottom="1560" w:left="567" w:header="567" w:footer="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D23" w:rsidRDefault="00354D23">
      <w:pPr>
        <w:spacing w:after="0" w:line="240" w:lineRule="auto"/>
      </w:pPr>
      <w:r>
        <w:separator/>
      </w:r>
    </w:p>
  </w:endnote>
  <w:endnote w:type="continuationSeparator" w:id="0">
    <w:p w:rsidR="00354D23" w:rsidRDefault="0035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C770A" w:rsidRDefault="004C770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4C770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C770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4C770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4C770A">
    <w:pPr>
      <w:pStyle w:val="ab"/>
      <w:jc w:val="right"/>
    </w:pPr>
    <w:sdt>
      <w:sdtPr>
        <w:id w:val="-1978366558"/>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C1F59">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D23" w:rsidRDefault="00354D23">
      <w:pPr>
        <w:spacing w:after="0" w:line="240" w:lineRule="auto"/>
      </w:pPr>
      <w:r>
        <w:separator/>
      </w:r>
    </w:p>
  </w:footnote>
  <w:footnote w:type="continuationSeparator" w:id="0">
    <w:p w:rsidR="00354D23" w:rsidRDefault="00354D2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C770A" w:rsidRDefault="004C770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C770A" w:rsidRDefault="004C770A">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C770A" w:rsidRDefault="004C770A">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3A35A4"/>
    <w:multiLevelType w:val="hybridMultilevel"/>
    <w:tmpl w:val="18501DC4"/>
    <w:lvl w:ilvl="0" w:tplc="31A2687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5163F7"/>
    <w:multiLevelType w:val="hybridMultilevel"/>
    <w:tmpl w:val="DE8C40B6"/>
    <w:lvl w:ilvl="0" w:tplc="31A26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4211F8"/>
    <w:multiLevelType w:val="hybridMultilevel"/>
    <w:tmpl w:val="47CE3922"/>
    <w:lvl w:ilvl="0" w:tplc="EDE86C2C">
      <w:start w:val="1"/>
      <w:numFmt w:val="decimal"/>
      <w:lvlText w:val="%1."/>
      <w:lvlJc w:val="left"/>
      <w:pPr>
        <w:ind w:left="417" w:hanging="360"/>
      </w:pPr>
      <w:rPr>
        <w:rFonts w:asciiTheme="minorHAnsi" w:hAnsiTheme="minorHAnsi" w:cstheme="minorBidi" w:hint="default"/>
        <w:sz w:val="22"/>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15:restartNumberingAfterBreak="0">
    <w:nsid w:val="1A4D4431"/>
    <w:multiLevelType w:val="hybridMultilevel"/>
    <w:tmpl w:val="2460B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0727ABF"/>
    <w:multiLevelType w:val="hybridMultilevel"/>
    <w:tmpl w:val="1D78D1EC"/>
    <w:lvl w:ilvl="0" w:tplc="31A26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DA2961"/>
    <w:multiLevelType w:val="hybridMultilevel"/>
    <w:tmpl w:val="7DFEDDBC"/>
    <w:lvl w:ilvl="0" w:tplc="33CEAE34">
      <w:start w:val="1"/>
      <w:numFmt w:val="decimal"/>
      <w:lvlText w:val="%1."/>
      <w:lvlJc w:val="left"/>
      <w:pPr>
        <w:ind w:left="383" w:hanging="360"/>
      </w:pPr>
      <w:rPr>
        <w:rFonts w:ascii="Times New Roman" w:hAnsi="Times New Roman" w:cs="Times New Roman" w:hint="default"/>
        <w:sz w:val="20"/>
        <w:szCs w:val="2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2"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4"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7015F55"/>
    <w:multiLevelType w:val="hybridMultilevel"/>
    <w:tmpl w:val="CFA8EA56"/>
    <w:lvl w:ilvl="0" w:tplc="A3A20B6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7C5614"/>
    <w:multiLevelType w:val="hybridMultilevel"/>
    <w:tmpl w:val="106EAEDA"/>
    <w:lvl w:ilvl="0" w:tplc="BA665FB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4A0140"/>
    <w:multiLevelType w:val="hybridMultilevel"/>
    <w:tmpl w:val="A290E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22C45"/>
    <w:multiLevelType w:val="hybridMultilevel"/>
    <w:tmpl w:val="3872C52A"/>
    <w:lvl w:ilvl="0" w:tplc="31A26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E11ED3"/>
    <w:multiLevelType w:val="hybridMultilevel"/>
    <w:tmpl w:val="6B2E5970"/>
    <w:lvl w:ilvl="0" w:tplc="1E8406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4E4277F7"/>
    <w:multiLevelType w:val="hybridMultilevel"/>
    <w:tmpl w:val="2E12D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C16B2C"/>
    <w:multiLevelType w:val="hybridMultilevel"/>
    <w:tmpl w:val="3886BBF0"/>
    <w:lvl w:ilvl="0" w:tplc="A3E64F0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A911C0A"/>
    <w:multiLevelType w:val="hybridMultilevel"/>
    <w:tmpl w:val="41248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4E6349"/>
    <w:multiLevelType w:val="hybridMultilevel"/>
    <w:tmpl w:val="57C0D58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D856EB"/>
    <w:multiLevelType w:val="hybridMultilevel"/>
    <w:tmpl w:val="06509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FE3BB5"/>
    <w:multiLevelType w:val="hybridMultilevel"/>
    <w:tmpl w:val="DBDC24A0"/>
    <w:lvl w:ilvl="0" w:tplc="31A2687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4"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24"/>
  </w:num>
  <w:num w:numId="4">
    <w:abstractNumId w:val="4"/>
  </w:num>
  <w:num w:numId="5">
    <w:abstractNumId w:val="28"/>
  </w:num>
  <w:num w:numId="6">
    <w:abstractNumId w:val="23"/>
  </w:num>
  <w:num w:numId="7">
    <w:abstractNumId w:val="3"/>
  </w:num>
  <w:num w:numId="8">
    <w:abstractNumId w:val="32"/>
  </w:num>
  <w:num w:numId="9">
    <w:abstractNumId w:val="1"/>
  </w:num>
  <w:num w:numId="10">
    <w:abstractNumId w:val="31"/>
  </w:num>
  <w:num w:numId="11">
    <w:abstractNumId w:val="35"/>
  </w:num>
  <w:num w:numId="12">
    <w:abstractNumId w:val="21"/>
  </w:num>
  <w:num w:numId="13">
    <w:abstractNumId w:val="5"/>
  </w:num>
  <w:num w:numId="14">
    <w:abstractNumId w:val="14"/>
  </w:num>
  <w:num w:numId="15">
    <w:abstractNumId w:val="34"/>
  </w:num>
  <w:num w:numId="16">
    <w:abstractNumId w:val="25"/>
  </w:num>
  <w:num w:numId="17">
    <w:abstractNumId w:val="13"/>
  </w:num>
  <w:num w:numId="18">
    <w:abstractNumId w:val="12"/>
  </w:num>
  <w:num w:numId="19">
    <w:abstractNumId w:val="30"/>
  </w:num>
  <w:num w:numId="20">
    <w:abstractNumId w:val="27"/>
  </w:num>
  <w:num w:numId="21">
    <w:abstractNumId w:val="6"/>
  </w:num>
  <w:num w:numId="22">
    <w:abstractNumId w:val="10"/>
  </w:num>
  <w:num w:numId="23">
    <w:abstractNumId w:val="2"/>
  </w:num>
  <w:num w:numId="24">
    <w:abstractNumId w:val="33"/>
  </w:num>
  <w:num w:numId="25">
    <w:abstractNumId w:val="18"/>
  </w:num>
  <w:num w:numId="26">
    <w:abstractNumId w:val="29"/>
  </w:num>
  <w:num w:numId="27">
    <w:abstractNumId w:val="19"/>
  </w:num>
  <w:num w:numId="28">
    <w:abstractNumId w:val="22"/>
  </w:num>
  <w:num w:numId="29">
    <w:abstractNumId w:val="20"/>
  </w:num>
  <w:num w:numId="30">
    <w:abstractNumId w:val="8"/>
  </w:num>
  <w:num w:numId="31">
    <w:abstractNumId w:val="7"/>
  </w:num>
  <w:num w:numId="32">
    <w:abstractNumId w:val="15"/>
  </w:num>
  <w:num w:numId="33">
    <w:abstractNumId w:val="16"/>
  </w:num>
  <w:num w:numId="34">
    <w:abstractNumId w:val="11"/>
  </w:num>
  <w:num w:numId="35">
    <w:abstractNumId w:val="26"/>
  </w:num>
  <w:num w:numId="3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0E1B"/>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64A37"/>
    <w:rsid w:val="0027397C"/>
    <w:rsid w:val="0027696D"/>
    <w:rsid w:val="002824B6"/>
    <w:rsid w:val="00286655"/>
    <w:rsid w:val="002868D2"/>
    <w:rsid w:val="002920B0"/>
    <w:rsid w:val="002A048E"/>
    <w:rsid w:val="002A1986"/>
    <w:rsid w:val="002A657B"/>
    <w:rsid w:val="002B12E3"/>
    <w:rsid w:val="002B15A0"/>
    <w:rsid w:val="002C2CE3"/>
    <w:rsid w:val="002C34C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54D23"/>
    <w:rsid w:val="00361CB0"/>
    <w:rsid w:val="00367146"/>
    <w:rsid w:val="003671D1"/>
    <w:rsid w:val="0037099D"/>
    <w:rsid w:val="003747A7"/>
    <w:rsid w:val="00381F8E"/>
    <w:rsid w:val="00391C92"/>
    <w:rsid w:val="0039429B"/>
    <w:rsid w:val="003A2348"/>
    <w:rsid w:val="003A2BFE"/>
    <w:rsid w:val="003A3E10"/>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C770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3A48"/>
    <w:rsid w:val="0057444D"/>
    <w:rsid w:val="0057630A"/>
    <w:rsid w:val="00577D46"/>
    <w:rsid w:val="00582162"/>
    <w:rsid w:val="00583FE8"/>
    <w:rsid w:val="00585F05"/>
    <w:rsid w:val="00592AB6"/>
    <w:rsid w:val="00593990"/>
    <w:rsid w:val="005A566A"/>
    <w:rsid w:val="005B1AF4"/>
    <w:rsid w:val="005B710E"/>
    <w:rsid w:val="005F153F"/>
    <w:rsid w:val="006124EC"/>
    <w:rsid w:val="00623487"/>
    <w:rsid w:val="00632D4D"/>
    <w:rsid w:val="0063482F"/>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12210"/>
    <w:rsid w:val="00713192"/>
    <w:rsid w:val="007203D5"/>
    <w:rsid w:val="0072587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3115"/>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2975"/>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42985"/>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2B8B"/>
    <w:rsid w:val="00C35CC7"/>
    <w:rsid w:val="00C368D3"/>
    <w:rsid w:val="00C505E8"/>
    <w:rsid w:val="00C56C90"/>
    <w:rsid w:val="00C618B0"/>
    <w:rsid w:val="00C645BD"/>
    <w:rsid w:val="00C753E1"/>
    <w:rsid w:val="00C77D9B"/>
    <w:rsid w:val="00C81C82"/>
    <w:rsid w:val="00C9583B"/>
    <w:rsid w:val="00CA7964"/>
    <w:rsid w:val="00CC4773"/>
    <w:rsid w:val="00CD1DB9"/>
    <w:rsid w:val="00CD1E24"/>
    <w:rsid w:val="00CD3089"/>
    <w:rsid w:val="00CF19F4"/>
    <w:rsid w:val="00CF1A90"/>
    <w:rsid w:val="00D04875"/>
    <w:rsid w:val="00D17764"/>
    <w:rsid w:val="00D2444F"/>
    <w:rsid w:val="00D3148D"/>
    <w:rsid w:val="00D31887"/>
    <w:rsid w:val="00D3448D"/>
    <w:rsid w:val="00D4075D"/>
    <w:rsid w:val="00D557FD"/>
    <w:rsid w:val="00D7321E"/>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55C8F"/>
    <w:rsid w:val="00E70CD9"/>
    <w:rsid w:val="00E71162"/>
    <w:rsid w:val="00E768F9"/>
    <w:rsid w:val="00E76E96"/>
    <w:rsid w:val="00E80564"/>
    <w:rsid w:val="00E81B61"/>
    <w:rsid w:val="00E961F8"/>
    <w:rsid w:val="00EC3EA8"/>
    <w:rsid w:val="00ED2F34"/>
    <w:rsid w:val="00ED7852"/>
    <w:rsid w:val="00EE2E62"/>
    <w:rsid w:val="00EE4AA9"/>
    <w:rsid w:val="00EE6B83"/>
    <w:rsid w:val="00EF093D"/>
    <w:rsid w:val="00EF7254"/>
    <w:rsid w:val="00F01074"/>
    <w:rsid w:val="00F16CB6"/>
    <w:rsid w:val="00F27547"/>
    <w:rsid w:val="00F2794C"/>
    <w:rsid w:val="00F33B71"/>
    <w:rsid w:val="00F3582B"/>
    <w:rsid w:val="00F374E2"/>
    <w:rsid w:val="00F40DD8"/>
    <w:rsid w:val="00F40F15"/>
    <w:rsid w:val="00F43A9A"/>
    <w:rsid w:val="00F52E6A"/>
    <w:rsid w:val="00F709FA"/>
    <w:rsid w:val="00F72D5A"/>
    <w:rsid w:val="00F73B84"/>
    <w:rsid w:val="00F830B1"/>
    <w:rsid w:val="00F84F75"/>
    <w:rsid w:val="00F904BD"/>
    <w:rsid w:val="00F92171"/>
    <w:rsid w:val="00FB1AB7"/>
    <w:rsid w:val="00FB3393"/>
    <w:rsid w:val="00FC1F59"/>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804214-60AD-4ECB-92FB-FF1AA5AA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57444D"/>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57444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723EE-195C-4C88-A4D5-E4EE86E7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2023-01-26T05:55:00Z</dcterms:created>
  <dcterms:modified xsi:type="dcterms:W3CDTF">2023-01-26T05:55:00Z</dcterms:modified>
</cp:coreProperties>
</file>