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r>
        <w:rPr>
          <w:noProof/>
          <w:lang w:eastAsia="ru-RU"/>
        </w:rPr>
        <w:drawing>
          <wp:inline distT="0" distB="0" distL="0" distR="0" wp14:anchorId="0005D9BF" wp14:editId="7B7F250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0"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17.02.2020 № 10.7-05/137</w:t>
            </w:r>
            <w:r w:rsidRPr="00E271DF">
              <w:rPr>
                <w:rFonts w:ascii="Times New Roman" w:hAnsi="Times New Roman" w:cs="Times New Roman"/>
                <w:b/>
                <w:sz w:val="24"/>
                <w:szCs w:val="24"/>
              </w:rPr>
              <w:fldChar w:fldCharType="end"/>
            </w:r>
            <w:bookmarkEnd w:id="0"/>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1"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24.02.2020</w:t>
                  </w:r>
                  <w:r w:rsidRPr="00A70444">
                    <w:rPr>
                      <w:rFonts w:ascii="Times New Roman" w:hAnsi="Times New Roman" w:cs="Times New Roman"/>
                      <w:b/>
                      <w:sz w:val="24"/>
                      <w:szCs w:val="24"/>
                      <w:u w:val="single"/>
                    </w:rPr>
                    <w:fldChar w:fldCharType="end"/>
                  </w:r>
                  <w:bookmarkEnd w:id="1"/>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739D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2"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2"/>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3"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электронных ключей защиты ПО "Популяционный раковый регистр"</w:t>
            </w:r>
            <w:r w:rsidRPr="004329AE">
              <w:rPr>
                <w:rFonts w:ascii="Times New Roman" w:hAnsi="Times New Roman" w:cs="Times New Roman"/>
                <w:b/>
                <w:sz w:val="24"/>
                <w:szCs w:val="24"/>
              </w:rPr>
              <w:fldChar w:fldCharType="end"/>
            </w:r>
            <w:bookmarkEnd w:id="3"/>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4"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26.20.40.190</w:t>
            </w:r>
            <w:r w:rsidRPr="005B710E">
              <w:rPr>
                <w:rFonts w:ascii="Times New Roman" w:hAnsi="Times New Roman" w:cs="Times New Roman"/>
                <w:sz w:val="24"/>
                <w:szCs w:val="24"/>
              </w:rPr>
              <w:fldChar w:fldCharType="end"/>
            </w:r>
            <w:bookmarkEnd w:id="4"/>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942FAD" w:rsidP="00742657">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5"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5"/>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6"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7"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05.04.2020</w:t>
            </w:r>
            <w:r w:rsidRPr="00317DBA">
              <w:rPr>
                <w:rFonts w:ascii="Times New Roman" w:hAnsi="Times New Roman" w:cs="Times New Roman"/>
                <w:sz w:val="24"/>
                <w:szCs w:val="24"/>
              </w:rPr>
              <w:fldChar w:fldCharType="end"/>
            </w:r>
            <w:bookmarkEnd w:id="7"/>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8"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8"/>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9"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05.03.2020</w:t>
            </w:r>
            <w:r w:rsidRPr="00317DBA">
              <w:rPr>
                <w:rFonts w:ascii="Times New Roman" w:hAnsi="Times New Roman" w:cs="Times New Roman"/>
                <w:sz w:val="24"/>
                <w:szCs w:val="24"/>
              </w:rPr>
              <w:fldChar w:fldCharType="end"/>
            </w:r>
            <w:bookmarkEnd w:id="9"/>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0"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рабочих дней с момента подписания Контракта</w:t>
            </w:r>
            <w:r w:rsidRPr="001347C5">
              <w:rPr>
                <w:rFonts w:ascii="Times New Roman" w:hAnsi="Times New Roman" w:cs="Times New Roman"/>
                <w:sz w:val="24"/>
                <w:szCs w:val="24"/>
              </w:rPr>
              <w:fldChar w:fldCharType="end"/>
            </w:r>
            <w:bookmarkEnd w:id="10"/>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1"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2"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3"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3"/>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4"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5"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даты подписания УПД</w:t>
            </w:r>
            <w:r w:rsidRPr="00317DBA">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6"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6"/>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7"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8"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9"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0"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0"/>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tbl>
      <w:tblPr>
        <w:tblStyle w:val="ad"/>
        <w:tblW w:w="10490" w:type="dxa"/>
        <w:tblInd w:w="-601" w:type="dxa"/>
        <w:tblLook w:val="04A0" w:firstRow="1" w:lastRow="0" w:firstColumn="1" w:lastColumn="0" w:noHBand="0" w:noVBand="1"/>
      </w:tblPr>
      <w:tblGrid>
        <w:gridCol w:w="565"/>
        <w:gridCol w:w="3546"/>
        <w:gridCol w:w="851"/>
        <w:gridCol w:w="850"/>
        <w:gridCol w:w="993"/>
        <w:gridCol w:w="850"/>
        <w:gridCol w:w="1418"/>
        <w:gridCol w:w="1417"/>
      </w:tblGrid>
      <w:tr w:rsidR="00AF0097" w:rsidRPr="00AF0097" w:rsidTr="00AF0097">
        <w:trPr>
          <w:trHeight w:val="20"/>
        </w:trPr>
        <w:tc>
          <w:tcPr>
            <w:tcW w:w="565" w:type="dxa"/>
            <w:vAlign w:val="center"/>
            <w:hideMark/>
          </w:tcPr>
          <w:p w:rsidR="00AF0097" w:rsidRPr="00AF0097" w:rsidRDefault="00AF0097" w:rsidP="00404123">
            <w:pPr>
              <w:jc w:val="center"/>
              <w:rPr>
                <w:rFonts w:ascii="Times New Roman" w:hAnsi="Times New Roman" w:cs="Times New Roman"/>
              </w:rPr>
            </w:pPr>
            <w:r w:rsidRPr="00AF0097">
              <w:rPr>
                <w:rFonts w:ascii="Times New Roman" w:hAnsi="Times New Roman" w:cs="Times New Roman"/>
              </w:rPr>
              <w:t>№</w:t>
            </w:r>
          </w:p>
        </w:tc>
        <w:tc>
          <w:tcPr>
            <w:tcW w:w="3546" w:type="dxa"/>
            <w:vAlign w:val="center"/>
            <w:hideMark/>
          </w:tcPr>
          <w:p w:rsidR="00AF0097" w:rsidRPr="00AF0097" w:rsidRDefault="00AF0097" w:rsidP="00404123">
            <w:pPr>
              <w:jc w:val="center"/>
              <w:rPr>
                <w:rFonts w:ascii="Times New Roman" w:hAnsi="Times New Roman" w:cs="Times New Roman"/>
                <w:b/>
                <w:bCs/>
                <w:color w:val="000000"/>
              </w:rPr>
            </w:pPr>
            <w:r w:rsidRPr="00AF0097">
              <w:rPr>
                <w:rFonts w:ascii="Times New Roman" w:hAnsi="Times New Roman" w:cs="Times New Roman"/>
              </w:rPr>
              <w:t>Наименование товара</w:t>
            </w:r>
          </w:p>
        </w:tc>
        <w:tc>
          <w:tcPr>
            <w:tcW w:w="851" w:type="dxa"/>
            <w:vAlign w:val="center"/>
            <w:hideMark/>
          </w:tcPr>
          <w:p w:rsidR="00AF0097" w:rsidRPr="00AF0097" w:rsidRDefault="00AF0097" w:rsidP="00404123">
            <w:pPr>
              <w:jc w:val="center"/>
              <w:rPr>
                <w:rFonts w:ascii="Times New Roman" w:hAnsi="Times New Roman" w:cs="Times New Roman"/>
                <w:b/>
                <w:bCs/>
                <w:color w:val="000000"/>
              </w:rPr>
            </w:pPr>
            <w:r w:rsidRPr="00AF0097">
              <w:rPr>
                <w:rFonts w:ascii="Times New Roman" w:hAnsi="Times New Roman" w:cs="Times New Roman"/>
              </w:rPr>
              <w:t>Ед. изм.</w:t>
            </w:r>
          </w:p>
        </w:tc>
        <w:tc>
          <w:tcPr>
            <w:tcW w:w="850" w:type="dxa"/>
            <w:vAlign w:val="center"/>
          </w:tcPr>
          <w:p w:rsidR="00AF0097" w:rsidRPr="00AF0097" w:rsidRDefault="00AF0097" w:rsidP="00E672D6">
            <w:pPr>
              <w:jc w:val="center"/>
              <w:rPr>
                <w:rFonts w:ascii="Times New Roman" w:hAnsi="Times New Roman" w:cs="Times New Roman"/>
                <w:b/>
                <w:bCs/>
                <w:color w:val="000000"/>
              </w:rPr>
            </w:pPr>
            <w:r w:rsidRPr="00AF0097">
              <w:rPr>
                <w:rFonts w:ascii="Times New Roman" w:hAnsi="Times New Roman" w:cs="Times New Roman"/>
              </w:rPr>
              <w:t>Кол-во</w:t>
            </w:r>
          </w:p>
        </w:tc>
        <w:tc>
          <w:tcPr>
            <w:tcW w:w="993" w:type="dxa"/>
            <w:vAlign w:val="center"/>
          </w:tcPr>
          <w:p w:rsidR="00AF0097" w:rsidRPr="00AF0097" w:rsidRDefault="00AF0097" w:rsidP="001974D6">
            <w:pPr>
              <w:jc w:val="center"/>
              <w:rPr>
                <w:rFonts w:ascii="Times New Roman" w:hAnsi="Times New Roman" w:cs="Times New Roman"/>
              </w:rPr>
            </w:pPr>
          </w:p>
          <w:p w:rsidR="00AF0097" w:rsidRPr="00AF0097" w:rsidRDefault="00AF0097" w:rsidP="001974D6">
            <w:pPr>
              <w:jc w:val="center"/>
              <w:rPr>
                <w:rFonts w:ascii="Times New Roman" w:hAnsi="Times New Roman" w:cs="Times New Roman"/>
              </w:rPr>
            </w:pPr>
            <w:r w:rsidRPr="00AF0097">
              <w:rPr>
                <w:rFonts w:ascii="Times New Roman" w:hAnsi="Times New Roman" w:cs="Times New Roman"/>
              </w:rPr>
              <w:t>НДС</w:t>
            </w:r>
          </w:p>
          <w:p w:rsidR="00AF0097" w:rsidRPr="00AF0097" w:rsidRDefault="00AF0097" w:rsidP="001974D6">
            <w:pPr>
              <w:jc w:val="center"/>
              <w:rPr>
                <w:rFonts w:ascii="Times New Roman" w:hAnsi="Times New Roman" w:cs="Times New Roman"/>
                <w:b/>
                <w:bCs/>
                <w:color w:val="000000"/>
              </w:rPr>
            </w:pPr>
            <w:r w:rsidRPr="00AF0097">
              <w:rPr>
                <w:rFonts w:ascii="Times New Roman" w:hAnsi="Times New Roman" w:cs="Times New Roman"/>
              </w:rPr>
              <w:t>%</w:t>
            </w:r>
          </w:p>
        </w:tc>
        <w:tc>
          <w:tcPr>
            <w:tcW w:w="850" w:type="dxa"/>
            <w:vAlign w:val="center"/>
          </w:tcPr>
          <w:p w:rsidR="00AF0097" w:rsidRPr="00AF0097" w:rsidRDefault="00AF0097" w:rsidP="00815578">
            <w:pPr>
              <w:jc w:val="center"/>
              <w:rPr>
                <w:rFonts w:ascii="Times New Roman" w:hAnsi="Times New Roman" w:cs="Times New Roman"/>
                <w:b/>
                <w:bCs/>
                <w:color w:val="000000"/>
              </w:rPr>
            </w:pPr>
            <w:r w:rsidRPr="00AF0097">
              <w:rPr>
                <w:rFonts w:ascii="Times New Roman" w:hAnsi="Times New Roman" w:cs="Times New Roman"/>
              </w:rPr>
              <w:t>НДС (руб.)</w:t>
            </w:r>
          </w:p>
        </w:tc>
        <w:tc>
          <w:tcPr>
            <w:tcW w:w="1418" w:type="dxa"/>
            <w:vAlign w:val="center"/>
          </w:tcPr>
          <w:p w:rsidR="00AF0097" w:rsidRPr="00AF0097" w:rsidRDefault="00AF0097" w:rsidP="00404123">
            <w:pPr>
              <w:jc w:val="center"/>
              <w:rPr>
                <w:rFonts w:ascii="Times New Roman" w:hAnsi="Times New Roman" w:cs="Times New Roman"/>
                <w:b/>
                <w:bCs/>
                <w:color w:val="000000"/>
              </w:rPr>
            </w:pPr>
            <w:r w:rsidRPr="00AF0097">
              <w:rPr>
                <w:rFonts w:ascii="Times New Roman" w:hAnsi="Times New Roman" w:cs="Times New Roman"/>
              </w:rPr>
              <w:t>Цена за ед. Товара с НДС (руб.)</w:t>
            </w:r>
          </w:p>
        </w:tc>
        <w:tc>
          <w:tcPr>
            <w:tcW w:w="1417" w:type="dxa"/>
            <w:vAlign w:val="center"/>
            <w:hideMark/>
          </w:tcPr>
          <w:p w:rsidR="00AF0097" w:rsidRPr="00AF0097" w:rsidRDefault="00AF0097" w:rsidP="00404123">
            <w:pPr>
              <w:jc w:val="center"/>
              <w:rPr>
                <w:rFonts w:ascii="Times New Roman" w:hAnsi="Times New Roman" w:cs="Times New Roman"/>
                <w:b/>
                <w:bCs/>
                <w:color w:val="000000"/>
              </w:rPr>
            </w:pPr>
            <w:r w:rsidRPr="00AF0097">
              <w:rPr>
                <w:rFonts w:ascii="Times New Roman" w:hAnsi="Times New Roman" w:cs="Times New Roman"/>
              </w:rPr>
              <w:t>Сумма (руб</w:t>
            </w:r>
            <w:r>
              <w:rPr>
                <w:rFonts w:ascii="Times New Roman" w:hAnsi="Times New Roman" w:cs="Times New Roman"/>
              </w:rPr>
              <w:t>.)</w:t>
            </w:r>
          </w:p>
        </w:tc>
      </w:tr>
      <w:tr w:rsidR="00AF0097" w:rsidRPr="00AF0097" w:rsidTr="00AF0097">
        <w:trPr>
          <w:trHeight w:val="373"/>
        </w:trPr>
        <w:tc>
          <w:tcPr>
            <w:tcW w:w="565" w:type="dxa"/>
            <w:vAlign w:val="center"/>
          </w:tcPr>
          <w:p w:rsidR="00AF0097" w:rsidRPr="00AF0097" w:rsidRDefault="00AF0097" w:rsidP="00404123">
            <w:pPr>
              <w:jc w:val="center"/>
              <w:rPr>
                <w:rFonts w:ascii="Times New Roman" w:hAnsi="Times New Roman" w:cs="Times New Roman"/>
                <w:bCs/>
                <w:color w:val="000000"/>
              </w:rPr>
            </w:pPr>
            <w:r w:rsidRPr="00AF0097">
              <w:rPr>
                <w:rFonts w:ascii="Times New Roman" w:hAnsi="Times New Roman" w:cs="Times New Roman"/>
                <w:bCs/>
                <w:color w:val="000000"/>
              </w:rPr>
              <w:t>1.</w:t>
            </w:r>
          </w:p>
        </w:tc>
        <w:tc>
          <w:tcPr>
            <w:tcW w:w="3546" w:type="dxa"/>
            <w:vAlign w:val="center"/>
          </w:tcPr>
          <w:p w:rsidR="00AF0097" w:rsidRPr="00AF0097" w:rsidRDefault="00AF0097" w:rsidP="009459AB">
            <w:pPr>
              <w:rPr>
                <w:rFonts w:ascii="Times New Roman" w:hAnsi="Times New Roman" w:cs="Times New Roman"/>
              </w:rPr>
            </w:pPr>
            <w:r w:rsidRPr="00AF0097">
              <w:rPr>
                <w:rFonts w:ascii="Times New Roman" w:hAnsi="Times New Roman" w:cs="Times New Roman"/>
              </w:rPr>
              <w:t>Электронный ключ защиты для ПО «</w:t>
            </w:r>
            <w:r w:rsidR="009459AB">
              <w:rPr>
                <w:rFonts w:ascii="Times New Roman" w:hAnsi="Times New Roman" w:cs="Times New Roman"/>
              </w:rPr>
              <w:t>Популяционный</w:t>
            </w:r>
            <w:bookmarkStart w:id="21" w:name="_GoBack"/>
            <w:bookmarkEnd w:id="21"/>
            <w:r w:rsidRPr="00AF0097">
              <w:rPr>
                <w:rFonts w:ascii="Times New Roman" w:hAnsi="Times New Roman" w:cs="Times New Roman"/>
              </w:rPr>
              <w:t xml:space="preserve"> раковый регистр»</w:t>
            </w:r>
          </w:p>
        </w:tc>
        <w:tc>
          <w:tcPr>
            <w:tcW w:w="851" w:type="dxa"/>
            <w:vAlign w:val="center"/>
          </w:tcPr>
          <w:p w:rsidR="00AF0097" w:rsidRPr="00AF0097" w:rsidRDefault="00AF0097" w:rsidP="00404123">
            <w:pPr>
              <w:jc w:val="center"/>
              <w:rPr>
                <w:rFonts w:ascii="Times New Roman" w:hAnsi="Times New Roman" w:cs="Times New Roman"/>
              </w:rPr>
            </w:pPr>
            <w:r w:rsidRPr="00AF0097">
              <w:rPr>
                <w:rFonts w:ascii="Times New Roman" w:hAnsi="Times New Roman" w:cs="Times New Roman"/>
              </w:rPr>
              <w:t>шт.</w:t>
            </w:r>
          </w:p>
        </w:tc>
        <w:tc>
          <w:tcPr>
            <w:tcW w:w="850" w:type="dxa"/>
            <w:vAlign w:val="center"/>
          </w:tcPr>
          <w:p w:rsidR="00AF0097" w:rsidRPr="00AF0097" w:rsidRDefault="00AF0097" w:rsidP="00E672D6">
            <w:pPr>
              <w:jc w:val="center"/>
              <w:rPr>
                <w:rFonts w:ascii="Times New Roman" w:hAnsi="Times New Roman" w:cs="Times New Roman"/>
              </w:rPr>
            </w:pPr>
            <w:r w:rsidRPr="00AF0097">
              <w:rPr>
                <w:rFonts w:ascii="Times New Roman" w:hAnsi="Times New Roman" w:cs="Times New Roman"/>
              </w:rPr>
              <w:t>2</w:t>
            </w:r>
          </w:p>
        </w:tc>
        <w:tc>
          <w:tcPr>
            <w:tcW w:w="993" w:type="dxa"/>
            <w:vAlign w:val="center"/>
          </w:tcPr>
          <w:p w:rsidR="00AF0097" w:rsidRPr="00AF0097" w:rsidRDefault="00AF0097" w:rsidP="001974D6">
            <w:pPr>
              <w:jc w:val="center"/>
              <w:rPr>
                <w:rFonts w:ascii="Times New Roman" w:hAnsi="Times New Roman" w:cs="Times New Roman"/>
              </w:rPr>
            </w:pPr>
          </w:p>
        </w:tc>
        <w:tc>
          <w:tcPr>
            <w:tcW w:w="850" w:type="dxa"/>
            <w:vAlign w:val="center"/>
          </w:tcPr>
          <w:p w:rsidR="00AF0097" w:rsidRPr="00AF0097" w:rsidRDefault="00AF0097" w:rsidP="00815578">
            <w:pPr>
              <w:jc w:val="center"/>
              <w:rPr>
                <w:rFonts w:ascii="Times New Roman" w:hAnsi="Times New Roman" w:cs="Times New Roman"/>
              </w:rPr>
            </w:pPr>
          </w:p>
        </w:tc>
        <w:tc>
          <w:tcPr>
            <w:tcW w:w="1418" w:type="dxa"/>
            <w:vAlign w:val="center"/>
          </w:tcPr>
          <w:p w:rsidR="00AF0097" w:rsidRPr="00AF0097" w:rsidRDefault="00AF0097" w:rsidP="00404123">
            <w:pPr>
              <w:jc w:val="center"/>
              <w:rPr>
                <w:rFonts w:ascii="Times New Roman" w:hAnsi="Times New Roman" w:cs="Times New Roman"/>
              </w:rPr>
            </w:pPr>
          </w:p>
        </w:tc>
        <w:tc>
          <w:tcPr>
            <w:tcW w:w="1417" w:type="dxa"/>
            <w:vAlign w:val="center"/>
          </w:tcPr>
          <w:p w:rsidR="00AF0097" w:rsidRPr="00AF0097" w:rsidRDefault="00AF0097" w:rsidP="00404123">
            <w:pPr>
              <w:jc w:val="center"/>
              <w:rPr>
                <w:rFonts w:ascii="Times New Roman" w:hAnsi="Times New Roman" w:cs="Times New Roman"/>
              </w:rPr>
            </w:pPr>
          </w:p>
        </w:tc>
      </w:tr>
    </w:tbl>
    <w:p w:rsidR="00AF0097" w:rsidRDefault="00AF0097" w:rsidP="000820E3">
      <w:pPr>
        <w:rPr>
          <w:rFonts w:ascii="Times New Roman" w:hAnsi="Times New Roman" w:cs="Times New Roman"/>
          <w:b/>
          <w:sz w:val="28"/>
          <w:szCs w:val="28"/>
        </w:rPr>
      </w:pPr>
    </w:p>
    <w:sectPr w:rsidR="00AF0097"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DD" w:rsidRDefault="007059DD">
      <w:pPr>
        <w:spacing w:after="0" w:line="240" w:lineRule="auto"/>
      </w:pPr>
      <w:r>
        <w:separator/>
      </w:r>
    </w:p>
  </w:endnote>
  <w:endnote w:type="continuationSeparator" w:id="0">
    <w:p w:rsidR="007059DD" w:rsidRDefault="0070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739D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F0097">
          <w:rPr>
            <w:noProof/>
          </w:rPr>
          <w:t>3</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059D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059D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F0097">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059D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459A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DD" w:rsidRDefault="007059DD">
      <w:pPr>
        <w:spacing w:after="0" w:line="240" w:lineRule="auto"/>
      </w:pPr>
      <w:r>
        <w:separator/>
      </w:r>
    </w:p>
  </w:footnote>
  <w:footnote w:type="continuationSeparator" w:id="0">
    <w:p w:rsidR="007059DD" w:rsidRDefault="007059D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39D5"/>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059DD"/>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42FAD"/>
    <w:rsid w:val="009459AB"/>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F0097"/>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FDD0-5BB9-4DBE-A894-E2156825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Максим Н. Величко</cp:lastModifiedBy>
  <cp:revision>4</cp:revision>
  <cp:lastPrinted>2018-01-19T15:25:00Z</cp:lastPrinted>
  <dcterms:created xsi:type="dcterms:W3CDTF">2020-02-17T08:55:00Z</dcterms:created>
  <dcterms:modified xsi:type="dcterms:W3CDTF">2020-02-17T09:05:00Z</dcterms:modified>
</cp:coreProperties>
</file>