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21.1-03/656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281844">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E1C8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кухонного гарнитура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40 (Сорока) календарных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1879"/>
        <w:gridCol w:w="4741"/>
        <w:gridCol w:w="844"/>
        <w:gridCol w:w="995"/>
        <w:gridCol w:w="1557"/>
        <w:gridCol w:w="1845"/>
        <w:gridCol w:w="1273"/>
        <w:gridCol w:w="847"/>
        <w:gridCol w:w="1479"/>
      </w:tblGrid>
      <w:tr w:rsidR="00281844" w:rsidRPr="007E3C81" w:rsidTr="00D81D35">
        <w:trPr>
          <w:trHeight w:val="960"/>
        </w:trPr>
        <w:tc>
          <w:tcPr>
            <w:tcW w:w="274" w:type="pct"/>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E3C81">
              <w:rPr>
                <w:rFonts w:ascii="Times New Roman" w:eastAsia="Times New Roman" w:hAnsi="Times New Roman" w:cs="Times New Roman"/>
                <w:b/>
                <w:lang w:eastAsia="ru-RU"/>
              </w:rPr>
              <w:t>п/н</w:t>
            </w:r>
          </w:p>
        </w:tc>
        <w:tc>
          <w:tcPr>
            <w:tcW w:w="574" w:type="pct"/>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E3C81">
              <w:rPr>
                <w:rFonts w:ascii="Times New Roman" w:eastAsia="Times New Roman" w:hAnsi="Times New Roman" w:cs="Times New Roman"/>
                <w:b/>
                <w:lang w:eastAsia="ru-RU"/>
              </w:rPr>
              <w:t>Наименование Товара</w:t>
            </w:r>
          </w:p>
        </w:tc>
        <w:tc>
          <w:tcPr>
            <w:tcW w:w="1449" w:type="pct"/>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E3C81">
              <w:rPr>
                <w:rFonts w:ascii="Times New Roman" w:eastAsia="Times New Roman" w:hAnsi="Times New Roman" w:cs="Times New Roman"/>
                <w:b/>
                <w:lang w:eastAsia="ru-RU"/>
              </w:rPr>
              <w:t>Технические характеристики</w:t>
            </w:r>
          </w:p>
        </w:tc>
        <w:tc>
          <w:tcPr>
            <w:tcW w:w="258" w:type="pct"/>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E3C81">
              <w:rPr>
                <w:rFonts w:ascii="Times New Roman" w:eastAsia="Times New Roman" w:hAnsi="Times New Roman" w:cs="Times New Roman"/>
                <w:b/>
                <w:lang w:eastAsia="ru-RU"/>
              </w:rPr>
              <w:t>Ед. изм.</w:t>
            </w:r>
          </w:p>
        </w:tc>
        <w:tc>
          <w:tcPr>
            <w:tcW w:w="304" w:type="pct"/>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E3C81">
              <w:rPr>
                <w:rFonts w:ascii="Times New Roman" w:eastAsia="Times New Roman" w:hAnsi="Times New Roman" w:cs="Times New Roman"/>
                <w:b/>
                <w:lang w:eastAsia="ru-RU"/>
              </w:rPr>
              <w:t>Кол-во</w:t>
            </w:r>
          </w:p>
        </w:tc>
        <w:tc>
          <w:tcPr>
            <w:tcW w:w="476" w:type="pct"/>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E3C81">
              <w:rPr>
                <w:rFonts w:ascii="Times New Roman" w:eastAsia="Times New Roman" w:hAnsi="Times New Roman" w:cs="Times New Roman"/>
                <w:b/>
                <w:lang w:eastAsia="ru-RU"/>
              </w:rPr>
              <w:t>Код по ОКПД2</w:t>
            </w:r>
          </w:p>
        </w:tc>
        <w:tc>
          <w:tcPr>
            <w:tcW w:w="564" w:type="pct"/>
            <w:shd w:val="clear" w:color="auto" w:fill="FFFF99"/>
          </w:tcPr>
          <w:p w:rsidR="00281844" w:rsidRPr="007E3C81" w:rsidRDefault="00281844" w:rsidP="00D81D35">
            <w:pPr>
              <w:spacing w:after="0" w:line="240" w:lineRule="auto"/>
              <w:jc w:val="center"/>
              <w:rPr>
                <w:rFonts w:ascii="Times New Roman" w:eastAsia="Times New Roman" w:hAnsi="Times New Roman" w:cs="Times New Roman"/>
                <w:b/>
                <w:bCs/>
                <w:lang w:eastAsia="ru-RU"/>
              </w:rPr>
            </w:pPr>
            <w:r w:rsidRPr="007E3C81">
              <w:rPr>
                <w:rFonts w:ascii="Times New Roman" w:eastAsia="Times New Roman" w:hAnsi="Times New Roman" w:cs="Times New Roman"/>
                <w:b/>
                <w:bCs/>
                <w:lang w:eastAsia="ru-RU"/>
              </w:rPr>
              <w:t>Страна происхождения</w:t>
            </w:r>
          </w:p>
          <w:p w:rsidR="00281844" w:rsidRPr="007E3C81" w:rsidRDefault="00281844" w:rsidP="00D81D35">
            <w:pPr>
              <w:spacing w:after="0" w:line="240" w:lineRule="auto"/>
              <w:jc w:val="center"/>
              <w:rPr>
                <w:rFonts w:ascii="Times New Roman" w:eastAsia="Times New Roman" w:hAnsi="Times New Roman" w:cs="Times New Roman"/>
                <w:b/>
                <w:bCs/>
                <w:lang w:eastAsia="ru-RU"/>
              </w:rPr>
            </w:pPr>
            <w:r w:rsidRPr="007E3C81">
              <w:rPr>
                <w:rFonts w:ascii="Times New Roman" w:eastAsia="Times New Roman" w:hAnsi="Times New Roman" w:cs="Times New Roman"/>
                <w:b/>
                <w:bCs/>
                <w:lang w:eastAsia="ru-RU"/>
              </w:rPr>
              <w:t>Товара</w:t>
            </w:r>
          </w:p>
        </w:tc>
        <w:tc>
          <w:tcPr>
            <w:tcW w:w="389" w:type="pct"/>
            <w:shd w:val="clear" w:color="auto" w:fill="FFFF99"/>
          </w:tcPr>
          <w:p w:rsidR="00281844" w:rsidRPr="00E91F12" w:rsidRDefault="00281844" w:rsidP="00D81D35">
            <w:pPr>
              <w:spacing w:after="0" w:line="240" w:lineRule="auto"/>
              <w:jc w:val="center"/>
              <w:rPr>
                <w:rFonts w:ascii="Times New Roman" w:eastAsia="Times New Roman" w:hAnsi="Times New Roman" w:cs="Times New Roman"/>
                <w:b/>
                <w:bCs/>
                <w:lang w:eastAsia="ru-RU"/>
              </w:rPr>
            </w:pPr>
            <w:r w:rsidRPr="00E91F12">
              <w:rPr>
                <w:rFonts w:ascii="Times New Roman" w:eastAsia="Times New Roman" w:hAnsi="Times New Roman" w:cs="Times New Roman"/>
                <w:b/>
                <w:bCs/>
                <w:lang w:eastAsia="ru-RU"/>
              </w:rPr>
              <w:t>Цена за</w:t>
            </w:r>
          </w:p>
          <w:p w:rsidR="00281844" w:rsidRPr="007E3C81" w:rsidRDefault="00281844" w:rsidP="00D81D35">
            <w:pPr>
              <w:spacing w:after="0" w:line="240" w:lineRule="auto"/>
              <w:jc w:val="center"/>
              <w:rPr>
                <w:rFonts w:ascii="Times New Roman" w:eastAsia="Times New Roman" w:hAnsi="Times New Roman" w:cs="Times New Roman"/>
                <w:b/>
                <w:bCs/>
                <w:lang w:eastAsia="ru-RU"/>
              </w:rPr>
            </w:pPr>
            <w:r w:rsidRPr="00E91F12">
              <w:rPr>
                <w:rFonts w:ascii="Times New Roman" w:eastAsia="Times New Roman" w:hAnsi="Times New Roman" w:cs="Times New Roman"/>
                <w:b/>
                <w:bCs/>
                <w:lang w:eastAsia="ru-RU"/>
              </w:rPr>
              <w:t>ед. с НДС (руб)</w:t>
            </w:r>
          </w:p>
        </w:tc>
        <w:tc>
          <w:tcPr>
            <w:tcW w:w="259" w:type="pct"/>
            <w:shd w:val="clear" w:color="auto" w:fill="FFFF99"/>
          </w:tcPr>
          <w:p w:rsidR="00281844" w:rsidRDefault="00281844" w:rsidP="00D81D3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НДС</w:t>
            </w:r>
          </w:p>
          <w:p w:rsidR="00281844" w:rsidRPr="007E3C81" w:rsidRDefault="00281844" w:rsidP="00D81D3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452" w:type="pct"/>
            <w:shd w:val="clear" w:color="auto" w:fill="FFFF99"/>
          </w:tcPr>
          <w:p w:rsidR="00281844" w:rsidRPr="007E3C81" w:rsidRDefault="00281844" w:rsidP="00D81D35">
            <w:pPr>
              <w:spacing w:after="0" w:line="240" w:lineRule="auto"/>
              <w:jc w:val="center"/>
              <w:rPr>
                <w:rFonts w:ascii="Times New Roman" w:eastAsia="Times New Roman" w:hAnsi="Times New Roman" w:cs="Times New Roman"/>
                <w:b/>
                <w:bCs/>
                <w:lang w:eastAsia="ru-RU"/>
              </w:rPr>
            </w:pPr>
            <w:r w:rsidRPr="007E3C81">
              <w:rPr>
                <w:rFonts w:ascii="Times New Roman" w:eastAsia="Times New Roman" w:hAnsi="Times New Roman" w:cs="Times New Roman"/>
                <w:b/>
                <w:bCs/>
                <w:lang w:eastAsia="ru-RU"/>
              </w:rPr>
              <w:t xml:space="preserve">Сумма с НДС </w:t>
            </w:r>
          </w:p>
          <w:p w:rsidR="00281844" w:rsidRPr="007E3C81" w:rsidRDefault="00281844" w:rsidP="00D81D35">
            <w:pPr>
              <w:spacing w:after="0" w:line="240" w:lineRule="auto"/>
              <w:jc w:val="center"/>
              <w:rPr>
                <w:rFonts w:ascii="Times New Roman" w:eastAsia="Times New Roman" w:hAnsi="Times New Roman" w:cs="Times New Roman"/>
                <w:b/>
                <w:bCs/>
                <w:lang w:eastAsia="ru-RU"/>
              </w:rPr>
            </w:pPr>
            <w:r w:rsidRPr="007E3C81">
              <w:rPr>
                <w:rFonts w:ascii="Times New Roman" w:eastAsia="Times New Roman" w:hAnsi="Times New Roman" w:cs="Times New Roman"/>
                <w:b/>
                <w:bCs/>
                <w:lang w:eastAsia="ru-RU"/>
              </w:rPr>
              <w:t>(руб)</w:t>
            </w:r>
          </w:p>
        </w:tc>
      </w:tr>
      <w:tr w:rsidR="00281844" w:rsidRPr="007E3C81" w:rsidTr="00D81D35">
        <w:trPr>
          <w:trHeight w:val="278"/>
        </w:trPr>
        <w:tc>
          <w:tcPr>
            <w:tcW w:w="274" w:type="pct"/>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E3C81">
              <w:rPr>
                <w:rFonts w:ascii="Times New Roman" w:eastAsia="Times New Roman" w:hAnsi="Times New Roman" w:cs="Times New Roman"/>
                <w:lang w:eastAsia="ru-RU"/>
              </w:rPr>
              <w:t>1.</w:t>
            </w:r>
          </w:p>
        </w:tc>
        <w:tc>
          <w:tcPr>
            <w:tcW w:w="574" w:type="pct"/>
          </w:tcPr>
          <w:p w:rsidR="00281844" w:rsidRPr="007E3C81" w:rsidRDefault="009331B7" w:rsidP="00D81D35">
            <w:pPr>
              <w:spacing w:after="0" w:line="240" w:lineRule="auto"/>
              <w:rPr>
                <w:rFonts w:ascii="Times New Roman" w:hAnsi="Times New Roman" w:cs="Times New Roman"/>
              </w:rPr>
            </w:pPr>
            <w:r>
              <w:rPr>
                <w:rFonts w:ascii="Times New Roman" w:hAnsi="Times New Roman" w:cs="Times New Roman"/>
              </w:rPr>
              <w:t>Кухонный гарнитур</w:t>
            </w:r>
          </w:p>
        </w:tc>
        <w:tc>
          <w:tcPr>
            <w:tcW w:w="1449" w:type="pct"/>
          </w:tcPr>
          <w:p w:rsidR="009331B7" w:rsidRPr="009331B7" w:rsidRDefault="009331B7" w:rsidP="009331B7">
            <w:pPr>
              <w:spacing w:after="0" w:line="240" w:lineRule="auto"/>
              <w:jc w:val="both"/>
              <w:rPr>
                <w:rFonts w:ascii="Times New Roman" w:hAnsi="Times New Roman" w:cs="Times New Roman"/>
              </w:rPr>
            </w:pPr>
            <w:r w:rsidRPr="009331B7">
              <w:rPr>
                <w:rFonts w:ascii="Times New Roman" w:hAnsi="Times New Roman" w:cs="Times New Roman"/>
              </w:rPr>
              <w:t>Кухонный гарнитур состоит из 6 модулей (шкафов)</w:t>
            </w:r>
            <w:r>
              <w:rPr>
                <w:rFonts w:ascii="Times New Roman" w:hAnsi="Times New Roman" w:cs="Times New Roman"/>
              </w:rPr>
              <w:t xml:space="preserve">, </w:t>
            </w:r>
            <w:r w:rsidRPr="009331B7">
              <w:rPr>
                <w:rFonts w:ascii="Times New Roman" w:hAnsi="Times New Roman" w:cs="Times New Roman"/>
              </w:rPr>
              <w:t>тр</w:t>
            </w:r>
            <w:r>
              <w:rPr>
                <w:rFonts w:ascii="Times New Roman" w:hAnsi="Times New Roman" w:cs="Times New Roman"/>
              </w:rPr>
              <w:t>ех</w:t>
            </w:r>
            <w:r w:rsidRPr="009331B7">
              <w:rPr>
                <w:rFonts w:ascii="Times New Roman" w:hAnsi="Times New Roman" w:cs="Times New Roman"/>
              </w:rPr>
              <w:t xml:space="preserve"> верхних шкаф</w:t>
            </w:r>
            <w:r>
              <w:rPr>
                <w:rFonts w:ascii="Times New Roman" w:hAnsi="Times New Roman" w:cs="Times New Roman"/>
              </w:rPr>
              <w:t>ов и</w:t>
            </w:r>
            <w:r w:rsidRPr="009331B7">
              <w:rPr>
                <w:rFonts w:ascii="Times New Roman" w:hAnsi="Times New Roman" w:cs="Times New Roman"/>
              </w:rPr>
              <w:t xml:space="preserve"> тр</w:t>
            </w:r>
            <w:r>
              <w:rPr>
                <w:rFonts w:ascii="Times New Roman" w:hAnsi="Times New Roman" w:cs="Times New Roman"/>
              </w:rPr>
              <w:t>ех</w:t>
            </w:r>
            <w:r w:rsidRPr="009331B7">
              <w:rPr>
                <w:rFonts w:ascii="Times New Roman" w:hAnsi="Times New Roman" w:cs="Times New Roman"/>
              </w:rPr>
              <w:t xml:space="preserve"> нижних шкаф</w:t>
            </w:r>
            <w:r>
              <w:rPr>
                <w:rFonts w:ascii="Times New Roman" w:hAnsi="Times New Roman" w:cs="Times New Roman"/>
              </w:rPr>
              <w:t>ов</w:t>
            </w:r>
            <w:r w:rsidRPr="009331B7">
              <w:rPr>
                <w:rFonts w:ascii="Times New Roman" w:hAnsi="Times New Roman" w:cs="Times New Roman"/>
              </w:rPr>
              <w:t xml:space="preserve">. </w:t>
            </w:r>
          </w:p>
          <w:p w:rsidR="009331B7" w:rsidRPr="009331B7" w:rsidRDefault="009331B7" w:rsidP="009331B7">
            <w:pPr>
              <w:pStyle w:val="a7"/>
              <w:numPr>
                <w:ilvl w:val="0"/>
                <w:numId w:val="21"/>
              </w:numPr>
              <w:tabs>
                <w:tab w:val="left" w:pos="239"/>
              </w:tabs>
              <w:spacing w:after="0" w:line="240" w:lineRule="auto"/>
              <w:ind w:left="-44" w:firstLine="86"/>
              <w:jc w:val="both"/>
              <w:rPr>
                <w:rFonts w:ascii="Times New Roman" w:hAnsi="Times New Roman" w:cs="Times New Roman"/>
                <w:b/>
                <w:u w:val="single"/>
              </w:rPr>
            </w:pPr>
            <w:r w:rsidRPr="009331B7">
              <w:rPr>
                <w:rFonts w:ascii="Times New Roman" w:hAnsi="Times New Roman" w:cs="Times New Roman"/>
                <w:b/>
                <w:u w:val="single"/>
              </w:rPr>
              <w:t>Левый верхний шкаф:</w:t>
            </w:r>
          </w:p>
          <w:p w:rsidR="009331B7" w:rsidRDefault="009331B7" w:rsidP="009331B7">
            <w:pPr>
              <w:spacing w:after="0" w:line="240" w:lineRule="auto"/>
              <w:jc w:val="both"/>
              <w:rPr>
                <w:rFonts w:ascii="Times New Roman" w:hAnsi="Times New Roman" w:cs="Times New Roman"/>
              </w:rPr>
            </w:pPr>
            <w:r>
              <w:rPr>
                <w:rFonts w:ascii="Times New Roman" w:hAnsi="Times New Roman" w:cs="Times New Roman"/>
              </w:rPr>
              <w:t xml:space="preserve">Размеры </w:t>
            </w:r>
            <w:r w:rsidRPr="009331B7">
              <w:rPr>
                <w:rFonts w:ascii="Times New Roman" w:hAnsi="Times New Roman" w:cs="Times New Roman"/>
              </w:rPr>
              <w:t xml:space="preserve">(ШхГхВ): не менее 600х380х738 мм. Шкаф оснащен одной полкой и одним глухим фасадом. Детали шкафа </w:t>
            </w:r>
            <w:r>
              <w:rPr>
                <w:rFonts w:ascii="Times New Roman" w:hAnsi="Times New Roman" w:cs="Times New Roman"/>
              </w:rPr>
              <w:t>выполнены</w:t>
            </w:r>
            <w:r w:rsidRPr="009331B7">
              <w:rPr>
                <w:rFonts w:ascii="Times New Roman" w:hAnsi="Times New Roman" w:cs="Times New Roman"/>
              </w:rPr>
              <w:t xml:space="preserve"> из ЛДСП, толщиной не менее </w:t>
            </w:r>
            <w:r>
              <w:rPr>
                <w:rFonts w:ascii="Times New Roman" w:hAnsi="Times New Roman" w:cs="Times New Roman"/>
              </w:rPr>
              <w:t>18 мм. Глубина полки</w:t>
            </w:r>
            <w:r w:rsidRPr="009331B7">
              <w:rPr>
                <w:rFonts w:ascii="Times New Roman" w:hAnsi="Times New Roman" w:cs="Times New Roman"/>
              </w:rPr>
              <w:t xml:space="preserve"> не менее 337 мм. </w:t>
            </w:r>
          </w:p>
          <w:p w:rsidR="009331B7" w:rsidRDefault="009331B7" w:rsidP="009331B7">
            <w:pPr>
              <w:spacing w:after="0" w:line="240" w:lineRule="auto"/>
              <w:jc w:val="both"/>
              <w:rPr>
                <w:rFonts w:ascii="Times New Roman" w:hAnsi="Times New Roman" w:cs="Times New Roman"/>
              </w:rPr>
            </w:pPr>
            <w:r w:rsidRPr="009331B7">
              <w:rPr>
                <w:rFonts w:ascii="Times New Roman" w:hAnsi="Times New Roman" w:cs="Times New Roman"/>
              </w:rPr>
              <w:t xml:space="preserve">Соединение деталей </w:t>
            </w:r>
            <w:r>
              <w:rPr>
                <w:rFonts w:ascii="Times New Roman" w:hAnsi="Times New Roman" w:cs="Times New Roman"/>
              </w:rPr>
              <w:t>осуществляется на э</w:t>
            </w:r>
            <w:r w:rsidRPr="009331B7">
              <w:rPr>
                <w:rFonts w:ascii="Times New Roman" w:hAnsi="Times New Roman" w:cs="Times New Roman"/>
              </w:rPr>
              <w:t xml:space="preserve">ксцентриковую стяжку. </w:t>
            </w:r>
          </w:p>
          <w:p w:rsidR="009331B7" w:rsidRPr="009331B7" w:rsidRDefault="009331B7" w:rsidP="009331B7">
            <w:pPr>
              <w:spacing w:after="0" w:line="240" w:lineRule="auto"/>
              <w:jc w:val="both"/>
              <w:rPr>
                <w:rFonts w:ascii="Times New Roman" w:hAnsi="Times New Roman" w:cs="Times New Roman"/>
              </w:rPr>
            </w:pPr>
            <w:r w:rsidRPr="009331B7">
              <w:rPr>
                <w:rFonts w:ascii="Times New Roman" w:hAnsi="Times New Roman" w:cs="Times New Roman"/>
              </w:rPr>
              <w:t xml:space="preserve">На фасаде </w:t>
            </w:r>
            <w:r>
              <w:rPr>
                <w:rFonts w:ascii="Times New Roman" w:hAnsi="Times New Roman" w:cs="Times New Roman"/>
              </w:rPr>
              <w:t>у</w:t>
            </w:r>
            <w:r w:rsidRPr="009331B7">
              <w:rPr>
                <w:rFonts w:ascii="Times New Roman" w:hAnsi="Times New Roman" w:cs="Times New Roman"/>
              </w:rPr>
              <w:t xml:space="preserve">становлена ручка, тип «скоба», межосевое расстояние: не менее 224 мм. </w:t>
            </w:r>
          </w:p>
          <w:p w:rsidR="009331B7" w:rsidRPr="009331B7" w:rsidRDefault="009331B7" w:rsidP="009331B7">
            <w:pPr>
              <w:spacing w:after="0" w:line="240" w:lineRule="auto"/>
              <w:jc w:val="both"/>
              <w:rPr>
                <w:rFonts w:ascii="Times New Roman" w:hAnsi="Times New Roman" w:cs="Times New Roman"/>
                <w:b/>
              </w:rPr>
            </w:pPr>
            <w:r w:rsidRPr="009331B7">
              <w:rPr>
                <w:rFonts w:ascii="Times New Roman" w:hAnsi="Times New Roman" w:cs="Times New Roman"/>
                <w:b/>
                <w:u w:val="single"/>
              </w:rPr>
              <w:t>2) Верхний шкаф по центру</w:t>
            </w:r>
            <w:r w:rsidRPr="009331B7">
              <w:rPr>
                <w:rFonts w:ascii="Times New Roman" w:hAnsi="Times New Roman" w:cs="Times New Roman"/>
                <w:b/>
                <w:lang w:val="en-US"/>
              </w:rPr>
              <w:t>:</w:t>
            </w:r>
            <w:r w:rsidRPr="009331B7">
              <w:rPr>
                <w:rFonts w:ascii="Times New Roman" w:hAnsi="Times New Roman" w:cs="Times New Roman"/>
                <w:b/>
              </w:rPr>
              <w:t xml:space="preserve"> </w:t>
            </w:r>
          </w:p>
          <w:p w:rsidR="009331B7" w:rsidRDefault="009331B7" w:rsidP="009331B7">
            <w:pPr>
              <w:spacing w:after="0" w:line="240" w:lineRule="auto"/>
              <w:jc w:val="both"/>
              <w:rPr>
                <w:rFonts w:ascii="Times New Roman" w:hAnsi="Times New Roman" w:cs="Times New Roman"/>
              </w:rPr>
            </w:pPr>
            <w:r>
              <w:rPr>
                <w:rFonts w:ascii="Times New Roman" w:hAnsi="Times New Roman" w:cs="Times New Roman"/>
              </w:rPr>
              <w:t>Размеры</w:t>
            </w:r>
            <w:r w:rsidRPr="009331B7">
              <w:rPr>
                <w:rFonts w:ascii="Times New Roman" w:hAnsi="Times New Roman" w:cs="Times New Roman"/>
              </w:rPr>
              <w:t xml:space="preserve"> (ШхГхВ): не менее 600х380х738 мм. Шкаф оснащен тремя нишами (две верхние ниши, разделенные вертикальной перегородкой и одной нижней ниши под микроволновую печь). </w:t>
            </w:r>
          </w:p>
          <w:p w:rsidR="009331B7" w:rsidRDefault="009331B7" w:rsidP="009331B7">
            <w:pPr>
              <w:spacing w:after="0" w:line="240" w:lineRule="auto"/>
              <w:jc w:val="both"/>
              <w:rPr>
                <w:rFonts w:ascii="Times New Roman" w:hAnsi="Times New Roman" w:cs="Times New Roman"/>
              </w:rPr>
            </w:pPr>
            <w:r>
              <w:rPr>
                <w:rFonts w:ascii="Times New Roman" w:hAnsi="Times New Roman" w:cs="Times New Roman"/>
              </w:rPr>
              <w:t>Высота нижней ниши</w:t>
            </w:r>
            <w:r w:rsidRPr="009331B7">
              <w:rPr>
                <w:rFonts w:ascii="Times New Roman" w:hAnsi="Times New Roman" w:cs="Times New Roman"/>
              </w:rPr>
              <w:t xml:space="preserve">: не менее 342 мм.  На дне нижней ниши </w:t>
            </w:r>
            <w:r>
              <w:rPr>
                <w:rFonts w:ascii="Times New Roman" w:hAnsi="Times New Roman" w:cs="Times New Roman"/>
              </w:rPr>
              <w:t xml:space="preserve">имеется </w:t>
            </w:r>
            <w:r w:rsidRPr="009331B7">
              <w:rPr>
                <w:rFonts w:ascii="Times New Roman" w:hAnsi="Times New Roman" w:cs="Times New Roman"/>
              </w:rPr>
              <w:t xml:space="preserve">отверстие под проводник диаметром не менее 60 мм. </w:t>
            </w:r>
          </w:p>
          <w:p w:rsidR="009331B7" w:rsidRPr="009331B7" w:rsidRDefault="009331B7" w:rsidP="009331B7">
            <w:pPr>
              <w:spacing w:after="0" w:line="240" w:lineRule="auto"/>
              <w:jc w:val="both"/>
              <w:rPr>
                <w:rFonts w:ascii="Times New Roman" w:hAnsi="Times New Roman" w:cs="Times New Roman"/>
              </w:rPr>
            </w:pPr>
            <w:r w:rsidRPr="009331B7">
              <w:rPr>
                <w:rFonts w:ascii="Times New Roman" w:hAnsi="Times New Roman" w:cs="Times New Roman"/>
              </w:rPr>
              <w:t xml:space="preserve">Детали шкафа изготовлены из ЛДСП, толщиной не менее 18 мм. </w:t>
            </w:r>
          </w:p>
          <w:p w:rsidR="009331B7" w:rsidRPr="009331B7" w:rsidRDefault="009331B7" w:rsidP="009331B7">
            <w:pPr>
              <w:pStyle w:val="a7"/>
              <w:numPr>
                <w:ilvl w:val="0"/>
                <w:numId w:val="22"/>
              </w:numPr>
              <w:tabs>
                <w:tab w:val="left" w:pos="381"/>
              </w:tabs>
              <w:spacing w:after="0" w:line="240" w:lineRule="auto"/>
              <w:ind w:left="0" w:firstLine="0"/>
              <w:jc w:val="both"/>
              <w:rPr>
                <w:rFonts w:ascii="Times New Roman" w:hAnsi="Times New Roman" w:cs="Times New Roman"/>
              </w:rPr>
            </w:pPr>
            <w:r w:rsidRPr="009331B7">
              <w:rPr>
                <w:rFonts w:ascii="Times New Roman" w:hAnsi="Times New Roman" w:cs="Times New Roman"/>
                <w:b/>
                <w:u w:val="single"/>
              </w:rPr>
              <w:t>Правый верхний шкаф:</w:t>
            </w:r>
            <w:r w:rsidRPr="009331B7">
              <w:rPr>
                <w:rFonts w:ascii="Times New Roman" w:hAnsi="Times New Roman" w:cs="Times New Roman"/>
              </w:rPr>
              <w:t xml:space="preserve"> </w:t>
            </w:r>
          </w:p>
          <w:p w:rsidR="009331B7" w:rsidRDefault="009331B7" w:rsidP="009331B7">
            <w:pPr>
              <w:spacing w:after="0" w:line="240" w:lineRule="auto"/>
              <w:jc w:val="both"/>
              <w:rPr>
                <w:rFonts w:ascii="Times New Roman" w:hAnsi="Times New Roman" w:cs="Times New Roman"/>
              </w:rPr>
            </w:pPr>
            <w:r>
              <w:rPr>
                <w:rFonts w:ascii="Times New Roman" w:hAnsi="Times New Roman" w:cs="Times New Roman"/>
              </w:rPr>
              <w:t>Р</w:t>
            </w:r>
            <w:r w:rsidRPr="009331B7">
              <w:rPr>
                <w:rFonts w:ascii="Times New Roman" w:hAnsi="Times New Roman" w:cs="Times New Roman"/>
              </w:rPr>
              <w:t xml:space="preserve">азмер (ШхГхВ): не менее 600х380х738 мм. Шкаф оснащен одной полкой и одним глухим фасадом. Детали шкафа </w:t>
            </w:r>
            <w:r>
              <w:rPr>
                <w:rFonts w:ascii="Times New Roman" w:hAnsi="Times New Roman" w:cs="Times New Roman"/>
              </w:rPr>
              <w:t>выполнены</w:t>
            </w:r>
            <w:r w:rsidRPr="009331B7">
              <w:rPr>
                <w:rFonts w:ascii="Times New Roman" w:hAnsi="Times New Roman" w:cs="Times New Roman"/>
              </w:rPr>
              <w:t xml:space="preserve"> из ЛДСП, толщиной не менее 18 мм. </w:t>
            </w:r>
          </w:p>
          <w:p w:rsidR="009331B7" w:rsidRPr="009331B7" w:rsidRDefault="009331B7" w:rsidP="009331B7">
            <w:pPr>
              <w:spacing w:after="0" w:line="240" w:lineRule="auto"/>
              <w:jc w:val="both"/>
              <w:rPr>
                <w:rFonts w:ascii="Times New Roman" w:hAnsi="Times New Roman" w:cs="Times New Roman"/>
              </w:rPr>
            </w:pPr>
            <w:r w:rsidRPr="009331B7">
              <w:rPr>
                <w:rFonts w:ascii="Times New Roman" w:hAnsi="Times New Roman" w:cs="Times New Roman"/>
              </w:rPr>
              <w:t xml:space="preserve">Глубина полки не менее 337 мм. Соединение деталей </w:t>
            </w:r>
            <w:r>
              <w:rPr>
                <w:rFonts w:ascii="Times New Roman" w:hAnsi="Times New Roman" w:cs="Times New Roman"/>
              </w:rPr>
              <w:t>осуществляется на</w:t>
            </w:r>
            <w:r w:rsidRPr="009331B7">
              <w:rPr>
                <w:rFonts w:ascii="Times New Roman" w:hAnsi="Times New Roman" w:cs="Times New Roman"/>
              </w:rPr>
              <w:t xml:space="preserve"> эксцентриковую стяжку. На фасаде установлена ручка, тип «скоба», межосевое расстояние не менее 224 мм. </w:t>
            </w:r>
          </w:p>
          <w:p w:rsidR="009331B7" w:rsidRPr="009331B7" w:rsidRDefault="009331B7" w:rsidP="009331B7">
            <w:pPr>
              <w:pStyle w:val="a7"/>
              <w:numPr>
                <w:ilvl w:val="0"/>
                <w:numId w:val="22"/>
              </w:numPr>
              <w:tabs>
                <w:tab w:val="left" w:pos="239"/>
              </w:tabs>
              <w:spacing w:after="0" w:line="240" w:lineRule="auto"/>
              <w:ind w:left="0" w:firstLine="0"/>
              <w:jc w:val="both"/>
              <w:rPr>
                <w:rFonts w:ascii="Times New Roman" w:hAnsi="Times New Roman" w:cs="Times New Roman"/>
                <w:b/>
                <w:u w:val="single"/>
              </w:rPr>
            </w:pPr>
            <w:r w:rsidRPr="009331B7">
              <w:rPr>
                <w:rFonts w:ascii="Times New Roman" w:hAnsi="Times New Roman" w:cs="Times New Roman"/>
                <w:b/>
                <w:u w:val="single"/>
              </w:rPr>
              <w:t>Левый нижний шкаф</w:t>
            </w:r>
            <w:r>
              <w:rPr>
                <w:rFonts w:ascii="Times New Roman" w:hAnsi="Times New Roman" w:cs="Times New Roman"/>
                <w:b/>
                <w:u w:val="single"/>
                <w:lang w:val="en-US"/>
              </w:rPr>
              <w:t>:</w:t>
            </w:r>
            <w:r w:rsidRPr="009331B7">
              <w:rPr>
                <w:rFonts w:ascii="Times New Roman" w:hAnsi="Times New Roman" w:cs="Times New Roman"/>
                <w:b/>
                <w:u w:val="single"/>
              </w:rPr>
              <w:t xml:space="preserve"> </w:t>
            </w:r>
          </w:p>
          <w:p w:rsidR="009331B7" w:rsidRPr="009331B7" w:rsidRDefault="009331B7" w:rsidP="009331B7">
            <w:pPr>
              <w:spacing w:after="0" w:line="240" w:lineRule="auto"/>
              <w:jc w:val="both"/>
              <w:rPr>
                <w:rFonts w:ascii="Times New Roman" w:hAnsi="Times New Roman" w:cs="Times New Roman"/>
              </w:rPr>
            </w:pPr>
            <w:r>
              <w:rPr>
                <w:rFonts w:ascii="Times New Roman" w:hAnsi="Times New Roman" w:cs="Times New Roman"/>
              </w:rPr>
              <w:t>Р</w:t>
            </w:r>
            <w:r w:rsidRPr="009331B7">
              <w:rPr>
                <w:rFonts w:ascii="Times New Roman" w:hAnsi="Times New Roman" w:cs="Times New Roman"/>
              </w:rPr>
              <w:t>азмерами (ШхГхВ)</w:t>
            </w:r>
            <w:r w:rsidR="000D5154" w:rsidRPr="000D5154">
              <w:rPr>
                <w:rFonts w:ascii="Times New Roman" w:hAnsi="Times New Roman" w:cs="Times New Roman"/>
              </w:rPr>
              <w:t>:</w:t>
            </w:r>
            <w:r w:rsidRPr="009331B7">
              <w:rPr>
                <w:rFonts w:ascii="Times New Roman" w:hAnsi="Times New Roman" w:cs="Times New Roman"/>
              </w:rPr>
              <w:t xml:space="preserve"> не менее 600х560х600 мм. Шкаф </w:t>
            </w:r>
            <w:r w:rsidR="000D5154">
              <w:rPr>
                <w:rFonts w:ascii="Times New Roman" w:hAnsi="Times New Roman" w:cs="Times New Roman"/>
              </w:rPr>
              <w:t>о</w:t>
            </w:r>
            <w:r w:rsidRPr="009331B7">
              <w:rPr>
                <w:rFonts w:ascii="Times New Roman" w:hAnsi="Times New Roman" w:cs="Times New Roman"/>
              </w:rPr>
              <w:t>снащен одной полкой и одним глухим фасадом. Детали шкафа</w:t>
            </w:r>
            <w:r w:rsidR="000D5154">
              <w:rPr>
                <w:rFonts w:ascii="Times New Roman" w:hAnsi="Times New Roman" w:cs="Times New Roman"/>
              </w:rPr>
              <w:t xml:space="preserve"> выполнены</w:t>
            </w:r>
            <w:r w:rsidRPr="009331B7">
              <w:rPr>
                <w:rFonts w:ascii="Times New Roman" w:hAnsi="Times New Roman" w:cs="Times New Roman"/>
              </w:rPr>
              <w:t xml:space="preserve"> из ЛДСП, толщиной не менее 18 мм. Глубина полки не менее 517 мм. На дне каркаса левого нижнего шкафа</w:t>
            </w:r>
            <w:r w:rsidR="000D5154">
              <w:rPr>
                <w:rFonts w:ascii="Times New Roman" w:hAnsi="Times New Roman" w:cs="Times New Roman"/>
              </w:rPr>
              <w:t xml:space="preserve"> наличие</w:t>
            </w:r>
            <w:r w:rsidRPr="009331B7">
              <w:rPr>
                <w:rFonts w:ascii="Times New Roman" w:hAnsi="Times New Roman" w:cs="Times New Roman"/>
              </w:rPr>
              <w:t xml:space="preserve"> отверсти</w:t>
            </w:r>
            <w:r w:rsidR="000D5154">
              <w:rPr>
                <w:rFonts w:ascii="Times New Roman" w:hAnsi="Times New Roman" w:cs="Times New Roman"/>
              </w:rPr>
              <w:t>я</w:t>
            </w:r>
            <w:r w:rsidRPr="009331B7">
              <w:rPr>
                <w:rFonts w:ascii="Times New Roman" w:hAnsi="Times New Roman" w:cs="Times New Roman"/>
              </w:rPr>
              <w:t xml:space="preserve"> под проводник диаметром не менее 80 мм.</w:t>
            </w:r>
          </w:p>
          <w:p w:rsidR="000D5154" w:rsidRPr="000D5154" w:rsidRDefault="009331B7" w:rsidP="000D5154">
            <w:pPr>
              <w:pStyle w:val="a7"/>
              <w:numPr>
                <w:ilvl w:val="0"/>
                <w:numId w:val="22"/>
              </w:numPr>
              <w:tabs>
                <w:tab w:val="left" w:pos="239"/>
              </w:tabs>
              <w:spacing w:after="0" w:line="240" w:lineRule="auto"/>
              <w:ind w:left="0" w:firstLine="0"/>
              <w:rPr>
                <w:rFonts w:ascii="Times New Roman" w:hAnsi="Times New Roman" w:cs="Times New Roman"/>
              </w:rPr>
            </w:pPr>
            <w:r w:rsidRPr="000D5154">
              <w:rPr>
                <w:rFonts w:ascii="Times New Roman" w:hAnsi="Times New Roman" w:cs="Times New Roman"/>
                <w:b/>
                <w:u w:val="single"/>
              </w:rPr>
              <w:t>Нижний шкаф по центру</w:t>
            </w:r>
            <w:r w:rsidR="000D5154" w:rsidRPr="000D5154">
              <w:rPr>
                <w:rFonts w:ascii="Times New Roman" w:hAnsi="Times New Roman" w:cs="Times New Roman"/>
                <w:b/>
                <w:u w:val="single"/>
              </w:rPr>
              <w:t>:</w:t>
            </w:r>
            <w:r w:rsidRPr="000D5154">
              <w:rPr>
                <w:rFonts w:ascii="Times New Roman" w:hAnsi="Times New Roman" w:cs="Times New Roman"/>
              </w:rPr>
              <w:t xml:space="preserve"> </w:t>
            </w:r>
          </w:p>
          <w:p w:rsidR="000D5154" w:rsidRDefault="000D5154" w:rsidP="000D5154">
            <w:pPr>
              <w:spacing w:after="0" w:line="240" w:lineRule="auto"/>
              <w:rPr>
                <w:rFonts w:ascii="Times New Roman" w:hAnsi="Times New Roman" w:cs="Times New Roman"/>
              </w:rPr>
            </w:pPr>
            <w:r w:rsidRPr="000D5154">
              <w:rPr>
                <w:rFonts w:ascii="Times New Roman" w:hAnsi="Times New Roman" w:cs="Times New Roman"/>
              </w:rPr>
              <w:t>Размеры</w:t>
            </w:r>
            <w:r w:rsidR="009331B7" w:rsidRPr="000D5154">
              <w:rPr>
                <w:rFonts w:ascii="Times New Roman" w:hAnsi="Times New Roman" w:cs="Times New Roman"/>
              </w:rPr>
              <w:t xml:space="preserve"> (ШхГхВ)</w:t>
            </w:r>
            <w:r w:rsidRPr="000D5154">
              <w:rPr>
                <w:rFonts w:ascii="Times New Roman" w:hAnsi="Times New Roman" w:cs="Times New Roman"/>
              </w:rPr>
              <w:t>:</w:t>
            </w:r>
            <w:r w:rsidR="009331B7" w:rsidRPr="000D5154">
              <w:rPr>
                <w:rFonts w:ascii="Times New Roman" w:hAnsi="Times New Roman" w:cs="Times New Roman"/>
              </w:rPr>
              <w:t xml:space="preserve"> не менее 600х560х600 мм. Шкаф оснащен тремя ящиками. Детали шкафа </w:t>
            </w:r>
            <w:r w:rsidRPr="000D5154">
              <w:rPr>
                <w:rFonts w:ascii="Times New Roman" w:hAnsi="Times New Roman" w:cs="Times New Roman"/>
              </w:rPr>
              <w:t>выполне</w:t>
            </w:r>
            <w:r>
              <w:rPr>
                <w:rFonts w:ascii="Times New Roman" w:hAnsi="Times New Roman" w:cs="Times New Roman"/>
              </w:rPr>
              <w:t>н</w:t>
            </w:r>
            <w:r w:rsidRPr="000D5154">
              <w:rPr>
                <w:rFonts w:ascii="Times New Roman" w:hAnsi="Times New Roman" w:cs="Times New Roman"/>
              </w:rPr>
              <w:t xml:space="preserve">ны </w:t>
            </w:r>
            <w:r w:rsidR="009331B7" w:rsidRPr="000D5154">
              <w:rPr>
                <w:rFonts w:ascii="Times New Roman" w:hAnsi="Times New Roman" w:cs="Times New Roman"/>
              </w:rPr>
              <w:t>из ЛДСП, толщиной не менее 18 мм. Глубина ящиков не менее 450 мм. Высота каркаса ящика среднего и нижнего не менее 140 мм. Высота каркаса ящика верхнего не менее 75 мм. Ящики установлены на квадро</w:t>
            </w:r>
            <w:r>
              <w:rPr>
                <w:rFonts w:ascii="Times New Roman" w:hAnsi="Times New Roman" w:cs="Times New Roman"/>
              </w:rPr>
              <w:t>-</w:t>
            </w:r>
            <w:r w:rsidR="009331B7" w:rsidRPr="000D5154">
              <w:rPr>
                <w:rFonts w:ascii="Times New Roman" w:hAnsi="Times New Roman" w:cs="Times New Roman"/>
              </w:rPr>
              <w:t xml:space="preserve">направляющие, частичного выдвижения.  </w:t>
            </w:r>
          </w:p>
          <w:p w:rsidR="009331B7" w:rsidRPr="000D5154" w:rsidRDefault="009331B7" w:rsidP="000D5154">
            <w:pPr>
              <w:spacing w:after="0" w:line="240" w:lineRule="auto"/>
              <w:rPr>
                <w:rFonts w:ascii="Times New Roman" w:hAnsi="Times New Roman" w:cs="Times New Roman"/>
              </w:rPr>
            </w:pPr>
            <w:r w:rsidRPr="000D5154">
              <w:rPr>
                <w:rFonts w:ascii="Times New Roman" w:hAnsi="Times New Roman" w:cs="Times New Roman"/>
              </w:rPr>
              <w:t xml:space="preserve">На дне каркаса </w:t>
            </w:r>
            <w:r w:rsidR="000D5154">
              <w:rPr>
                <w:rFonts w:ascii="Times New Roman" w:hAnsi="Times New Roman" w:cs="Times New Roman"/>
              </w:rPr>
              <w:t>наличие</w:t>
            </w:r>
            <w:r w:rsidRPr="000D5154">
              <w:rPr>
                <w:rFonts w:ascii="Times New Roman" w:hAnsi="Times New Roman" w:cs="Times New Roman"/>
              </w:rPr>
              <w:t xml:space="preserve"> отверсти</w:t>
            </w:r>
            <w:r w:rsidR="000D5154">
              <w:rPr>
                <w:rFonts w:ascii="Times New Roman" w:hAnsi="Times New Roman" w:cs="Times New Roman"/>
              </w:rPr>
              <w:t>я</w:t>
            </w:r>
            <w:r w:rsidRPr="000D5154">
              <w:rPr>
                <w:rFonts w:ascii="Times New Roman" w:hAnsi="Times New Roman" w:cs="Times New Roman"/>
              </w:rPr>
              <w:t xml:space="preserve"> под проводник диаметром не менее 80 мм.</w:t>
            </w:r>
          </w:p>
          <w:p w:rsidR="000D5154" w:rsidRPr="000D5154" w:rsidRDefault="009331B7" w:rsidP="000D5154">
            <w:pPr>
              <w:pStyle w:val="a7"/>
              <w:numPr>
                <w:ilvl w:val="0"/>
                <w:numId w:val="22"/>
              </w:numPr>
              <w:tabs>
                <w:tab w:val="left" w:pos="239"/>
              </w:tabs>
              <w:spacing w:after="0" w:line="240" w:lineRule="auto"/>
              <w:ind w:left="0" w:firstLine="0"/>
              <w:jc w:val="both"/>
              <w:rPr>
                <w:rFonts w:ascii="Times New Roman" w:hAnsi="Times New Roman" w:cs="Times New Roman"/>
                <w:b/>
                <w:u w:val="single"/>
              </w:rPr>
            </w:pPr>
            <w:r w:rsidRPr="000D5154">
              <w:rPr>
                <w:rFonts w:ascii="Times New Roman" w:hAnsi="Times New Roman" w:cs="Times New Roman"/>
                <w:b/>
                <w:u w:val="single"/>
              </w:rPr>
              <w:t>Правый нижний шкаф</w:t>
            </w:r>
            <w:r w:rsidR="000D5154" w:rsidRPr="000D5154">
              <w:rPr>
                <w:rFonts w:ascii="Times New Roman" w:hAnsi="Times New Roman" w:cs="Times New Roman"/>
                <w:b/>
                <w:u w:val="single"/>
              </w:rPr>
              <w:t>:</w:t>
            </w:r>
          </w:p>
          <w:p w:rsidR="009331B7" w:rsidRPr="000D5154" w:rsidRDefault="000D5154" w:rsidP="000D5154">
            <w:pPr>
              <w:spacing w:after="0" w:line="240" w:lineRule="auto"/>
              <w:jc w:val="both"/>
              <w:rPr>
                <w:rFonts w:ascii="Times New Roman" w:hAnsi="Times New Roman" w:cs="Times New Roman"/>
              </w:rPr>
            </w:pPr>
            <w:r>
              <w:rPr>
                <w:rFonts w:ascii="Times New Roman" w:hAnsi="Times New Roman" w:cs="Times New Roman"/>
              </w:rPr>
              <w:t>Р</w:t>
            </w:r>
            <w:r w:rsidR="009331B7" w:rsidRPr="000D5154">
              <w:rPr>
                <w:rFonts w:ascii="Times New Roman" w:hAnsi="Times New Roman" w:cs="Times New Roman"/>
              </w:rPr>
              <w:t>азмерами (ШхГхВ)</w:t>
            </w:r>
            <w:r w:rsidRPr="000D5154">
              <w:rPr>
                <w:rFonts w:ascii="Times New Roman" w:hAnsi="Times New Roman" w:cs="Times New Roman"/>
              </w:rPr>
              <w:t>:</w:t>
            </w:r>
            <w:r w:rsidR="009331B7" w:rsidRPr="000D5154">
              <w:rPr>
                <w:rFonts w:ascii="Times New Roman" w:hAnsi="Times New Roman" w:cs="Times New Roman"/>
              </w:rPr>
              <w:t xml:space="preserve"> не менее 600х560х600 мм. Шкаф оснащен встроенной мойкой и смесителем. Детали шкафа</w:t>
            </w:r>
            <w:r>
              <w:rPr>
                <w:rFonts w:ascii="Times New Roman" w:hAnsi="Times New Roman" w:cs="Times New Roman"/>
              </w:rPr>
              <w:t xml:space="preserve"> выполнены</w:t>
            </w:r>
            <w:r w:rsidR="009331B7" w:rsidRPr="000D5154">
              <w:rPr>
                <w:rFonts w:ascii="Times New Roman" w:hAnsi="Times New Roman" w:cs="Times New Roman"/>
              </w:rPr>
              <w:t xml:space="preserve"> из ЛДСП, толщиной не менее 18 мм. </w:t>
            </w:r>
          </w:p>
          <w:p w:rsidR="000D5154" w:rsidRDefault="009331B7" w:rsidP="009331B7">
            <w:pPr>
              <w:spacing w:after="0" w:line="240" w:lineRule="auto"/>
              <w:jc w:val="both"/>
              <w:rPr>
                <w:rFonts w:ascii="Times New Roman" w:hAnsi="Times New Roman" w:cs="Times New Roman"/>
              </w:rPr>
            </w:pPr>
            <w:r w:rsidRPr="009331B7">
              <w:rPr>
                <w:rFonts w:ascii="Times New Roman" w:hAnsi="Times New Roman" w:cs="Times New Roman"/>
              </w:rPr>
              <w:t xml:space="preserve">Три нижних шкафа (модуля) установлены на металлический каркас из труб с сечением не менее 25х25мм. </w:t>
            </w:r>
          </w:p>
          <w:p w:rsidR="009331B7" w:rsidRPr="009331B7" w:rsidRDefault="009331B7" w:rsidP="009331B7">
            <w:pPr>
              <w:spacing w:after="0" w:line="240" w:lineRule="auto"/>
              <w:jc w:val="both"/>
              <w:rPr>
                <w:rFonts w:ascii="Times New Roman" w:hAnsi="Times New Roman" w:cs="Times New Roman"/>
              </w:rPr>
            </w:pPr>
            <w:r w:rsidRPr="009331B7">
              <w:rPr>
                <w:rFonts w:ascii="Times New Roman" w:hAnsi="Times New Roman" w:cs="Times New Roman"/>
              </w:rPr>
              <w:t>Конструкция каркаса состоит из трех горизонтальных труб, боковых ножек и ножек в средней части каркаса. Отверстия нижних частей ножек закрыты заглушками из пластика. Высота заглушек не менее 10 мм. Высота металлического каркаса не менее 253 мм. Металлический каркас окрашен порошковой краской белого цвета.</w:t>
            </w:r>
          </w:p>
          <w:p w:rsidR="000D5154" w:rsidRDefault="009331B7" w:rsidP="000D5154">
            <w:pPr>
              <w:spacing w:after="0" w:line="240" w:lineRule="auto"/>
              <w:jc w:val="both"/>
              <w:rPr>
                <w:rFonts w:ascii="Times New Roman" w:hAnsi="Times New Roman" w:cs="Times New Roman"/>
              </w:rPr>
            </w:pPr>
            <w:r w:rsidRPr="009331B7">
              <w:rPr>
                <w:rFonts w:ascii="Times New Roman" w:hAnsi="Times New Roman" w:cs="Times New Roman"/>
              </w:rPr>
              <w:t xml:space="preserve">Шкафы (модули) кухни установлены между двух боковых стенок, выполненных из ЛДСП толщиной не менее 18 мм, высотой не менее 1970 мм. </w:t>
            </w:r>
          </w:p>
          <w:p w:rsidR="00D56283" w:rsidRDefault="009331B7" w:rsidP="00D56283">
            <w:pPr>
              <w:spacing w:after="0" w:line="240" w:lineRule="auto"/>
              <w:jc w:val="both"/>
              <w:rPr>
                <w:rFonts w:ascii="Times New Roman" w:hAnsi="Times New Roman" w:cs="Times New Roman"/>
              </w:rPr>
            </w:pPr>
            <w:r w:rsidRPr="009331B7">
              <w:rPr>
                <w:rFonts w:ascii="Times New Roman" w:hAnsi="Times New Roman" w:cs="Times New Roman"/>
              </w:rPr>
              <w:t>Лицевой торец боковых стенок име</w:t>
            </w:r>
            <w:r w:rsidR="000D5154">
              <w:rPr>
                <w:rFonts w:ascii="Times New Roman" w:hAnsi="Times New Roman" w:cs="Times New Roman"/>
              </w:rPr>
              <w:t>е</w:t>
            </w:r>
            <w:r w:rsidRPr="009331B7">
              <w:rPr>
                <w:rFonts w:ascii="Times New Roman" w:hAnsi="Times New Roman" w:cs="Times New Roman"/>
              </w:rPr>
              <w:t>т геометрический скос. Нижняя глубина боковых стенок не менее 608 мм. Верхняя глубина боковых стенок составля</w:t>
            </w:r>
            <w:r w:rsidR="000D5154">
              <w:rPr>
                <w:rFonts w:ascii="Times New Roman" w:hAnsi="Times New Roman" w:cs="Times New Roman"/>
              </w:rPr>
              <w:t>е</w:t>
            </w:r>
            <w:r w:rsidRPr="009331B7">
              <w:rPr>
                <w:rFonts w:ascii="Times New Roman" w:hAnsi="Times New Roman" w:cs="Times New Roman"/>
              </w:rPr>
              <w:t xml:space="preserve">т не менее 403 мм. Между верхними и нижними модулями установлена задняя стенка, выполняющая функцию фартука. Задняя стенка выполнена из ЛДСП толщиной не менее 18 мм. Верхние модули в нижней части </w:t>
            </w:r>
            <w:r w:rsidR="000D5154">
              <w:rPr>
                <w:rFonts w:ascii="Times New Roman" w:hAnsi="Times New Roman" w:cs="Times New Roman"/>
              </w:rPr>
              <w:t>и</w:t>
            </w:r>
            <w:r w:rsidRPr="009331B7">
              <w:rPr>
                <w:rFonts w:ascii="Times New Roman" w:hAnsi="Times New Roman" w:cs="Times New Roman"/>
              </w:rPr>
              <w:t>ме</w:t>
            </w:r>
            <w:r w:rsidR="000D5154">
              <w:rPr>
                <w:rFonts w:ascii="Times New Roman" w:hAnsi="Times New Roman" w:cs="Times New Roman"/>
              </w:rPr>
              <w:t>ю</w:t>
            </w:r>
            <w:r w:rsidRPr="009331B7">
              <w:rPr>
                <w:rFonts w:ascii="Times New Roman" w:hAnsi="Times New Roman" w:cs="Times New Roman"/>
              </w:rPr>
              <w:t>т профильную трубу с лицевой стороны овального сечения не менее 40х20 мм. Данная труба крепится между боковыми стенками и прида</w:t>
            </w:r>
            <w:r w:rsidR="000D5154">
              <w:rPr>
                <w:rFonts w:ascii="Times New Roman" w:hAnsi="Times New Roman" w:cs="Times New Roman"/>
              </w:rPr>
              <w:t>ет</w:t>
            </w:r>
            <w:r w:rsidRPr="009331B7">
              <w:rPr>
                <w:rFonts w:ascii="Times New Roman" w:hAnsi="Times New Roman" w:cs="Times New Roman"/>
              </w:rPr>
              <w:t xml:space="preserve"> жесткость конструкции. Видимые </w:t>
            </w:r>
            <w:r w:rsidR="000D5154">
              <w:rPr>
                <w:rFonts w:ascii="Times New Roman" w:hAnsi="Times New Roman" w:cs="Times New Roman"/>
              </w:rPr>
              <w:t xml:space="preserve">торцы деталей кухни </w:t>
            </w:r>
            <w:r w:rsidRPr="009331B7">
              <w:rPr>
                <w:rFonts w:ascii="Times New Roman" w:hAnsi="Times New Roman" w:cs="Times New Roman"/>
              </w:rPr>
              <w:t>облицованы кромкой АБС толщиной не менее 1 мм. Фасады и ящики оснащены доводчиками. Кромка АБС повторяет оттенок ЛДСП. Детали кухни выполнены из ЛДСП в комбинации цветов «дуб натюрель» и «белый премиум». На нижние шкафы установлена столешница, постформинг толщиной не менее 28 мм</w:t>
            </w:r>
            <w:r w:rsidR="00D56283">
              <w:rPr>
                <w:rFonts w:ascii="Times New Roman" w:hAnsi="Times New Roman" w:cs="Times New Roman"/>
              </w:rPr>
              <w:t>,</w:t>
            </w:r>
            <w:r w:rsidRPr="009331B7">
              <w:rPr>
                <w:rFonts w:ascii="Times New Roman" w:hAnsi="Times New Roman" w:cs="Times New Roman"/>
              </w:rPr>
              <w:t xml:space="preserve"> в цвете «белый преми</w:t>
            </w:r>
            <w:r w:rsidR="00D56283">
              <w:rPr>
                <w:rFonts w:ascii="Times New Roman" w:hAnsi="Times New Roman" w:cs="Times New Roman"/>
              </w:rPr>
              <w:t xml:space="preserve">ум». </w:t>
            </w:r>
          </w:p>
          <w:p w:rsidR="00D56283" w:rsidRDefault="00D56283" w:rsidP="00D56283">
            <w:pPr>
              <w:spacing w:after="0" w:line="240" w:lineRule="auto"/>
              <w:jc w:val="both"/>
              <w:rPr>
                <w:rFonts w:ascii="Times New Roman" w:hAnsi="Times New Roman" w:cs="Times New Roman"/>
              </w:rPr>
            </w:pPr>
            <w:r>
              <w:rPr>
                <w:rFonts w:ascii="Times New Roman" w:hAnsi="Times New Roman" w:cs="Times New Roman"/>
              </w:rPr>
              <w:t xml:space="preserve">В комплект с кухней </w:t>
            </w:r>
            <w:r w:rsidR="009331B7" w:rsidRPr="009331B7">
              <w:rPr>
                <w:rFonts w:ascii="Times New Roman" w:hAnsi="Times New Roman" w:cs="Times New Roman"/>
              </w:rPr>
              <w:t>входит мойка и смеситель. Мойка</w:t>
            </w:r>
            <w:r>
              <w:rPr>
                <w:rFonts w:ascii="Times New Roman" w:hAnsi="Times New Roman" w:cs="Times New Roman"/>
              </w:rPr>
              <w:t xml:space="preserve"> –</w:t>
            </w:r>
            <w:r w:rsidR="009331B7" w:rsidRPr="009331B7">
              <w:rPr>
                <w:rFonts w:ascii="Times New Roman" w:hAnsi="Times New Roman" w:cs="Times New Roman"/>
              </w:rPr>
              <w:t xml:space="preserve"> врезная</w:t>
            </w:r>
            <w:r>
              <w:rPr>
                <w:rFonts w:ascii="Times New Roman" w:hAnsi="Times New Roman" w:cs="Times New Roman"/>
              </w:rPr>
              <w:t>,</w:t>
            </w:r>
            <w:r w:rsidR="009331B7" w:rsidRPr="009331B7">
              <w:rPr>
                <w:rFonts w:ascii="Times New Roman" w:hAnsi="Times New Roman" w:cs="Times New Roman"/>
              </w:rPr>
              <w:t xml:space="preserve"> </w:t>
            </w:r>
            <w:r>
              <w:rPr>
                <w:rFonts w:ascii="Times New Roman" w:hAnsi="Times New Roman" w:cs="Times New Roman"/>
              </w:rPr>
              <w:t>в</w:t>
            </w:r>
            <w:r w:rsidR="009331B7" w:rsidRPr="009331B7">
              <w:rPr>
                <w:rFonts w:ascii="Times New Roman" w:hAnsi="Times New Roman" w:cs="Times New Roman"/>
              </w:rPr>
              <w:t xml:space="preserve">ысота мойки не менее 200 мм, глубина не менее 500 мм. Мойка </w:t>
            </w:r>
            <w:r>
              <w:rPr>
                <w:rFonts w:ascii="Times New Roman" w:hAnsi="Times New Roman" w:cs="Times New Roman"/>
              </w:rPr>
              <w:t>выполнена</w:t>
            </w:r>
            <w:r w:rsidR="009331B7" w:rsidRPr="009331B7">
              <w:rPr>
                <w:rFonts w:ascii="Times New Roman" w:hAnsi="Times New Roman" w:cs="Times New Roman"/>
              </w:rPr>
              <w:t xml:space="preserve"> из кварца в</w:t>
            </w:r>
            <w:r>
              <w:rPr>
                <w:rFonts w:ascii="Times New Roman" w:hAnsi="Times New Roman" w:cs="Times New Roman"/>
              </w:rPr>
              <w:t xml:space="preserve"> белом цвете. Мойка - </w:t>
            </w:r>
            <w:r w:rsidR="009331B7" w:rsidRPr="009331B7">
              <w:rPr>
                <w:rFonts w:ascii="Times New Roman" w:hAnsi="Times New Roman" w:cs="Times New Roman"/>
              </w:rPr>
              <w:t xml:space="preserve">прямоугольной формы. </w:t>
            </w:r>
          </w:p>
          <w:p w:rsidR="00281844" w:rsidRPr="00B2785E" w:rsidRDefault="009331B7" w:rsidP="00D56283">
            <w:pPr>
              <w:spacing w:after="0" w:line="240" w:lineRule="auto"/>
              <w:jc w:val="both"/>
              <w:rPr>
                <w:rFonts w:ascii="Times New Roman" w:hAnsi="Times New Roman" w:cs="Times New Roman"/>
              </w:rPr>
            </w:pPr>
            <w:r w:rsidRPr="009331B7">
              <w:rPr>
                <w:rFonts w:ascii="Times New Roman" w:hAnsi="Times New Roman" w:cs="Times New Roman"/>
              </w:rPr>
              <w:t>Смеситель</w:t>
            </w:r>
            <w:r w:rsidR="00D56283">
              <w:rPr>
                <w:rFonts w:ascii="Times New Roman" w:hAnsi="Times New Roman" w:cs="Times New Roman"/>
              </w:rPr>
              <w:t xml:space="preserve"> – </w:t>
            </w:r>
            <w:r w:rsidRPr="009331B7">
              <w:rPr>
                <w:rFonts w:ascii="Times New Roman" w:hAnsi="Times New Roman" w:cs="Times New Roman"/>
              </w:rPr>
              <w:t>однорычажный</w:t>
            </w:r>
            <w:r w:rsidR="00D56283">
              <w:rPr>
                <w:rFonts w:ascii="Times New Roman" w:hAnsi="Times New Roman" w:cs="Times New Roman"/>
              </w:rPr>
              <w:t>, д</w:t>
            </w:r>
            <w:r w:rsidRPr="009331B7">
              <w:rPr>
                <w:rFonts w:ascii="Times New Roman" w:hAnsi="Times New Roman" w:cs="Times New Roman"/>
              </w:rPr>
              <w:t xml:space="preserve">лина излива не менее 190 мм, высота излива менее 250 мм. Общая высота смесителя не менее 355 мм. Смеситель снабжен пластиковым аэратором.  Запорный клапан </w:t>
            </w:r>
            <w:r w:rsidR="00D56283">
              <w:rPr>
                <w:rFonts w:ascii="Times New Roman" w:hAnsi="Times New Roman" w:cs="Times New Roman"/>
              </w:rPr>
              <w:t>-</w:t>
            </w:r>
            <w:r w:rsidRPr="009331B7">
              <w:rPr>
                <w:rFonts w:ascii="Times New Roman" w:hAnsi="Times New Roman" w:cs="Times New Roman"/>
              </w:rPr>
              <w:t xml:space="preserve"> керамический картридж. Смеситель </w:t>
            </w:r>
            <w:r w:rsidR="00D56283">
              <w:rPr>
                <w:rFonts w:ascii="Times New Roman" w:hAnsi="Times New Roman" w:cs="Times New Roman"/>
              </w:rPr>
              <w:t>выполнен</w:t>
            </w:r>
            <w:r w:rsidRPr="009331B7">
              <w:rPr>
                <w:rFonts w:ascii="Times New Roman" w:hAnsi="Times New Roman" w:cs="Times New Roman"/>
              </w:rPr>
              <w:t xml:space="preserve"> из нержавеющей стали с матовым покрытием.</w:t>
            </w:r>
          </w:p>
        </w:tc>
        <w:tc>
          <w:tcPr>
            <w:tcW w:w="258" w:type="pct"/>
          </w:tcPr>
          <w:p w:rsidR="00281844" w:rsidRPr="007E3C81" w:rsidRDefault="00281844" w:rsidP="00D81D35">
            <w:pPr>
              <w:jc w:val="center"/>
              <w:rPr>
                <w:rFonts w:ascii="Times New Roman" w:hAnsi="Times New Roman" w:cs="Times New Roman"/>
              </w:rPr>
            </w:pPr>
            <w:r>
              <w:rPr>
                <w:rFonts w:ascii="Times New Roman" w:hAnsi="Times New Roman" w:cs="Times New Roman"/>
              </w:rPr>
              <w:t>шт</w:t>
            </w:r>
          </w:p>
        </w:tc>
        <w:tc>
          <w:tcPr>
            <w:tcW w:w="304" w:type="pct"/>
          </w:tcPr>
          <w:p w:rsidR="00281844" w:rsidRPr="007E3C81" w:rsidRDefault="009331B7" w:rsidP="00D81D35">
            <w:pPr>
              <w:jc w:val="center"/>
              <w:rPr>
                <w:rFonts w:ascii="Times New Roman" w:hAnsi="Times New Roman" w:cs="Times New Roman"/>
              </w:rPr>
            </w:pPr>
            <w:r>
              <w:rPr>
                <w:rFonts w:ascii="Times New Roman" w:hAnsi="Times New Roman" w:cs="Times New Roman"/>
              </w:rPr>
              <w:t>1</w:t>
            </w:r>
          </w:p>
        </w:tc>
        <w:tc>
          <w:tcPr>
            <w:tcW w:w="476" w:type="pct"/>
          </w:tcPr>
          <w:p w:rsidR="00281844" w:rsidRPr="007E3C81" w:rsidRDefault="009331B7" w:rsidP="00D81D35">
            <w:pPr>
              <w:jc w:val="center"/>
              <w:rPr>
                <w:rFonts w:ascii="Times New Roman" w:hAnsi="Times New Roman" w:cs="Times New Roman"/>
              </w:rPr>
            </w:pPr>
            <w:r w:rsidRPr="009331B7">
              <w:rPr>
                <w:rFonts w:ascii="Times New Roman" w:hAnsi="Times New Roman" w:cs="Times New Roman"/>
              </w:rPr>
              <w:t>31.02.10.140</w:t>
            </w:r>
          </w:p>
        </w:tc>
        <w:tc>
          <w:tcPr>
            <w:tcW w:w="564" w:type="pct"/>
            <w:shd w:val="clear" w:color="auto" w:fill="FFFF99"/>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89" w:type="pct"/>
            <w:shd w:val="clear" w:color="auto" w:fill="FFFF99"/>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99"/>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2" w:type="pct"/>
            <w:shd w:val="clear" w:color="auto" w:fill="FFFF99"/>
          </w:tcPr>
          <w:p w:rsidR="00281844" w:rsidRPr="007E3C81" w:rsidRDefault="00281844" w:rsidP="00D81D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1A25AE" w:rsidRDefault="001A25AE" w:rsidP="001A25AE">
      <w:pPr>
        <w:tabs>
          <w:tab w:val="left" w:pos="1725"/>
        </w:tabs>
        <w:spacing w:after="0" w:line="240" w:lineRule="auto"/>
        <w:ind w:firstLine="1134"/>
        <w:rPr>
          <w:rFonts w:ascii="Times New Roman" w:hAnsi="Times New Roman" w:cs="Times New Roman"/>
          <w:b/>
          <w:sz w:val="24"/>
          <w:szCs w:val="24"/>
        </w:rPr>
      </w:pPr>
      <w:r w:rsidRPr="003D302A">
        <w:rPr>
          <w:rFonts w:ascii="Times New Roman" w:hAnsi="Times New Roman" w:cs="Times New Roman"/>
          <w:b/>
          <w:sz w:val="24"/>
          <w:szCs w:val="24"/>
        </w:rPr>
        <w:t xml:space="preserve">*С целью исключения эстетической несовместимости Товара с уже имеющимися у Покупателя предметами мебели, интерьера и отделкой помещений, Поставщик должен в течение 5 (Пяти) рабочих дней с момента заключения </w:t>
      </w:r>
      <w:r>
        <w:rPr>
          <w:rFonts w:ascii="Times New Roman" w:hAnsi="Times New Roman" w:cs="Times New Roman"/>
          <w:b/>
          <w:sz w:val="24"/>
          <w:szCs w:val="24"/>
        </w:rPr>
        <w:t xml:space="preserve">Договора, </w:t>
      </w:r>
      <w:r w:rsidRPr="003D302A">
        <w:rPr>
          <w:rFonts w:ascii="Times New Roman" w:hAnsi="Times New Roman" w:cs="Times New Roman"/>
          <w:b/>
          <w:sz w:val="24"/>
          <w:szCs w:val="24"/>
        </w:rPr>
        <w:t xml:space="preserve">согласовать с Покупателем цветовые оттенки и текстуру материалов, из которых изготовлен (будет изготовлен) Товар. Покупатель вправе отказаться от приёмки Товара в случае нарушения Поставщиком условия, содержащегося в настоящем пункте </w:t>
      </w:r>
      <w:r>
        <w:rPr>
          <w:rFonts w:ascii="Times New Roman" w:hAnsi="Times New Roman" w:cs="Times New Roman"/>
          <w:b/>
          <w:sz w:val="24"/>
          <w:szCs w:val="24"/>
        </w:rPr>
        <w:t>Договора.</w:t>
      </w:r>
    </w:p>
    <w:p w:rsidR="0023730B" w:rsidRDefault="0023730B" w:rsidP="001A25AE">
      <w:pPr>
        <w:spacing w:after="0" w:line="240" w:lineRule="auto"/>
        <w:rPr>
          <w:rFonts w:ascii="Times New Roman" w:hAnsi="Times New Roman" w:cs="Times New Roman"/>
          <w:b/>
          <w:sz w:val="24"/>
          <w:szCs w:val="24"/>
          <w:u w:val="single"/>
        </w:rPr>
      </w:pPr>
    </w:p>
    <w:p w:rsidR="001A25AE" w:rsidRPr="00084F56" w:rsidRDefault="001A25AE" w:rsidP="001A25AE">
      <w:pPr>
        <w:spacing w:after="0" w:line="240" w:lineRule="auto"/>
        <w:rPr>
          <w:rFonts w:ascii="Times New Roman" w:hAnsi="Times New Roman" w:cs="Times New Roman"/>
          <w:b/>
          <w:sz w:val="24"/>
          <w:szCs w:val="24"/>
          <w:u w:val="single"/>
        </w:rPr>
      </w:pPr>
      <w:r w:rsidRPr="00084F56">
        <w:rPr>
          <w:rFonts w:ascii="Times New Roman" w:hAnsi="Times New Roman" w:cs="Times New Roman"/>
          <w:b/>
          <w:sz w:val="24"/>
          <w:szCs w:val="24"/>
          <w:u w:val="single"/>
        </w:rPr>
        <w:t>Условия поставки Товара:</w:t>
      </w:r>
    </w:p>
    <w:p w:rsidR="001A25AE" w:rsidRDefault="001A25AE" w:rsidP="001A25AE">
      <w:pPr>
        <w:spacing w:after="0" w:line="240" w:lineRule="auto"/>
        <w:ind w:firstLine="1134"/>
        <w:rPr>
          <w:rFonts w:ascii="Times New Roman" w:hAnsi="Times New Roman" w:cs="Times New Roman"/>
          <w:b/>
          <w:sz w:val="24"/>
          <w:szCs w:val="24"/>
        </w:rPr>
      </w:pPr>
      <w:r w:rsidRPr="003D302A">
        <w:rPr>
          <w:rFonts w:ascii="Times New Roman" w:hAnsi="Times New Roman" w:cs="Times New Roman"/>
          <w:b/>
          <w:sz w:val="24"/>
          <w:szCs w:val="24"/>
        </w:rPr>
        <w:t>Поставка товара включает в себя, в том числе доставку, погрузо-разгрузочные работы, подъем на этаж, сборку, установку, на территории Покупателя,</w:t>
      </w:r>
      <w:r>
        <w:rPr>
          <w:rFonts w:ascii="Times New Roman" w:hAnsi="Times New Roman" w:cs="Times New Roman"/>
          <w:b/>
          <w:sz w:val="24"/>
          <w:szCs w:val="24"/>
        </w:rPr>
        <w:t xml:space="preserve"> подключение сантехприборов (раковина и смеситель), </w:t>
      </w:r>
      <w:r w:rsidRPr="003D302A">
        <w:rPr>
          <w:rFonts w:ascii="Times New Roman" w:hAnsi="Times New Roman" w:cs="Times New Roman"/>
          <w:b/>
          <w:sz w:val="24"/>
          <w:szCs w:val="24"/>
        </w:rPr>
        <w:t>вывоз и утилизацию упаковочного материала.</w:t>
      </w:r>
    </w:p>
    <w:p w:rsidR="00170252" w:rsidRDefault="00170252" w:rsidP="000820E3">
      <w:pPr>
        <w:rPr>
          <w:rFonts w:ascii="Times New Roman" w:hAnsi="Times New Roman" w:cs="Times New Roman"/>
          <w:b/>
          <w:sz w:val="28"/>
          <w:szCs w:val="28"/>
        </w:rPr>
      </w:pPr>
    </w:p>
    <w:sectPr w:rsidR="00170252" w:rsidSect="009331B7">
      <w:headerReference w:type="first" r:id="rId18"/>
      <w:footerReference w:type="first" r:id="rId19"/>
      <w:pgSz w:w="16838" w:h="11906" w:orient="landscape"/>
      <w:pgMar w:top="993"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21" w:rsidRDefault="00553C21">
      <w:pPr>
        <w:spacing w:after="0" w:line="240" w:lineRule="auto"/>
      </w:pPr>
      <w:r>
        <w:separator/>
      </w:r>
    </w:p>
  </w:endnote>
  <w:endnote w:type="continuationSeparator" w:id="0">
    <w:p w:rsidR="00553C21" w:rsidRDefault="0055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1C82" w:rsidRDefault="008E1C8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E1C8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E1C8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E1C8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E1C8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E1C8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3730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21" w:rsidRDefault="00553C21">
      <w:pPr>
        <w:spacing w:after="0" w:line="240" w:lineRule="auto"/>
      </w:pPr>
      <w:r>
        <w:separator/>
      </w:r>
    </w:p>
  </w:footnote>
  <w:footnote w:type="continuationSeparator" w:id="0">
    <w:p w:rsidR="00553C21" w:rsidRDefault="00553C2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1C82" w:rsidRDefault="008E1C8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1C82" w:rsidRDefault="008E1C8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1C82" w:rsidRDefault="008E1C8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6CA01BD"/>
    <w:multiLevelType w:val="hybridMultilevel"/>
    <w:tmpl w:val="8220AD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5147993"/>
    <w:multiLevelType w:val="hybridMultilevel"/>
    <w:tmpl w:val="2FB0E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F12637"/>
    <w:multiLevelType w:val="hybridMultilevel"/>
    <w:tmpl w:val="A156FF8C"/>
    <w:lvl w:ilvl="0" w:tplc="80803244">
      <w:start w:val="3"/>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5"/>
  </w:num>
  <w:num w:numId="6">
    <w:abstractNumId w:val="11"/>
  </w:num>
  <w:num w:numId="7">
    <w:abstractNumId w:val="2"/>
  </w:num>
  <w:num w:numId="8">
    <w:abstractNumId w:val="18"/>
  </w:num>
  <w:num w:numId="9">
    <w:abstractNumId w:val="1"/>
  </w:num>
  <w:num w:numId="10">
    <w:abstractNumId w:val="17"/>
  </w:num>
  <w:num w:numId="11">
    <w:abstractNumId w:val="20"/>
  </w:num>
  <w:num w:numId="12">
    <w:abstractNumId w:val="10"/>
  </w:num>
  <w:num w:numId="13">
    <w:abstractNumId w:val="4"/>
  </w:num>
  <w:num w:numId="14">
    <w:abstractNumId w:val="8"/>
  </w:num>
  <w:num w:numId="15">
    <w:abstractNumId w:val="19"/>
  </w:num>
  <w:num w:numId="16">
    <w:abstractNumId w:val="13"/>
  </w:num>
  <w:num w:numId="17">
    <w:abstractNumId w:val="7"/>
  </w:num>
  <w:num w:numId="18">
    <w:abstractNumId w:val="6"/>
  </w:num>
  <w:num w:numId="19">
    <w:abstractNumId w:val="16"/>
  </w:num>
  <w:num w:numId="20">
    <w:abstractNumId w:val="9"/>
  </w:num>
  <w:num w:numId="21">
    <w:abstractNumId w:val="14"/>
  </w:num>
  <w:num w:numId="2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5154"/>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25AE"/>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730B"/>
    <w:rsid w:val="002420F4"/>
    <w:rsid w:val="00242896"/>
    <w:rsid w:val="00251D64"/>
    <w:rsid w:val="00255BA3"/>
    <w:rsid w:val="002602CF"/>
    <w:rsid w:val="00262242"/>
    <w:rsid w:val="0027397C"/>
    <w:rsid w:val="0027696D"/>
    <w:rsid w:val="00281844"/>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2C3F"/>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AB1"/>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53C2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2DAD"/>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1C82"/>
    <w:rsid w:val="008E65F0"/>
    <w:rsid w:val="008F273B"/>
    <w:rsid w:val="008F3B0B"/>
    <w:rsid w:val="008F4DD1"/>
    <w:rsid w:val="0091306B"/>
    <w:rsid w:val="00924D15"/>
    <w:rsid w:val="00930289"/>
    <w:rsid w:val="009331B7"/>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6283"/>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0EE5C-1609-4C9B-BE85-932C6B39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2026-03-31T08:05:00Z</dcterms:created>
  <dcterms:modified xsi:type="dcterms:W3CDTF">2026-03-31T08:05:00Z</dcterms:modified>
</cp:coreProperties>
</file>