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21.1-03/2272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725FB">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6138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974EE5">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974EE5">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74EE5">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продуктов питания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974EE5">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974EE5">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74EE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974EE5">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974EE5">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74EE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974EE5">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974EE5">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74EE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974EE5">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974EE5">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74EE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974EE5">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974EE5">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74EE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2 (двух) рабочих дней с момента получения заявки
                <w:br/>
                Последняя дата подачи заявки: не позднее 26.12.2025
                <w:br/>
                Максимальное количество заявок: не более 5 (пяти)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974EE5">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974EE5">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74EE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974EE5">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974EE5">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74EE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974EE5">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974EE5">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74EE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указан попозиционно в ТЗ</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974EE5">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974EE5">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74EE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974EE5">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974EE5">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74EE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974EE5">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974EE5">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74EE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974EE5">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974EE5">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974EE5">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974EE5">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974EE5">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74EE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974EE5">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974EE5">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74EE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974EE5">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974EE5">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974EE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974EE5">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974EE5">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974EE5">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3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893"/>
        <w:gridCol w:w="3125"/>
        <w:gridCol w:w="2987"/>
        <w:gridCol w:w="914"/>
        <w:gridCol w:w="1015"/>
        <w:gridCol w:w="1202"/>
        <w:gridCol w:w="1628"/>
        <w:gridCol w:w="721"/>
        <w:gridCol w:w="1002"/>
        <w:gridCol w:w="1205"/>
      </w:tblGrid>
      <w:tr w:rsidR="00A24FF9" w:rsidRPr="00C20088" w:rsidTr="00A24FF9">
        <w:tc>
          <w:tcPr>
            <w:tcW w:w="209"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w:t>
            </w:r>
          </w:p>
        </w:tc>
        <w:tc>
          <w:tcPr>
            <w:tcW w:w="578"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Наименование</w:t>
            </w:r>
          </w:p>
        </w:tc>
        <w:tc>
          <w:tcPr>
            <w:tcW w:w="1866" w:type="pct"/>
            <w:gridSpan w:val="2"/>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Технические характеристики</w:t>
            </w:r>
          </w:p>
        </w:tc>
        <w:tc>
          <w:tcPr>
            <w:tcW w:w="279"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Ед. изм.</w:t>
            </w:r>
          </w:p>
        </w:tc>
        <w:tc>
          <w:tcPr>
            <w:tcW w:w="310"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Кол-во</w:t>
            </w:r>
          </w:p>
        </w:tc>
        <w:tc>
          <w:tcPr>
            <w:tcW w:w="367" w:type="pct"/>
          </w:tcPr>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ОКПД2/</w:t>
            </w:r>
          </w:p>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КТРУ</w:t>
            </w:r>
          </w:p>
        </w:tc>
        <w:tc>
          <w:tcPr>
            <w:tcW w:w="497" w:type="pct"/>
            <w:shd w:val="clear" w:color="auto" w:fill="FFFF99"/>
          </w:tcPr>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Times New Roman" w:hAnsi="Times New Roman" w:cs="Times New Roman"/>
                <w:b/>
                <w:sz w:val="18"/>
                <w:szCs w:val="18"/>
              </w:rPr>
              <w:t>Страна происхождения</w:t>
            </w:r>
          </w:p>
        </w:tc>
        <w:tc>
          <w:tcPr>
            <w:tcW w:w="220" w:type="pct"/>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 xml:space="preserve">НДС </w:t>
            </w:r>
          </w:p>
          <w:p w:rsidR="00A24FF9" w:rsidRPr="00C20088" w:rsidRDefault="00A24FF9" w:rsidP="00974EE5">
            <w:pPr>
              <w:spacing w:after="0" w:line="240" w:lineRule="auto"/>
              <w:jc w:val="center"/>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w:t>
            </w:r>
          </w:p>
        </w:tc>
        <w:tc>
          <w:tcPr>
            <w:tcW w:w="306" w:type="pct"/>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Цена за ед.</w:t>
            </w:r>
          </w:p>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Times New Roman" w:hAnsi="Times New Roman" w:cs="Times New Roman"/>
                <w:b/>
                <w:sz w:val="18"/>
                <w:szCs w:val="18"/>
              </w:rPr>
              <w:t xml:space="preserve"> с НДС (руб)</w:t>
            </w:r>
          </w:p>
        </w:tc>
        <w:tc>
          <w:tcPr>
            <w:tcW w:w="368" w:type="pct"/>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 xml:space="preserve">Сумма с НДС </w:t>
            </w:r>
          </w:p>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Times New Roman" w:hAnsi="Times New Roman" w:cs="Times New Roman"/>
                <w:b/>
                <w:sz w:val="18"/>
                <w:szCs w:val="18"/>
              </w:rPr>
              <w:t>(руб)</w:t>
            </w:r>
          </w:p>
        </w:tc>
      </w:tr>
      <w:tr w:rsidR="00A24FF9" w:rsidRPr="00C20088" w:rsidTr="00A24FF9">
        <w:tc>
          <w:tcPr>
            <w:tcW w:w="209" w:type="pct"/>
            <w:vMerge w:val="restar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w:t>
            </w:r>
          </w:p>
        </w:tc>
        <w:tc>
          <w:tcPr>
            <w:tcW w:w="578" w:type="pct"/>
            <w:vMerge w:val="restart"/>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Йогурт</w:t>
            </w:r>
          </w:p>
        </w:tc>
        <w:tc>
          <w:tcPr>
            <w:tcW w:w="954"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Наименование </w:t>
            </w:r>
          </w:p>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Значение </w:t>
            </w:r>
          </w:p>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279" w:type="pct"/>
            <w:vMerge w:val="restart"/>
            <w:shd w:val="clear" w:color="FFFFFF" w:fill="auto"/>
          </w:tcPr>
          <w:p w:rsidR="00A24FF9" w:rsidRPr="00C20088" w:rsidRDefault="00A24FF9" w:rsidP="00974EE5">
            <w:pPr>
              <w:spacing w:after="0" w:line="240" w:lineRule="auto"/>
              <w:rPr>
                <w:rFonts w:ascii="Times New Roman" w:eastAsia="Calibri" w:hAnsi="Times New Roman" w:cs="Times New Roman"/>
                <w:b/>
                <w:sz w:val="18"/>
                <w:szCs w:val="18"/>
              </w:rPr>
            </w:pPr>
            <w:r w:rsidRPr="00C20088">
              <w:rPr>
                <w:rFonts w:ascii="Times New Roman" w:eastAsia="Calibri" w:hAnsi="Times New Roman" w:cs="Times New Roman"/>
                <w:b/>
                <w:sz w:val="18"/>
                <w:szCs w:val="18"/>
              </w:rPr>
              <w:t>кг</w:t>
            </w:r>
          </w:p>
        </w:tc>
        <w:tc>
          <w:tcPr>
            <w:tcW w:w="310" w:type="pct"/>
            <w:vMerge w:val="restar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200</w:t>
            </w:r>
          </w:p>
        </w:tc>
        <w:tc>
          <w:tcPr>
            <w:tcW w:w="367" w:type="pct"/>
            <w:vMerge w:val="restart"/>
          </w:tcPr>
          <w:p w:rsidR="00A24FF9" w:rsidRPr="00C20088" w:rsidRDefault="00A24FF9" w:rsidP="00A24FF9">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10.51.52.110</w:t>
            </w:r>
          </w:p>
        </w:tc>
        <w:tc>
          <w:tcPr>
            <w:tcW w:w="497" w:type="pct"/>
            <w:vMerge w:val="restart"/>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val="restart"/>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val="restart"/>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val="restart"/>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tabs>
                <w:tab w:val="left" w:pos="1236"/>
              </w:tabs>
              <w:spacing w:after="0" w:line="240" w:lineRule="auto"/>
              <w:jc w:val="both"/>
              <w:rPr>
                <w:rFonts w:ascii="Times New Roman" w:eastAsia="Calibri" w:hAnsi="Times New Roman" w:cs="Times New Roman"/>
                <w:sz w:val="18"/>
                <w:szCs w:val="18"/>
              </w:rPr>
            </w:pPr>
            <w:r w:rsidRPr="00C20088">
              <w:rPr>
                <w:rFonts w:ascii="Times New Roman" w:eastAsia="Calibri" w:hAnsi="Times New Roman" w:cs="Times New Roman"/>
                <w:sz w:val="18"/>
                <w:szCs w:val="18"/>
              </w:rPr>
              <w:t>Вид продукта</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Йогурт</w:t>
            </w:r>
          </w:p>
        </w:tc>
        <w:tc>
          <w:tcPr>
            <w:tcW w:w="279" w:type="pct"/>
            <w:vMerge/>
            <w:shd w:val="clear" w:color="FFFFFF" w:fill="auto"/>
          </w:tcPr>
          <w:p w:rsidR="00A24FF9" w:rsidRPr="00C20088" w:rsidRDefault="00A24FF9" w:rsidP="00974EE5">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tabs>
                <w:tab w:val="left" w:pos="1236"/>
              </w:tabs>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Для детского питания</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Да</w:t>
            </w:r>
          </w:p>
        </w:tc>
        <w:tc>
          <w:tcPr>
            <w:tcW w:w="279" w:type="pct"/>
            <w:vMerge/>
            <w:shd w:val="clear" w:color="FFFFFF" w:fill="auto"/>
          </w:tcPr>
          <w:p w:rsidR="00A24FF9" w:rsidRPr="00C20088" w:rsidRDefault="00A24FF9" w:rsidP="00974EE5">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tabs>
                <w:tab w:val="left" w:pos="1236"/>
              </w:tabs>
              <w:spacing w:after="0" w:line="240" w:lineRule="auto"/>
              <w:jc w:val="both"/>
              <w:rPr>
                <w:rFonts w:ascii="Times New Roman" w:eastAsia="Calibri" w:hAnsi="Times New Roman" w:cs="Times New Roman"/>
                <w:sz w:val="18"/>
                <w:szCs w:val="18"/>
              </w:rPr>
            </w:pPr>
            <w:r w:rsidRPr="00C20088">
              <w:rPr>
                <w:rFonts w:ascii="Times New Roman" w:eastAsia="Calibri" w:hAnsi="Times New Roman" w:cs="Times New Roman"/>
                <w:sz w:val="18"/>
                <w:szCs w:val="18"/>
              </w:rPr>
              <w:t>Йогурт питьевой</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Да</w:t>
            </w:r>
          </w:p>
        </w:tc>
        <w:tc>
          <w:tcPr>
            <w:tcW w:w="279" w:type="pct"/>
            <w:vMerge/>
            <w:shd w:val="clear" w:color="FFFFFF" w:fill="auto"/>
          </w:tcPr>
          <w:p w:rsidR="00A24FF9" w:rsidRPr="00C20088" w:rsidRDefault="00A24FF9" w:rsidP="00974EE5">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tabs>
                <w:tab w:val="left" w:pos="1236"/>
              </w:tabs>
              <w:spacing w:after="0" w:line="240" w:lineRule="auto"/>
              <w:jc w:val="both"/>
              <w:rPr>
                <w:rFonts w:ascii="Times New Roman" w:eastAsia="Calibri" w:hAnsi="Times New Roman" w:cs="Times New Roman"/>
                <w:sz w:val="18"/>
                <w:szCs w:val="18"/>
              </w:rPr>
            </w:pPr>
            <w:r w:rsidRPr="00C20088">
              <w:rPr>
                <w:rFonts w:ascii="Times New Roman" w:eastAsia="Calibri" w:hAnsi="Times New Roman" w:cs="Times New Roman"/>
                <w:sz w:val="18"/>
                <w:szCs w:val="18"/>
              </w:rPr>
              <w:t>Наличие вкусовых компонентов</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Да</w:t>
            </w:r>
          </w:p>
        </w:tc>
        <w:tc>
          <w:tcPr>
            <w:tcW w:w="279" w:type="pct"/>
            <w:vMerge/>
            <w:shd w:val="clear" w:color="FFFFFF" w:fill="auto"/>
          </w:tcPr>
          <w:p w:rsidR="00A24FF9" w:rsidRPr="00C20088" w:rsidRDefault="00A24FF9" w:rsidP="00974EE5">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Жирность (%)</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В диапазоне (включая границы диапазона) от </w:t>
            </w:r>
            <w:r w:rsidRPr="00C20088">
              <w:rPr>
                <w:rFonts w:ascii="Times New Roman" w:eastAsia="Calibri" w:hAnsi="Times New Roman" w:cs="Times New Roman"/>
                <w:sz w:val="18"/>
                <w:szCs w:val="18"/>
              </w:rPr>
              <w:t xml:space="preserve">2,5 </w:t>
            </w:r>
            <w:r>
              <w:rPr>
                <w:rFonts w:ascii="Times New Roman" w:eastAsia="Calibri" w:hAnsi="Times New Roman" w:cs="Times New Roman"/>
                <w:sz w:val="18"/>
                <w:szCs w:val="18"/>
              </w:rPr>
              <w:t>до</w:t>
            </w:r>
            <w:r w:rsidRPr="00C20088">
              <w:rPr>
                <w:rFonts w:ascii="Times New Roman" w:eastAsia="Calibri" w:hAnsi="Times New Roman" w:cs="Times New Roman"/>
                <w:sz w:val="18"/>
                <w:szCs w:val="18"/>
              </w:rPr>
              <w:t xml:space="preserve"> 3,2</w:t>
            </w:r>
          </w:p>
        </w:tc>
        <w:tc>
          <w:tcPr>
            <w:tcW w:w="279" w:type="pct"/>
            <w:vMerge/>
            <w:shd w:val="clear" w:color="FFFFFF" w:fill="auto"/>
          </w:tcPr>
          <w:p w:rsidR="00A24FF9" w:rsidRPr="00C20088" w:rsidRDefault="00A24FF9" w:rsidP="00974EE5">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Внешний вид и консистенция</w:t>
            </w:r>
          </w:p>
        </w:tc>
        <w:tc>
          <w:tcPr>
            <w:tcW w:w="912" w:type="pct"/>
            <w:shd w:val="clear" w:color="FFFFFF" w:fill="auto"/>
          </w:tcPr>
          <w:p w:rsidR="00A24FF9" w:rsidRPr="00C20088" w:rsidRDefault="00A24FF9" w:rsidP="00A24FF9">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однородная жидкость без крупинок жира и хлопьев белка</w:t>
            </w:r>
          </w:p>
        </w:tc>
        <w:tc>
          <w:tcPr>
            <w:tcW w:w="279" w:type="pct"/>
            <w:vMerge/>
            <w:shd w:val="clear" w:color="FFFFFF" w:fill="auto"/>
          </w:tcPr>
          <w:p w:rsidR="00A24FF9" w:rsidRPr="00C20088" w:rsidRDefault="00A24FF9" w:rsidP="00974EE5">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Вкус и запах</w:t>
            </w:r>
          </w:p>
        </w:tc>
        <w:tc>
          <w:tcPr>
            <w:tcW w:w="912" w:type="pct"/>
            <w:shd w:val="clear" w:color="FFFFFF" w:fill="auto"/>
          </w:tcPr>
          <w:p w:rsidR="00A24FF9" w:rsidRPr="00C20088" w:rsidRDefault="00A24FF9" w:rsidP="00A24FF9">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чистый, молочный, с легким запахом и привкусом добавленных компонентов</w:t>
            </w:r>
          </w:p>
        </w:tc>
        <w:tc>
          <w:tcPr>
            <w:tcW w:w="279" w:type="pct"/>
            <w:vMerge/>
            <w:shd w:val="clear" w:color="FFFFFF" w:fill="auto"/>
          </w:tcPr>
          <w:p w:rsidR="00A24FF9" w:rsidRPr="00C20088" w:rsidRDefault="00A24FF9" w:rsidP="00974EE5">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Состав</w:t>
            </w:r>
          </w:p>
        </w:tc>
        <w:tc>
          <w:tcPr>
            <w:tcW w:w="912" w:type="pct"/>
            <w:shd w:val="clear" w:color="FFFFFF" w:fill="auto"/>
          </w:tcPr>
          <w:p w:rsidR="00A24FF9" w:rsidRPr="00C20088" w:rsidRDefault="00A24FF9" w:rsidP="00A24FF9">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Молоко нормализованно</w:t>
            </w:r>
            <w:r>
              <w:rPr>
                <w:rFonts w:ascii="Times New Roman" w:eastAsia="Calibri" w:hAnsi="Times New Roman" w:cs="Times New Roman"/>
                <w:sz w:val="18"/>
                <w:szCs w:val="18"/>
              </w:rPr>
              <w:t>е</w:t>
            </w:r>
            <w:r w:rsidRPr="00C20088">
              <w:rPr>
                <w:rFonts w:ascii="Times New Roman" w:eastAsia="Calibri" w:hAnsi="Times New Roman" w:cs="Times New Roman"/>
                <w:sz w:val="18"/>
                <w:szCs w:val="18"/>
              </w:rPr>
              <w:t>, пребиотик - олигофруктоза, концентрат сывороточных белков, закваска, пробиотические микроорганизмы- бифидобактерии</w:t>
            </w:r>
          </w:p>
        </w:tc>
        <w:tc>
          <w:tcPr>
            <w:tcW w:w="279" w:type="pct"/>
            <w:vMerge/>
            <w:shd w:val="clear" w:color="FFFFFF" w:fill="auto"/>
          </w:tcPr>
          <w:p w:rsidR="00A24FF9" w:rsidRPr="00C20088" w:rsidRDefault="00A24FF9" w:rsidP="00974EE5">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Фасовка</w:t>
            </w:r>
          </w:p>
        </w:tc>
        <w:tc>
          <w:tcPr>
            <w:tcW w:w="912" w:type="pct"/>
            <w:shd w:val="clear" w:color="FFFFFF" w:fill="auto"/>
          </w:tcPr>
          <w:p w:rsidR="00A24FF9" w:rsidRPr="00C20088" w:rsidRDefault="00A24FF9" w:rsidP="00A24FF9">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В диапазоне</w:t>
            </w:r>
            <w:r>
              <w:rPr>
                <w:rFonts w:ascii="Times New Roman" w:eastAsia="Calibri" w:hAnsi="Times New Roman" w:cs="Times New Roman"/>
                <w:sz w:val="18"/>
                <w:szCs w:val="18"/>
              </w:rPr>
              <w:t xml:space="preserve"> (включая границы диапазона)</w:t>
            </w:r>
            <w:r w:rsidRPr="00C20088">
              <w:rPr>
                <w:rFonts w:ascii="Times New Roman" w:eastAsia="Calibri" w:hAnsi="Times New Roman" w:cs="Times New Roman"/>
                <w:sz w:val="18"/>
                <w:szCs w:val="18"/>
              </w:rPr>
              <w:t xml:space="preserve"> от 180 до 200 грамм </w:t>
            </w:r>
          </w:p>
          <w:p w:rsidR="00A24FF9" w:rsidRPr="00C20088" w:rsidRDefault="00A24FF9" w:rsidP="00A24FF9">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(в оригинальной упаковке производителя</w:t>
            </w:r>
          </w:p>
        </w:tc>
        <w:tc>
          <w:tcPr>
            <w:tcW w:w="279" w:type="pct"/>
            <w:vMerge/>
            <w:shd w:val="clear" w:color="FFFFFF" w:fill="auto"/>
          </w:tcPr>
          <w:p w:rsidR="00A24FF9" w:rsidRPr="00C20088" w:rsidRDefault="00A24FF9" w:rsidP="00974EE5">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Упаковка</w:t>
            </w:r>
          </w:p>
        </w:tc>
        <w:tc>
          <w:tcPr>
            <w:tcW w:w="912" w:type="pct"/>
            <w:shd w:val="clear" w:color="FFFFFF" w:fill="auto"/>
          </w:tcPr>
          <w:p w:rsidR="00A24FF9" w:rsidRPr="00C20088" w:rsidRDefault="00A24FF9" w:rsidP="00A24FF9">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Оригинальная упаковка производителя: пластиковая бутылочка с крышкой или картонная упаковка</w:t>
            </w:r>
          </w:p>
        </w:tc>
        <w:tc>
          <w:tcPr>
            <w:tcW w:w="279" w:type="pct"/>
            <w:vMerge/>
            <w:shd w:val="clear" w:color="FFFFFF" w:fill="auto"/>
          </w:tcPr>
          <w:p w:rsidR="00A24FF9" w:rsidRPr="00C20088" w:rsidRDefault="00A24FF9" w:rsidP="00974EE5">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 xml:space="preserve">Срок годности </w:t>
            </w:r>
          </w:p>
          <w:p w:rsidR="00A24FF9" w:rsidRPr="00C20088" w:rsidRDefault="00A24FF9" w:rsidP="00974EE5">
            <w:pPr>
              <w:spacing w:after="0" w:line="240" w:lineRule="auto"/>
              <w:rPr>
                <w:rFonts w:ascii="Times New Roman" w:eastAsia="Calibri" w:hAnsi="Times New Roman" w:cs="Times New Roman"/>
                <w:sz w:val="18"/>
                <w:szCs w:val="18"/>
              </w:rPr>
            </w:pPr>
          </w:p>
        </w:tc>
        <w:tc>
          <w:tcPr>
            <w:tcW w:w="912" w:type="pct"/>
            <w:shd w:val="clear" w:color="FFFFFF" w:fill="auto"/>
          </w:tcPr>
          <w:p w:rsidR="00A24FF9" w:rsidRPr="00C20088" w:rsidRDefault="00A24FF9" w:rsidP="00A24FF9">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Не более 21 дня</w:t>
            </w:r>
          </w:p>
        </w:tc>
        <w:tc>
          <w:tcPr>
            <w:tcW w:w="279" w:type="pct"/>
            <w:vMerge/>
            <w:shd w:val="clear" w:color="FFFFFF" w:fill="auto"/>
          </w:tcPr>
          <w:p w:rsidR="00A24FF9" w:rsidRPr="00C20088" w:rsidRDefault="00A24FF9" w:rsidP="00974EE5">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Остаточный срок годности товара на момент поставки</w:t>
            </w:r>
          </w:p>
          <w:p w:rsidR="00A24FF9" w:rsidRPr="00C20088" w:rsidRDefault="00A24FF9" w:rsidP="00974EE5">
            <w:pPr>
              <w:spacing w:after="0" w:line="240" w:lineRule="auto"/>
              <w:rPr>
                <w:rFonts w:ascii="Times New Roman" w:eastAsia="Calibri" w:hAnsi="Times New Roman" w:cs="Times New Roman"/>
                <w:sz w:val="18"/>
                <w:szCs w:val="18"/>
              </w:rPr>
            </w:pPr>
          </w:p>
        </w:tc>
        <w:tc>
          <w:tcPr>
            <w:tcW w:w="912" w:type="pct"/>
            <w:shd w:val="clear" w:color="FFFFFF" w:fill="auto"/>
          </w:tcPr>
          <w:p w:rsidR="00A24FF9" w:rsidRPr="00C20088" w:rsidRDefault="00A24FF9" w:rsidP="00A24FF9">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Не менее 14 дней</w:t>
            </w:r>
          </w:p>
        </w:tc>
        <w:tc>
          <w:tcPr>
            <w:tcW w:w="279" w:type="pct"/>
            <w:vMerge/>
            <w:shd w:val="clear" w:color="FFFFFF" w:fill="auto"/>
          </w:tcPr>
          <w:p w:rsidR="00A24FF9" w:rsidRPr="00C20088" w:rsidRDefault="00A24FF9" w:rsidP="00974EE5">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rPr>
          <w:trHeight w:val="561"/>
        </w:trPr>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 xml:space="preserve">ГОСТ 33491-2015 </w:t>
            </w:r>
            <w:r w:rsidRPr="00C20088">
              <w:rPr>
                <w:rFonts w:ascii="Times New Roman" w:hAnsi="Times New Roman" w:cs="Times New Roman"/>
                <w:sz w:val="18"/>
                <w:szCs w:val="18"/>
              </w:rPr>
              <w:t xml:space="preserve">или ТУ производителя, не уступающим по качеству ГОСТ 33491-2015  </w:t>
            </w:r>
          </w:p>
        </w:tc>
        <w:tc>
          <w:tcPr>
            <w:tcW w:w="912" w:type="pct"/>
            <w:shd w:val="clear" w:color="FFFFFF" w:fill="auto"/>
          </w:tcPr>
          <w:p w:rsidR="00A24FF9" w:rsidRPr="00C20088" w:rsidRDefault="00A24FF9" w:rsidP="00A24FF9">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соответствие</w:t>
            </w:r>
          </w:p>
        </w:tc>
        <w:tc>
          <w:tcPr>
            <w:tcW w:w="279" w:type="pct"/>
            <w:vMerge/>
            <w:shd w:val="clear" w:color="FFFFFF" w:fill="auto"/>
          </w:tcPr>
          <w:p w:rsidR="00A24FF9" w:rsidRPr="00C20088" w:rsidRDefault="00A24FF9" w:rsidP="00974EE5">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val="restart"/>
            <w:shd w:val="clear" w:color="FFFFFF" w:fill="auto"/>
          </w:tcPr>
          <w:p w:rsidR="00A24FF9" w:rsidRPr="00974EE5" w:rsidRDefault="00974EE5" w:rsidP="00A24FF9">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2</w:t>
            </w:r>
          </w:p>
        </w:tc>
        <w:tc>
          <w:tcPr>
            <w:tcW w:w="578" w:type="pct"/>
            <w:vMerge w:val="restart"/>
            <w:shd w:val="clear" w:color="FFFFFF" w:fill="auto"/>
          </w:tcPr>
          <w:p w:rsidR="00A24FF9" w:rsidRPr="00C20088" w:rsidRDefault="00A24FF9" w:rsidP="00A24FF9">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Кефир</w:t>
            </w:r>
          </w:p>
        </w:tc>
        <w:tc>
          <w:tcPr>
            <w:tcW w:w="954" w:type="pct"/>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Наименование </w:t>
            </w:r>
          </w:p>
          <w:p w:rsidR="00A24FF9" w:rsidRPr="00C20088" w:rsidRDefault="00A24FF9" w:rsidP="00A24FF9">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tc>
        <w:tc>
          <w:tcPr>
            <w:tcW w:w="912" w:type="pct"/>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Значение </w:t>
            </w:r>
          </w:p>
          <w:p w:rsidR="00A24FF9" w:rsidRPr="00C20088" w:rsidRDefault="00A24FF9" w:rsidP="00A24FF9">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279" w:type="pct"/>
            <w:vMerge w:val="restart"/>
            <w:shd w:val="clear" w:color="FFFFFF" w:fill="auto"/>
          </w:tcPr>
          <w:p w:rsidR="00A24FF9" w:rsidRPr="00C20088" w:rsidRDefault="00A24FF9" w:rsidP="00A24FF9">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кг</w:t>
            </w:r>
          </w:p>
        </w:tc>
        <w:tc>
          <w:tcPr>
            <w:tcW w:w="310" w:type="pct"/>
            <w:vMerge w:val="restart"/>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50</w:t>
            </w:r>
          </w:p>
        </w:tc>
        <w:tc>
          <w:tcPr>
            <w:tcW w:w="367" w:type="pct"/>
            <w:vMerge w:val="restart"/>
          </w:tcPr>
          <w:p w:rsidR="00A24FF9" w:rsidRPr="00C20088" w:rsidRDefault="00A24FF9" w:rsidP="00A24FF9">
            <w:pPr>
              <w:spacing w:after="0" w:line="240" w:lineRule="auto"/>
              <w:jc w:val="center"/>
              <w:rPr>
                <w:rFonts w:ascii="Times New Roman" w:eastAsia="Calibri" w:hAnsi="Times New Roman" w:cs="Times New Roman"/>
                <w:b/>
                <w:sz w:val="18"/>
                <w:szCs w:val="18"/>
              </w:rPr>
            </w:pPr>
            <w:r w:rsidRPr="00A24FF9">
              <w:rPr>
                <w:rFonts w:ascii="Times New Roman" w:eastAsia="Calibri" w:hAnsi="Times New Roman" w:cs="Times New Roman"/>
                <w:b/>
                <w:sz w:val="18"/>
                <w:szCs w:val="18"/>
              </w:rPr>
              <w:t>10.51.52.140</w:t>
            </w:r>
          </w:p>
        </w:tc>
        <w:tc>
          <w:tcPr>
            <w:tcW w:w="497" w:type="pct"/>
            <w:vMerge w:val="restart"/>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220" w:type="pct"/>
            <w:vMerge w:val="restart"/>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06" w:type="pct"/>
            <w:vMerge w:val="restart"/>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68" w:type="pct"/>
            <w:vMerge w:val="restart"/>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A24FF9">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461F8C" w:rsidRDefault="00A24FF9" w:rsidP="00A24FF9">
            <w:pPr>
              <w:spacing w:after="0" w:line="240" w:lineRule="auto"/>
              <w:rPr>
                <w:rFonts w:ascii="Times New Roman" w:eastAsia="Calibri" w:hAnsi="Times New Roman" w:cs="Times New Roman"/>
                <w:sz w:val="18"/>
                <w:szCs w:val="18"/>
              </w:rPr>
            </w:pPr>
            <w:r w:rsidRPr="00461F8C">
              <w:rPr>
                <w:rFonts w:ascii="Times New Roman" w:hAnsi="Times New Roman" w:cs="Times New Roman"/>
                <w:sz w:val="18"/>
                <w:szCs w:val="18"/>
              </w:rPr>
              <w:t>Вид молочного сырья</w:t>
            </w:r>
          </w:p>
        </w:tc>
        <w:tc>
          <w:tcPr>
            <w:tcW w:w="912" w:type="pct"/>
            <w:shd w:val="clear" w:color="FFFFFF" w:fill="auto"/>
          </w:tcPr>
          <w:p w:rsidR="00A24FF9" w:rsidRPr="00461F8C" w:rsidRDefault="00A24FF9" w:rsidP="00A24FF9">
            <w:pPr>
              <w:spacing w:after="0" w:line="240" w:lineRule="auto"/>
              <w:jc w:val="center"/>
              <w:rPr>
                <w:rFonts w:ascii="Times New Roman" w:eastAsia="Calibri" w:hAnsi="Times New Roman" w:cs="Times New Roman"/>
                <w:sz w:val="18"/>
                <w:szCs w:val="18"/>
              </w:rPr>
            </w:pPr>
            <w:r w:rsidRPr="00461F8C">
              <w:rPr>
                <w:rFonts w:ascii="Times New Roman" w:eastAsia="Calibri" w:hAnsi="Times New Roman" w:cs="Times New Roman"/>
                <w:sz w:val="18"/>
                <w:szCs w:val="18"/>
              </w:rPr>
              <w:t>Нормализованное молоко</w:t>
            </w:r>
          </w:p>
        </w:tc>
        <w:tc>
          <w:tcPr>
            <w:tcW w:w="279" w:type="pct"/>
            <w:vMerge/>
            <w:shd w:val="clear" w:color="FFFFFF" w:fill="auto"/>
          </w:tcPr>
          <w:p w:rsidR="00A24FF9" w:rsidRPr="00C20088" w:rsidRDefault="00A24FF9" w:rsidP="00A24FF9">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A24FF9">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461F8C" w:rsidRDefault="00A24FF9" w:rsidP="00A24FF9">
            <w:pPr>
              <w:spacing w:after="0" w:line="240" w:lineRule="auto"/>
              <w:rPr>
                <w:rFonts w:ascii="Times New Roman" w:eastAsia="Calibri" w:hAnsi="Times New Roman" w:cs="Times New Roman"/>
                <w:sz w:val="18"/>
                <w:szCs w:val="18"/>
              </w:rPr>
            </w:pPr>
            <w:r w:rsidRPr="00461F8C">
              <w:rPr>
                <w:rFonts w:ascii="Times New Roman" w:eastAsia="Calibri" w:hAnsi="Times New Roman" w:cs="Times New Roman"/>
                <w:sz w:val="18"/>
                <w:szCs w:val="18"/>
              </w:rPr>
              <w:t xml:space="preserve">Массовая доля жира </w:t>
            </w:r>
          </w:p>
        </w:tc>
        <w:tc>
          <w:tcPr>
            <w:tcW w:w="912" w:type="pct"/>
            <w:shd w:val="clear" w:color="FFFFFF" w:fill="auto"/>
          </w:tcPr>
          <w:p w:rsidR="00A24FF9" w:rsidRPr="00461F8C" w:rsidRDefault="00A24FF9" w:rsidP="00A24FF9">
            <w:pPr>
              <w:spacing w:after="0" w:line="240" w:lineRule="auto"/>
              <w:jc w:val="center"/>
              <w:rPr>
                <w:rFonts w:ascii="Times New Roman" w:eastAsia="Calibri" w:hAnsi="Times New Roman" w:cs="Times New Roman"/>
                <w:sz w:val="18"/>
                <w:szCs w:val="18"/>
              </w:rPr>
            </w:pPr>
            <w:r w:rsidRPr="00461F8C">
              <w:rPr>
                <w:rFonts w:ascii="Times New Roman" w:eastAsia="Calibri" w:hAnsi="Times New Roman" w:cs="Times New Roman"/>
                <w:sz w:val="18"/>
                <w:szCs w:val="18"/>
              </w:rPr>
              <w:t>3,2</w:t>
            </w:r>
            <w:r>
              <w:rPr>
                <w:rFonts w:ascii="Times New Roman" w:eastAsia="Calibri" w:hAnsi="Times New Roman" w:cs="Times New Roman"/>
                <w:sz w:val="18"/>
                <w:szCs w:val="18"/>
              </w:rPr>
              <w:t>%</w:t>
            </w:r>
          </w:p>
        </w:tc>
        <w:tc>
          <w:tcPr>
            <w:tcW w:w="279" w:type="pct"/>
            <w:vMerge/>
            <w:shd w:val="clear" w:color="FFFFFF" w:fill="auto"/>
          </w:tcPr>
          <w:p w:rsidR="00A24FF9" w:rsidRPr="00C20088" w:rsidRDefault="00A24FF9" w:rsidP="00A24FF9">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A24FF9">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461F8C" w:rsidRDefault="00A24FF9" w:rsidP="00A24FF9">
            <w:pPr>
              <w:spacing w:after="0" w:line="240" w:lineRule="auto"/>
              <w:rPr>
                <w:rFonts w:ascii="Times New Roman" w:eastAsia="Calibri" w:hAnsi="Times New Roman" w:cs="Times New Roman"/>
                <w:sz w:val="18"/>
                <w:szCs w:val="18"/>
              </w:rPr>
            </w:pPr>
            <w:r w:rsidRPr="00461F8C">
              <w:rPr>
                <w:rFonts w:ascii="Times New Roman" w:eastAsia="Calibri" w:hAnsi="Times New Roman" w:cs="Times New Roman"/>
                <w:sz w:val="18"/>
                <w:szCs w:val="18"/>
              </w:rPr>
              <w:t>Наличие обогащающих компонентов</w:t>
            </w:r>
          </w:p>
        </w:tc>
        <w:tc>
          <w:tcPr>
            <w:tcW w:w="912" w:type="pct"/>
            <w:shd w:val="clear" w:color="FFFFFF" w:fill="auto"/>
          </w:tcPr>
          <w:p w:rsidR="00A24FF9" w:rsidRPr="00461F8C" w:rsidRDefault="00A24FF9" w:rsidP="00A24FF9">
            <w:pPr>
              <w:spacing w:after="0" w:line="240" w:lineRule="auto"/>
              <w:jc w:val="center"/>
              <w:rPr>
                <w:rFonts w:ascii="Times New Roman" w:eastAsia="Calibri" w:hAnsi="Times New Roman" w:cs="Times New Roman"/>
                <w:sz w:val="18"/>
                <w:szCs w:val="18"/>
              </w:rPr>
            </w:pPr>
            <w:r w:rsidRPr="00461F8C">
              <w:rPr>
                <w:rFonts w:ascii="Times New Roman" w:eastAsia="Calibri" w:hAnsi="Times New Roman" w:cs="Times New Roman"/>
                <w:sz w:val="18"/>
                <w:szCs w:val="18"/>
              </w:rPr>
              <w:t>Нет</w:t>
            </w:r>
          </w:p>
        </w:tc>
        <w:tc>
          <w:tcPr>
            <w:tcW w:w="279" w:type="pct"/>
            <w:vMerge/>
            <w:shd w:val="clear" w:color="FFFFFF" w:fill="auto"/>
          </w:tcPr>
          <w:p w:rsidR="00A24FF9" w:rsidRPr="00C20088" w:rsidRDefault="00A24FF9" w:rsidP="00A24FF9">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A24FF9">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461F8C" w:rsidRDefault="00A24FF9" w:rsidP="00A24FF9">
            <w:pPr>
              <w:spacing w:after="0" w:line="240" w:lineRule="auto"/>
              <w:rPr>
                <w:rFonts w:ascii="Times New Roman" w:eastAsia="Calibri" w:hAnsi="Times New Roman" w:cs="Times New Roman"/>
                <w:sz w:val="18"/>
                <w:szCs w:val="18"/>
              </w:rPr>
            </w:pPr>
            <w:r w:rsidRPr="00461F8C">
              <w:rPr>
                <w:rFonts w:ascii="Times New Roman" w:eastAsia="Calibri" w:hAnsi="Times New Roman" w:cs="Times New Roman"/>
                <w:sz w:val="18"/>
                <w:szCs w:val="18"/>
              </w:rPr>
              <w:t>ГОСТ 31454-2012;</w:t>
            </w:r>
          </w:p>
          <w:p w:rsidR="00A24FF9" w:rsidRPr="00461F8C" w:rsidRDefault="00A24FF9" w:rsidP="00A24FF9">
            <w:pPr>
              <w:spacing w:after="0" w:line="240" w:lineRule="auto"/>
              <w:rPr>
                <w:rFonts w:ascii="Times New Roman" w:eastAsia="Calibri" w:hAnsi="Times New Roman" w:cs="Times New Roman"/>
                <w:sz w:val="18"/>
                <w:szCs w:val="18"/>
              </w:rPr>
            </w:pPr>
            <w:r w:rsidRPr="00461F8C">
              <w:rPr>
                <w:rFonts w:ascii="Times New Roman" w:eastAsia="Calibri" w:hAnsi="Times New Roman" w:cs="Times New Roman"/>
                <w:sz w:val="18"/>
                <w:szCs w:val="18"/>
              </w:rPr>
              <w:t>ТР ТС 021/2011;</w:t>
            </w:r>
          </w:p>
          <w:p w:rsidR="00A24FF9" w:rsidRPr="00461F8C" w:rsidRDefault="00A24FF9" w:rsidP="00A24FF9">
            <w:pPr>
              <w:spacing w:after="0" w:line="240" w:lineRule="auto"/>
              <w:rPr>
                <w:rFonts w:ascii="Times New Roman" w:eastAsia="Calibri" w:hAnsi="Times New Roman" w:cs="Times New Roman"/>
                <w:sz w:val="18"/>
                <w:szCs w:val="18"/>
              </w:rPr>
            </w:pPr>
            <w:r w:rsidRPr="00461F8C">
              <w:rPr>
                <w:rFonts w:ascii="Times New Roman" w:eastAsia="Calibri" w:hAnsi="Times New Roman" w:cs="Times New Roman"/>
                <w:sz w:val="18"/>
                <w:szCs w:val="18"/>
              </w:rPr>
              <w:t>ТР ТС 033/2013;</w:t>
            </w:r>
          </w:p>
          <w:p w:rsidR="00A24FF9" w:rsidRPr="00461F8C" w:rsidRDefault="00A24FF9" w:rsidP="00A24FF9">
            <w:pPr>
              <w:spacing w:after="0" w:line="240" w:lineRule="auto"/>
              <w:rPr>
                <w:rFonts w:ascii="Times New Roman" w:eastAsia="Calibri" w:hAnsi="Times New Roman" w:cs="Times New Roman"/>
                <w:sz w:val="18"/>
                <w:szCs w:val="18"/>
              </w:rPr>
            </w:pPr>
            <w:r w:rsidRPr="00461F8C">
              <w:rPr>
                <w:rFonts w:ascii="Times New Roman" w:eastAsia="Calibri" w:hAnsi="Times New Roman" w:cs="Times New Roman"/>
                <w:sz w:val="18"/>
                <w:szCs w:val="18"/>
              </w:rPr>
              <w:t>ТР ТС 022/2011;</w:t>
            </w:r>
          </w:p>
          <w:p w:rsidR="00A24FF9" w:rsidRPr="00461F8C" w:rsidRDefault="00A24FF9" w:rsidP="00A24FF9">
            <w:pPr>
              <w:spacing w:after="0" w:line="240" w:lineRule="auto"/>
              <w:rPr>
                <w:rFonts w:ascii="Times New Roman" w:eastAsia="Calibri" w:hAnsi="Times New Roman" w:cs="Times New Roman"/>
                <w:sz w:val="18"/>
                <w:szCs w:val="18"/>
              </w:rPr>
            </w:pPr>
            <w:r w:rsidRPr="00461F8C">
              <w:rPr>
                <w:rFonts w:ascii="Times New Roman" w:eastAsia="Calibri" w:hAnsi="Times New Roman" w:cs="Times New Roman"/>
                <w:sz w:val="18"/>
                <w:szCs w:val="18"/>
              </w:rPr>
              <w:t>ТР ТС 005/2011</w:t>
            </w:r>
          </w:p>
        </w:tc>
        <w:tc>
          <w:tcPr>
            <w:tcW w:w="912" w:type="pct"/>
            <w:shd w:val="clear" w:color="FFFFFF" w:fill="auto"/>
          </w:tcPr>
          <w:p w:rsidR="00A24FF9" w:rsidRPr="00461F8C" w:rsidRDefault="00A24FF9" w:rsidP="00A24FF9">
            <w:pPr>
              <w:spacing w:after="0" w:line="240" w:lineRule="auto"/>
              <w:jc w:val="center"/>
              <w:rPr>
                <w:rFonts w:ascii="Times New Roman" w:eastAsia="Calibri" w:hAnsi="Times New Roman" w:cs="Times New Roman"/>
                <w:sz w:val="18"/>
                <w:szCs w:val="18"/>
              </w:rPr>
            </w:pPr>
            <w:r w:rsidRPr="00461F8C">
              <w:rPr>
                <w:rFonts w:ascii="Times New Roman" w:eastAsia="Calibri" w:hAnsi="Times New Roman" w:cs="Times New Roman"/>
                <w:sz w:val="18"/>
                <w:szCs w:val="18"/>
              </w:rPr>
              <w:t>соответствует</w:t>
            </w:r>
          </w:p>
        </w:tc>
        <w:tc>
          <w:tcPr>
            <w:tcW w:w="279" w:type="pct"/>
            <w:vMerge/>
            <w:shd w:val="clear" w:color="FFFFFF" w:fill="auto"/>
          </w:tcPr>
          <w:p w:rsidR="00A24FF9" w:rsidRPr="00C20088" w:rsidRDefault="00A24FF9" w:rsidP="00A24FF9">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A24FF9">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461F8C" w:rsidRDefault="00A24FF9" w:rsidP="00A24FF9">
            <w:pPr>
              <w:spacing w:after="0" w:line="240" w:lineRule="auto"/>
              <w:rPr>
                <w:rFonts w:ascii="Times New Roman" w:eastAsia="Calibri" w:hAnsi="Times New Roman" w:cs="Times New Roman"/>
                <w:sz w:val="18"/>
                <w:szCs w:val="18"/>
              </w:rPr>
            </w:pPr>
            <w:r w:rsidRPr="00461F8C">
              <w:rPr>
                <w:rFonts w:ascii="Times New Roman" w:eastAsia="Calibri" w:hAnsi="Times New Roman" w:cs="Times New Roman"/>
                <w:sz w:val="18"/>
                <w:szCs w:val="18"/>
              </w:rPr>
              <w:t>Упаковка</w:t>
            </w:r>
          </w:p>
        </w:tc>
        <w:tc>
          <w:tcPr>
            <w:tcW w:w="912" w:type="pct"/>
            <w:shd w:val="clear" w:color="FFFFFF" w:fill="auto"/>
          </w:tcPr>
          <w:p w:rsidR="00A24FF9" w:rsidRPr="00461F8C" w:rsidRDefault="00A24FF9" w:rsidP="00A24FF9">
            <w:pPr>
              <w:spacing w:after="0" w:line="240" w:lineRule="auto"/>
              <w:jc w:val="center"/>
              <w:rPr>
                <w:rFonts w:ascii="Times New Roman" w:eastAsia="Calibri" w:hAnsi="Times New Roman" w:cs="Times New Roman"/>
                <w:sz w:val="18"/>
                <w:szCs w:val="18"/>
              </w:rPr>
            </w:pPr>
            <w:r w:rsidRPr="00461F8C">
              <w:rPr>
                <w:rFonts w:ascii="Times New Roman" w:eastAsia="Calibri" w:hAnsi="Times New Roman" w:cs="Times New Roman"/>
                <w:sz w:val="18"/>
                <w:szCs w:val="18"/>
              </w:rPr>
              <w:t>оригинальная асептическая упаковка производителя</w:t>
            </w:r>
          </w:p>
        </w:tc>
        <w:tc>
          <w:tcPr>
            <w:tcW w:w="279" w:type="pct"/>
            <w:vMerge/>
            <w:shd w:val="clear" w:color="FFFFFF" w:fill="auto"/>
          </w:tcPr>
          <w:p w:rsidR="00A24FF9" w:rsidRPr="00C20088" w:rsidRDefault="00A24FF9" w:rsidP="00A24FF9">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A24FF9">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461F8C" w:rsidRDefault="00A24FF9" w:rsidP="00A24FF9">
            <w:pPr>
              <w:spacing w:after="0" w:line="240" w:lineRule="auto"/>
              <w:rPr>
                <w:rFonts w:ascii="Times New Roman" w:eastAsia="Calibri" w:hAnsi="Times New Roman" w:cs="Times New Roman"/>
                <w:sz w:val="18"/>
                <w:szCs w:val="18"/>
              </w:rPr>
            </w:pPr>
            <w:r w:rsidRPr="00461F8C">
              <w:rPr>
                <w:rFonts w:ascii="Times New Roman" w:eastAsia="Calibri" w:hAnsi="Times New Roman" w:cs="Times New Roman"/>
                <w:sz w:val="18"/>
                <w:szCs w:val="18"/>
              </w:rPr>
              <w:t xml:space="preserve">Фасовка </w:t>
            </w:r>
          </w:p>
        </w:tc>
        <w:tc>
          <w:tcPr>
            <w:tcW w:w="912" w:type="pct"/>
            <w:shd w:val="clear" w:color="FFFFFF" w:fill="auto"/>
          </w:tcPr>
          <w:p w:rsidR="00A24FF9" w:rsidRPr="00461F8C" w:rsidRDefault="00A24FF9" w:rsidP="00A24FF9">
            <w:pPr>
              <w:spacing w:after="0" w:line="240" w:lineRule="auto"/>
              <w:jc w:val="center"/>
              <w:rPr>
                <w:rFonts w:ascii="Times New Roman" w:eastAsia="Calibri" w:hAnsi="Times New Roman" w:cs="Times New Roman"/>
                <w:sz w:val="18"/>
                <w:szCs w:val="18"/>
              </w:rPr>
            </w:pPr>
            <w:r w:rsidRPr="00461F8C">
              <w:rPr>
                <w:rFonts w:ascii="Times New Roman" w:eastAsia="Calibri" w:hAnsi="Times New Roman" w:cs="Times New Roman"/>
                <w:sz w:val="18"/>
                <w:szCs w:val="18"/>
              </w:rPr>
              <w:t>В диапазоне от 180 до 250 грамм</w:t>
            </w:r>
          </w:p>
        </w:tc>
        <w:tc>
          <w:tcPr>
            <w:tcW w:w="279" w:type="pct"/>
            <w:vMerge/>
            <w:shd w:val="clear" w:color="FFFFFF" w:fill="auto"/>
          </w:tcPr>
          <w:p w:rsidR="00A24FF9" w:rsidRPr="00C20088" w:rsidRDefault="00A24FF9" w:rsidP="00A24FF9">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A24FF9">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461F8C" w:rsidRDefault="00A24FF9" w:rsidP="00A24FF9">
            <w:pPr>
              <w:spacing w:after="0" w:line="240" w:lineRule="auto"/>
              <w:rPr>
                <w:rFonts w:ascii="Times New Roman" w:eastAsia="Calibri" w:hAnsi="Times New Roman" w:cs="Times New Roman"/>
                <w:sz w:val="18"/>
                <w:szCs w:val="18"/>
              </w:rPr>
            </w:pPr>
            <w:r w:rsidRPr="00461F8C">
              <w:rPr>
                <w:rFonts w:ascii="Times New Roman" w:eastAsia="Calibri" w:hAnsi="Times New Roman" w:cs="Times New Roman"/>
                <w:sz w:val="18"/>
                <w:szCs w:val="18"/>
              </w:rPr>
              <w:t>Остаточный срок годности товара на момент поставки</w:t>
            </w:r>
          </w:p>
          <w:p w:rsidR="00A24FF9" w:rsidRPr="00461F8C" w:rsidRDefault="00A24FF9" w:rsidP="00A24FF9">
            <w:pPr>
              <w:spacing w:after="0" w:line="240" w:lineRule="auto"/>
              <w:rPr>
                <w:rFonts w:ascii="Times New Roman" w:eastAsia="Calibri" w:hAnsi="Times New Roman" w:cs="Times New Roman"/>
                <w:sz w:val="18"/>
                <w:szCs w:val="18"/>
              </w:rPr>
            </w:pPr>
          </w:p>
        </w:tc>
        <w:tc>
          <w:tcPr>
            <w:tcW w:w="912" w:type="pct"/>
            <w:shd w:val="clear" w:color="FFFFFF" w:fill="auto"/>
          </w:tcPr>
          <w:p w:rsidR="00A24FF9" w:rsidRPr="00461F8C" w:rsidRDefault="00A24FF9" w:rsidP="00A24FF9">
            <w:pPr>
              <w:spacing w:after="0" w:line="240" w:lineRule="auto"/>
              <w:jc w:val="center"/>
              <w:rPr>
                <w:rFonts w:ascii="Times New Roman" w:eastAsia="Calibri" w:hAnsi="Times New Roman" w:cs="Times New Roman"/>
                <w:sz w:val="18"/>
                <w:szCs w:val="18"/>
              </w:rPr>
            </w:pPr>
            <w:r w:rsidRPr="00461F8C">
              <w:rPr>
                <w:rFonts w:ascii="Times New Roman" w:eastAsia="Calibri" w:hAnsi="Times New Roman" w:cs="Times New Roman"/>
                <w:sz w:val="18"/>
                <w:szCs w:val="18"/>
              </w:rPr>
              <w:t>Не менее 11 дней</w:t>
            </w:r>
          </w:p>
        </w:tc>
        <w:tc>
          <w:tcPr>
            <w:tcW w:w="279" w:type="pct"/>
            <w:vMerge/>
            <w:shd w:val="clear" w:color="FFFFFF" w:fill="auto"/>
          </w:tcPr>
          <w:p w:rsidR="00A24FF9" w:rsidRPr="00C20088" w:rsidRDefault="00A24FF9" w:rsidP="00A24FF9">
            <w:pPr>
              <w:spacing w:after="0" w:line="240" w:lineRule="auto"/>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A24FF9">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A24FF9">
            <w:pPr>
              <w:spacing w:after="0" w:line="240" w:lineRule="auto"/>
              <w:jc w:val="center"/>
              <w:rPr>
                <w:rFonts w:ascii="Times New Roman" w:eastAsia="Times New Roman" w:hAnsi="Times New Roman" w:cs="Times New Roman"/>
                <w:b/>
                <w:sz w:val="18"/>
                <w:szCs w:val="18"/>
              </w:rPr>
            </w:pPr>
          </w:p>
        </w:tc>
      </w:tr>
      <w:tr w:rsidR="00A24FF9" w:rsidRPr="00C20088" w:rsidTr="00A24FF9">
        <w:trPr>
          <w:trHeight w:val="372"/>
        </w:trPr>
        <w:tc>
          <w:tcPr>
            <w:tcW w:w="209" w:type="pct"/>
            <w:vMerge w:val="restart"/>
            <w:shd w:val="clear" w:color="FFFFFF" w:fill="auto"/>
          </w:tcPr>
          <w:p w:rsidR="00A24FF9" w:rsidRPr="00974EE5" w:rsidRDefault="00974EE5" w:rsidP="00974EE5">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3</w:t>
            </w:r>
          </w:p>
        </w:tc>
        <w:tc>
          <w:tcPr>
            <w:tcW w:w="578" w:type="pct"/>
            <w:vMerge w:val="restart"/>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Молоко питьевое</w:t>
            </w:r>
          </w:p>
        </w:tc>
        <w:tc>
          <w:tcPr>
            <w:tcW w:w="954"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Наименование </w:t>
            </w:r>
          </w:p>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Значение </w:t>
            </w:r>
          </w:p>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279" w:type="pct"/>
            <w:vMerge w:val="restar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литр</w:t>
            </w:r>
          </w:p>
        </w:tc>
        <w:tc>
          <w:tcPr>
            <w:tcW w:w="310" w:type="pct"/>
            <w:vMerge w:val="restar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70</w:t>
            </w:r>
          </w:p>
        </w:tc>
        <w:tc>
          <w:tcPr>
            <w:tcW w:w="367" w:type="pct"/>
            <w:vMerge w:val="restart"/>
          </w:tcPr>
          <w:p w:rsidR="00A24FF9" w:rsidRPr="00C20088" w:rsidRDefault="00A24FF9" w:rsidP="00A24FF9">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10.51.11.000</w:t>
            </w:r>
          </w:p>
        </w:tc>
        <w:tc>
          <w:tcPr>
            <w:tcW w:w="497" w:type="pct"/>
            <w:vMerge w:val="restart"/>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val="restart"/>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val="restart"/>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val="restart"/>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Вид молока</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Коровье</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Вид молока по способу обработки</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Ультрапастеризованное</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 xml:space="preserve">Массовая доля жира, max </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 3.</w:t>
            </w:r>
            <w:r>
              <w:rPr>
                <w:rFonts w:ascii="Times New Roman" w:eastAsia="Calibri" w:hAnsi="Times New Roman" w:cs="Times New Roman"/>
                <w:sz w:val="18"/>
                <w:szCs w:val="18"/>
              </w:rPr>
              <w:t>2%</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 xml:space="preserve">Массовая доля жира, </w:t>
            </w:r>
            <w:r w:rsidRPr="00C20088">
              <w:rPr>
                <w:rFonts w:ascii="Times New Roman" w:hAnsi="Times New Roman" w:cs="Times New Roman"/>
                <w:sz w:val="18"/>
                <w:szCs w:val="18"/>
              </w:rPr>
              <w:t>min:</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 2</w:t>
            </w:r>
            <w:r>
              <w:rPr>
                <w:rFonts w:ascii="Times New Roman" w:eastAsia="Calibri" w:hAnsi="Times New Roman" w:cs="Times New Roman"/>
                <w:sz w:val="18"/>
                <w:szCs w:val="18"/>
              </w:rPr>
              <w:t>.5%</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ГОСТ 31450-2013;</w:t>
            </w:r>
          </w:p>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ТР ТС 021/2011;</w:t>
            </w:r>
          </w:p>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ТР ТС 022/2011;</w:t>
            </w:r>
          </w:p>
          <w:p w:rsidR="00A24FF9" w:rsidRPr="00C20088" w:rsidRDefault="00A24FF9" w:rsidP="00974EE5">
            <w:pPr>
              <w:spacing w:after="0" w:line="240" w:lineRule="auto"/>
              <w:rPr>
                <w:rFonts w:ascii="Times New Roman" w:eastAsia="Calibri" w:hAnsi="Times New Roman" w:cs="Times New Roman"/>
                <w:sz w:val="18"/>
                <w:szCs w:val="18"/>
                <w:lang w:val="en-US"/>
              </w:rPr>
            </w:pPr>
            <w:r w:rsidRPr="00C20088">
              <w:rPr>
                <w:rFonts w:ascii="Times New Roman" w:eastAsia="Calibri" w:hAnsi="Times New Roman" w:cs="Times New Roman"/>
                <w:sz w:val="18"/>
                <w:szCs w:val="18"/>
                <w:lang w:val="en-US"/>
              </w:rPr>
              <w:t>ТР ТС 005/2011</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соответствие</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 xml:space="preserve">Фасовка </w:t>
            </w:r>
          </w:p>
        </w:tc>
        <w:tc>
          <w:tcPr>
            <w:tcW w:w="912" w:type="pct"/>
            <w:shd w:val="clear" w:color="FFFFFF" w:fill="auto"/>
          </w:tcPr>
          <w:p w:rsidR="00A24FF9" w:rsidRDefault="00A24FF9" w:rsidP="00974EE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200 мл</w:t>
            </w:r>
          </w:p>
          <w:p w:rsidR="00A24FF9" w:rsidRPr="0027529E" w:rsidRDefault="00A24FF9" w:rsidP="00974EE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r w:rsidRPr="0027529E">
              <w:rPr>
                <w:rFonts w:ascii="Times New Roman" w:eastAsia="Calibri" w:hAnsi="Times New Roman" w:cs="Times New Roman"/>
                <w:sz w:val="18"/>
                <w:szCs w:val="18"/>
              </w:rPr>
              <w:t>в оригинальной картонной упаковке производителя</w:t>
            </w:r>
            <w:r>
              <w:rPr>
                <w:rFonts w:ascii="Times New Roman" w:eastAsia="Calibri" w:hAnsi="Times New Roman" w:cs="Times New Roman"/>
                <w:sz w:val="18"/>
                <w:szCs w:val="18"/>
              </w:rPr>
              <w:t>)</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27529E" w:rsidRDefault="00A24FF9" w:rsidP="00974EE5">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Упаковка</w:t>
            </w:r>
          </w:p>
        </w:tc>
        <w:tc>
          <w:tcPr>
            <w:tcW w:w="912" w:type="pct"/>
            <w:shd w:val="clear" w:color="FFFFFF" w:fill="auto"/>
          </w:tcPr>
          <w:p w:rsidR="00A24FF9" w:rsidRPr="004D2BFB" w:rsidRDefault="00A24FF9" w:rsidP="00974E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Наличие трубочки в составе упаковки</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Default="00A24FF9" w:rsidP="00974EE5">
            <w:pPr>
              <w:spacing w:after="0" w:line="240" w:lineRule="auto"/>
              <w:rPr>
                <w:rFonts w:ascii="Times New Roman" w:eastAsia="Calibri" w:hAnsi="Times New Roman" w:cs="Times New Roman"/>
                <w:sz w:val="18"/>
                <w:szCs w:val="18"/>
              </w:rPr>
            </w:pPr>
            <w:r w:rsidRPr="008F3D6B">
              <w:rPr>
                <w:rFonts w:ascii="Times New Roman" w:eastAsia="Calibri" w:hAnsi="Times New Roman" w:cs="Times New Roman"/>
                <w:sz w:val="18"/>
                <w:szCs w:val="18"/>
              </w:rPr>
              <w:t>Общий срок годности</w:t>
            </w:r>
          </w:p>
          <w:p w:rsidR="00A24FF9" w:rsidRPr="0027529E" w:rsidRDefault="00A24FF9" w:rsidP="00974EE5">
            <w:pPr>
              <w:spacing w:after="0" w:line="240" w:lineRule="auto"/>
              <w:rPr>
                <w:rFonts w:ascii="Times New Roman" w:eastAsia="Calibri" w:hAnsi="Times New Roman" w:cs="Times New Roman"/>
                <w:sz w:val="18"/>
                <w:szCs w:val="18"/>
              </w:rPr>
            </w:pPr>
          </w:p>
        </w:tc>
        <w:tc>
          <w:tcPr>
            <w:tcW w:w="912" w:type="pct"/>
            <w:shd w:val="clear" w:color="FFFFFF" w:fill="auto"/>
          </w:tcPr>
          <w:p w:rsidR="00A24FF9" w:rsidRPr="0027529E" w:rsidRDefault="00A24FF9" w:rsidP="00974EE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более 12 месяцев</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spacing w:after="0" w:line="240" w:lineRule="auto"/>
              <w:rPr>
                <w:rFonts w:ascii="Times New Roman" w:eastAsia="Times New Roman" w:hAnsi="Times New Roman" w:cs="Times New Roman"/>
                <w:b/>
                <w:sz w:val="18"/>
                <w:szCs w:val="18"/>
              </w:rPr>
            </w:pPr>
          </w:p>
        </w:tc>
        <w:tc>
          <w:tcPr>
            <w:tcW w:w="954" w:type="pct"/>
            <w:shd w:val="clear" w:color="FFFFFF" w:fill="auto"/>
          </w:tcPr>
          <w:p w:rsidR="00A24FF9" w:rsidRPr="0027529E" w:rsidRDefault="00A24FF9" w:rsidP="00974EE5">
            <w:pPr>
              <w:spacing w:after="0" w:line="240" w:lineRule="auto"/>
              <w:rPr>
                <w:rFonts w:ascii="Times New Roman" w:eastAsia="Calibri" w:hAnsi="Times New Roman" w:cs="Times New Roman"/>
                <w:sz w:val="18"/>
                <w:szCs w:val="18"/>
              </w:rPr>
            </w:pPr>
            <w:r w:rsidRPr="00D72876">
              <w:rPr>
                <w:rFonts w:ascii="Times New Roman" w:eastAsia="Calibri" w:hAnsi="Times New Roman" w:cs="Times New Roman"/>
                <w:sz w:val="18"/>
                <w:szCs w:val="18"/>
              </w:rPr>
              <w:t>Остаточный срок годности товара на момент поставки</w:t>
            </w:r>
          </w:p>
        </w:tc>
        <w:tc>
          <w:tcPr>
            <w:tcW w:w="912" w:type="pct"/>
            <w:shd w:val="clear" w:color="FFFFFF" w:fill="auto"/>
          </w:tcPr>
          <w:p w:rsidR="00A24FF9" w:rsidRPr="0027529E" w:rsidRDefault="00A24FF9" w:rsidP="00974EE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Не менее 3 месяцев </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val="restart"/>
            <w:shd w:val="clear" w:color="FFFFFF" w:fill="auto"/>
          </w:tcPr>
          <w:p w:rsidR="00A24FF9" w:rsidRPr="00974EE5" w:rsidRDefault="00974EE5" w:rsidP="00974EE5">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4</w:t>
            </w:r>
          </w:p>
        </w:tc>
        <w:tc>
          <w:tcPr>
            <w:tcW w:w="578" w:type="pct"/>
            <w:vMerge w:val="restart"/>
            <w:shd w:val="clear" w:color="FFFFFF" w:fill="auto"/>
          </w:tcPr>
          <w:p w:rsidR="00A24FF9" w:rsidRPr="00C20088" w:rsidRDefault="00A24FF9" w:rsidP="00974EE5">
            <w:pPr>
              <w:spacing w:after="0" w:line="240" w:lineRule="auto"/>
              <w:rPr>
                <w:rFonts w:ascii="Times New Roman" w:eastAsia="Calibri" w:hAnsi="Times New Roman" w:cs="Times New Roman"/>
                <w:b/>
                <w:sz w:val="18"/>
                <w:szCs w:val="18"/>
              </w:rPr>
            </w:pPr>
            <w:r w:rsidRPr="00C20088">
              <w:rPr>
                <w:rFonts w:ascii="Times New Roman" w:eastAsia="Calibri" w:hAnsi="Times New Roman" w:cs="Times New Roman"/>
                <w:b/>
                <w:sz w:val="18"/>
                <w:szCs w:val="18"/>
              </w:rPr>
              <w:t>Сметана</w:t>
            </w:r>
          </w:p>
        </w:tc>
        <w:tc>
          <w:tcPr>
            <w:tcW w:w="954"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Наименование </w:t>
            </w:r>
          </w:p>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Значение </w:t>
            </w:r>
          </w:p>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279" w:type="pct"/>
            <w:vMerge w:val="restar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кг</w:t>
            </w:r>
          </w:p>
        </w:tc>
        <w:tc>
          <w:tcPr>
            <w:tcW w:w="310" w:type="pct"/>
            <w:vMerge w:val="restart"/>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100</w:t>
            </w:r>
          </w:p>
        </w:tc>
        <w:tc>
          <w:tcPr>
            <w:tcW w:w="367" w:type="pct"/>
            <w:vMerge w:val="restart"/>
          </w:tcPr>
          <w:p w:rsidR="00A24FF9" w:rsidRPr="00C20088" w:rsidRDefault="00A24FF9" w:rsidP="00A24FF9">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10.51.52.200</w:t>
            </w:r>
          </w:p>
        </w:tc>
        <w:tc>
          <w:tcPr>
            <w:tcW w:w="497" w:type="pct"/>
            <w:vMerge w:val="restart"/>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val="restart"/>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val="restart"/>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val="restart"/>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jc w:val="center"/>
              <w:rPr>
                <w:rFonts w:ascii="Times New Roman" w:eastAsia="Calibri"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Вид молочного сырья</w:t>
            </w:r>
          </w:p>
        </w:tc>
        <w:tc>
          <w:tcPr>
            <w:tcW w:w="912" w:type="pct"/>
            <w:shd w:val="clear" w:color="FFFFFF" w:fill="auto"/>
          </w:tcPr>
          <w:p w:rsidR="00A24FF9" w:rsidRPr="00A85191" w:rsidRDefault="00A24FF9" w:rsidP="00974EE5">
            <w:pPr>
              <w:spacing w:after="0" w:line="240" w:lineRule="auto"/>
              <w:rPr>
                <w:rFonts w:ascii="Times New Roman" w:eastAsia="Calibri" w:hAnsi="Times New Roman" w:cs="Times New Roman"/>
                <w:sz w:val="18"/>
                <w:szCs w:val="18"/>
              </w:rPr>
            </w:pPr>
            <w:r w:rsidRPr="00A85191">
              <w:rPr>
                <w:rFonts w:ascii="Times New Roman" w:eastAsia="Calibri" w:hAnsi="Times New Roman" w:cs="Times New Roman"/>
                <w:sz w:val="18"/>
                <w:szCs w:val="18"/>
              </w:rPr>
              <w:t>Нормализованные сливки</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jc w:val="center"/>
              <w:rPr>
                <w:rFonts w:ascii="Times New Roman" w:eastAsia="Calibri" w:hAnsi="Times New Roman" w:cs="Times New Roman"/>
                <w:b/>
                <w:sz w:val="18"/>
                <w:szCs w:val="18"/>
              </w:rPr>
            </w:pPr>
          </w:p>
        </w:tc>
        <w:tc>
          <w:tcPr>
            <w:tcW w:w="954" w:type="pct"/>
            <w:shd w:val="clear" w:color="FFFFFF" w:fill="auto"/>
          </w:tcPr>
          <w:p w:rsidR="00A24FF9" w:rsidRPr="000A5147" w:rsidRDefault="00A24FF9" w:rsidP="00974EE5">
            <w:pPr>
              <w:spacing w:after="0" w:line="240" w:lineRule="auto"/>
              <w:rPr>
                <w:rFonts w:ascii="Times New Roman" w:eastAsia="Calibri" w:hAnsi="Times New Roman" w:cs="Times New Roman"/>
                <w:sz w:val="18"/>
                <w:szCs w:val="18"/>
                <w:lang w:val="en-US"/>
              </w:rPr>
            </w:pPr>
            <w:r w:rsidRPr="00C20088">
              <w:rPr>
                <w:rFonts w:ascii="Times New Roman" w:eastAsia="Calibri" w:hAnsi="Times New Roman" w:cs="Times New Roman"/>
                <w:sz w:val="18"/>
                <w:szCs w:val="18"/>
              </w:rPr>
              <w:t xml:space="preserve">Массовая доля жира </w:t>
            </w:r>
            <w:r w:rsidR="000A5147">
              <w:rPr>
                <w:rFonts w:ascii="Times New Roman" w:eastAsia="Calibri" w:hAnsi="Times New Roman" w:cs="Times New Roman"/>
                <w:sz w:val="18"/>
                <w:szCs w:val="18"/>
                <w:lang w:val="en-US"/>
              </w:rPr>
              <w:t>(%)</w:t>
            </w:r>
          </w:p>
        </w:tc>
        <w:tc>
          <w:tcPr>
            <w:tcW w:w="912" w:type="pct"/>
            <w:shd w:val="clear" w:color="FFFFFF" w:fill="auto"/>
          </w:tcPr>
          <w:p w:rsidR="00A24FF9" w:rsidRPr="00A85191" w:rsidRDefault="00A24FF9" w:rsidP="00974EE5">
            <w:pPr>
              <w:spacing w:after="0" w:line="240" w:lineRule="auto"/>
              <w:jc w:val="center"/>
              <w:rPr>
                <w:rFonts w:ascii="Times New Roman" w:eastAsia="Calibri" w:hAnsi="Times New Roman" w:cs="Times New Roman"/>
                <w:sz w:val="18"/>
                <w:szCs w:val="18"/>
              </w:rPr>
            </w:pPr>
            <w:r w:rsidRPr="00A85191">
              <w:rPr>
                <w:rFonts w:ascii="Times New Roman" w:eastAsia="Calibri" w:hAnsi="Times New Roman" w:cs="Times New Roman"/>
                <w:sz w:val="18"/>
                <w:szCs w:val="18"/>
              </w:rPr>
              <w:t>≥ 19  и  &lt; 22</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jc w:val="center"/>
              <w:rPr>
                <w:rFonts w:ascii="Times New Roman" w:eastAsia="Calibri"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Наличие вкусовых компонентов</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Нет</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jc w:val="center"/>
              <w:rPr>
                <w:rFonts w:ascii="Times New Roman" w:eastAsia="Calibri"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ГОСТ 31452-2012;</w:t>
            </w:r>
          </w:p>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ТР ТС 021/2011;</w:t>
            </w:r>
          </w:p>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ТР ТС 033/2013;</w:t>
            </w:r>
          </w:p>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ТР ТС 022/2011;</w:t>
            </w:r>
          </w:p>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ТР ТС 005/2011</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соответствует</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jc w:val="center"/>
              <w:rPr>
                <w:rFonts w:ascii="Times New Roman" w:eastAsia="Calibri"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 xml:space="preserve">Фасовка </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В диапазоне от 400 до 1000 грамм</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jc w:val="center"/>
              <w:rPr>
                <w:rFonts w:ascii="Times New Roman" w:eastAsia="Calibri" w:hAnsi="Times New Roman" w:cs="Times New Roman"/>
                <w:b/>
                <w:sz w:val="18"/>
                <w:szCs w:val="18"/>
              </w:rPr>
            </w:pPr>
          </w:p>
        </w:tc>
        <w:tc>
          <w:tcPr>
            <w:tcW w:w="954" w:type="pct"/>
            <w:shd w:val="clear" w:color="FFFFFF" w:fill="auto"/>
          </w:tcPr>
          <w:p w:rsidR="00A24FF9" w:rsidRPr="00C20088" w:rsidRDefault="00A24FF9" w:rsidP="00974EE5">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Упаковка</w:t>
            </w:r>
          </w:p>
        </w:tc>
        <w:tc>
          <w:tcPr>
            <w:tcW w:w="912" w:type="pct"/>
            <w:shd w:val="clear" w:color="FFFFFF" w:fill="auto"/>
          </w:tcPr>
          <w:p w:rsidR="00A24FF9" w:rsidRPr="00C20088" w:rsidRDefault="00A24FF9" w:rsidP="00974EE5">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пластиковый стакан с полипропиленовой крышкой</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A24FF9" w:rsidRPr="00C20088" w:rsidTr="00A24FF9">
        <w:tc>
          <w:tcPr>
            <w:tcW w:w="20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A24FF9" w:rsidRPr="00C20088" w:rsidRDefault="00A24FF9" w:rsidP="00974EE5">
            <w:pPr>
              <w:jc w:val="center"/>
              <w:rPr>
                <w:rFonts w:ascii="Times New Roman" w:eastAsia="Calibri" w:hAnsi="Times New Roman" w:cs="Times New Roman"/>
                <w:b/>
                <w:sz w:val="18"/>
                <w:szCs w:val="18"/>
              </w:rPr>
            </w:pPr>
          </w:p>
        </w:tc>
        <w:tc>
          <w:tcPr>
            <w:tcW w:w="954" w:type="pct"/>
            <w:shd w:val="clear" w:color="FFFFFF" w:fill="auto"/>
          </w:tcPr>
          <w:p w:rsidR="00A24FF9" w:rsidRPr="00240F79" w:rsidRDefault="00A24FF9" w:rsidP="00974EE5">
            <w:pPr>
              <w:spacing w:after="0" w:line="240" w:lineRule="auto"/>
              <w:rPr>
                <w:rFonts w:ascii="Times New Roman" w:eastAsia="Calibri" w:hAnsi="Times New Roman" w:cs="Times New Roman"/>
                <w:sz w:val="18"/>
                <w:szCs w:val="18"/>
              </w:rPr>
            </w:pPr>
            <w:r w:rsidRPr="00240F79">
              <w:rPr>
                <w:rFonts w:ascii="Times New Roman" w:eastAsia="Calibri" w:hAnsi="Times New Roman" w:cs="Times New Roman"/>
                <w:sz w:val="18"/>
                <w:szCs w:val="18"/>
              </w:rPr>
              <w:t>Остаточный срок годности товара на момент поставки</w:t>
            </w:r>
          </w:p>
          <w:p w:rsidR="00A24FF9" w:rsidRPr="00240F79" w:rsidRDefault="00A24FF9" w:rsidP="00974EE5">
            <w:pPr>
              <w:spacing w:after="0" w:line="240" w:lineRule="auto"/>
              <w:rPr>
                <w:rFonts w:ascii="Times New Roman" w:eastAsia="Calibri" w:hAnsi="Times New Roman" w:cs="Times New Roman"/>
                <w:sz w:val="18"/>
                <w:szCs w:val="18"/>
              </w:rPr>
            </w:pPr>
          </w:p>
        </w:tc>
        <w:tc>
          <w:tcPr>
            <w:tcW w:w="912" w:type="pct"/>
            <w:shd w:val="clear" w:color="auto" w:fill="auto"/>
          </w:tcPr>
          <w:p w:rsidR="00A24FF9" w:rsidRPr="00240F79" w:rsidRDefault="00A24FF9" w:rsidP="00974EE5">
            <w:pPr>
              <w:spacing w:after="0" w:line="240" w:lineRule="auto"/>
              <w:jc w:val="center"/>
              <w:rPr>
                <w:rFonts w:ascii="Times New Roman" w:eastAsia="Calibri" w:hAnsi="Times New Roman" w:cs="Times New Roman"/>
                <w:sz w:val="18"/>
                <w:szCs w:val="18"/>
              </w:rPr>
            </w:pPr>
            <w:r w:rsidRPr="00240F79">
              <w:rPr>
                <w:rFonts w:ascii="Times New Roman" w:eastAsia="Calibri" w:hAnsi="Times New Roman" w:cs="Times New Roman"/>
                <w:sz w:val="18"/>
                <w:szCs w:val="18"/>
              </w:rPr>
              <w:t>Не менее 21 дня</w:t>
            </w:r>
          </w:p>
        </w:tc>
        <w:tc>
          <w:tcPr>
            <w:tcW w:w="279"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367" w:type="pct"/>
            <w:vMerge/>
          </w:tcPr>
          <w:p w:rsidR="00A24FF9" w:rsidRPr="00C20088" w:rsidRDefault="00A24FF9"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A24FF9" w:rsidRPr="00C20088" w:rsidRDefault="00A24FF9"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val="restart"/>
            <w:shd w:val="clear" w:color="FFFFFF" w:fill="auto"/>
          </w:tcPr>
          <w:p w:rsidR="00974EE5" w:rsidRPr="00974EE5" w:rsidRDefault="00974EE5" w:rsidP="00974EE5">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5</w:t>
            </w:r>
          </w:p>
        </w:tc>
        <w:tc>
          <w:tcPr>
            <w:tcW w:w="578" w:type="pct"/>
            <w:vMerge w:val="restart"/>
            <w:shd w:val="clear" w:color="FFFFFF" w:fill="auto"/>
          </w:tcPr>
          <w:p w:rsidR="00974EE5" w:rsidRPr="001E0864" w:rsidRDefault="00974EE5" w:rsidP="00974EE5">
            <w:pPr>
              <w:spacing w:after="0" w:line="240" w:lineRule="auto"/>
              <w:rPr>
                <w:rFonts w:ascii="Times New Roman" w:hAnsi="Times New Roman"/>
                <w:b/>
                <w:sz w:val="18"/>
                <w:szCs w:val="18"/>
              </w:rPr>
            </w:pPr>
            <w:r w:rsidRPr="001E0864">
              <w:rPr>
                <w:rFonts w:ascii="Times New Roman" w:hAnsi="Times New Roman"/>
                <w:b/>
                <w:sz w:val="18"/>
                <w:szCs w:val="18"/>
              </w:rPr>
              <w:t>Сыры полутвердые</w:t>
            </w:r>
          </w:p>
        </w:tc>
        <w:tc>
          <w:tcPr>
            <w:tcW w:w="954" w:type="pct"/>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Наименование </w:t>
            </w:r>
          </w:p>
          <w:p w:rsidR="00974EE5" w:rsidRPr="00C20088" w:rsidRDefault="00974EE5"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tc>
        <w:tc>
          <w:tcPr>
            <w:tcW w:w="912" w:type="pct"/>
            <w:shd w:val="clear" w:color="auto"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Значение </w:t>
            </w:r>
          </w:p>
          <w:p w:rsidR="00974EE5" w:rsidRPr="00C20088" w:rsidRDefault="00974EE5"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279" w:type="pct"/>
            <w:vMerge w:val="restart"/>
            <w:shd w:val="clear" w:color="FFFFFF" w:fill="auto"/>
          </w:tcPr>
          <w:p w:rsidR="00974EE5" w:rsidRPr="00974EE5" w:rsidRDefault="00974EE5" w:rsidP="00974EE5">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кг</w:t>
            </w:r>
          </w:p>
        </w:tc>
        <w:tc>
          <w:tcPr>
            <w:tcW w:w="310" w:type="pct"/>
            <w:vMerge w:val="restart"/>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100</w:t>
            </w:r>
          </w:p>
        </w:tc>
        <w:tc>
          <w:tcPr>
            <w:tcW w:w="367" w:type="pct"/>
            <w:vMerge w:val="restart"/>
          </w:tcPr>
          <w:p w:rsidR="00974EE5" w:rsidRPr="00C20088" w:rsidRDefault="00974EE5" w:rsidP="00974EE5">
            <w:pPr>
              <w:spacing w:after="0" w:line="240" w:lineRule="auto"/>
              <w:jc w:val="center"/>
              <w:rPr>
                <w:rFonts w:ascii="Times New Roman" w:eastAsia="Calibri" w:hAnsi="Times New Roman" w:cs="Times New Roman"/>
                <w:b/>
                <w:sz w:val="18"/>
                <w:szCs w:val="18"/>
              </w:rPr>
            </w:pPr>
            <w:r w:rsidRPr="00974EE5">
              <w:rPr>
                <w:rFonts w:ascii="Times New Roman" w:eastAsia="Calibri" w:hAnsi="Times New Roman" w:cs="Times New Roman"/>
                <w:b/>
                <w:sz w:val="18"/>
                <w:szCs w:val="18"/>
              </w:rPr>
              <w:t>10.51.40.120</w:t>
            </w:r>
          </w:p>
        </w:tc>
        <w:tc>
          <w:tcPr>
            <w:tcW w:w="497" w:type="pct"/>
            <w:vMerge w:val="restart"/>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val="restart"/>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val="restart"/>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val="restart"/>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Вид сыра</w:t>
            </w:r>
          </w:p>
        </w:tc>
        <w:tc>
          <w:tcPr>
            <w:tcW w:w="912" w:type="pct"/>
            <w:shd w:val="clear" w:color="auto" w:fill="auto"/>
          </w:tcPr>
          <w:p w:rsidR="00974EE5" w:rsidRPr="001E0864" w:rsidRDefault="00974EE5" w:rsidP="00974EE5">
            <w:pPr>
              <w:spacing w:after="0" w:line="240" w:lineRule="auto"/>
              <w:jc w:val="center"/>
              <w:rPr>
                <w:rFonts w:ascii="Times New Roman" w:hAnsi="Times New Roman"/>
                <w:sz w:val="18"/>
                <w:szCs w:val="18"/>
              </w:rPr>
            </w:pPr>
            <w:r w:rsidRPr="001E0864">
              <w:rPr>
                <w:rFonts w:ascii="Times New Roman" w:hAnsi="Times New Roman"/>
                <w:sz w:val="18"/>
                <w:szCs w:val="18"/>
              </w:rPr>
              <w:t>Цельный</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Вид сыра в зависимости от массовой доля жира в пересчете на сухое вещество</w:t>
            </w:r>
          </w:p>
        </w:tc>
        <w:tc>
          <w:tcPr>
            <w:tcW w:w="912" w:type="pct"/>
            <w:shd w:val="clear" w:color="auto" w:fill="auto"/>
          </w:tcPr>
          <w:p w:rsidR="00974EE5" w:rsidRPr="001E0864" w:rsidRDefault="00974EE5" w:rsidP="00974EE5">
            <w:pPr>
              <w:spacing w:after="0" w:line="240" w:lineRule="auto"/>
              <w:jc w:val="center"/>
              <w:rPr>
                <w:rFonts w:ascii="Times New Roman" w:hAnsi="Times New Roman"/>
                <w:sz w:val="18"/>
                <w:szCs w:val="18"/>
              </w:rPr>
            </w:pPr>
            <w:r w:rsidRPr="001E0864">
              <w:rPr>
                <w:rFonts w:ascii="Times New Roman" w:hAnsi="Times New Roman"/>
                <w:sz w:val="18"/>
                <w:szCs w:val="18"/>
              </w:rPr>
              <w:t>Жирные</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Вид сырья</w:t>
            </w:r>
          </w:p>
        </w:tc>
        <w:tc>
          <w:tcPr>
            <w:tcW w:w="912" w:type="pct"/>
            <w:shd w:val="clear" w:color="auto" w:fill="auto"/>
          </w:tcPr>
          <w:p w:rsidR="00974EE5" w:rsidRPr="001E0864" w:rsidRDefault="00974EE5" w:rsidP="00974EE5">
            <w:pPr>
              <w:spacing w:after="0" w:line="240" w:lineRule="auto"/>
              <w:jc w:val="center"/>
              <w:rPr>
                <w:rFonts w:ascii="Times New Roman" w:hAnsi="Times New Roman"/>
                <w:sz w:val="18"/>
                <w:szCs w:val="18"/>
              </w:rPr>
            </w:pPr>
            <w:r w:rsidRPr="001E0864">
              <w:rPr>
                <w:rFonts w:ascii="Times New Roman" w:hAnsi="Times New Roman"/>
                <w:sz w:val="18"/>
                <w:szCs w:val="18"/>
              </w:rPr>
              <w:t>Коровье молоко</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Наименование сыра из коровьего молока</w:t>
            </w:r>
          </w:p>
        </w:tc>
        <w:tc>
          <w:tcPr>
            <w:tcW w:w="912" w:type="pct"/>
            <w:shd w:val="clear" w:color="auto" w:fill="auto"/>
          </w:tcPr>
          <w:p w:rsidR="00974EE5" w:rsidRPr="001E0864" w:rsidRDefault="00974EE5" w:rsidP="00974EE5">
            <w:pPr>
              <w:spacing w:after="0" w:line="240" w:lineRule="auto"/>
              <w:jc w:val="center"/>
              <w:rPr>
                <w:rFonts w:ascii="Times New Roman" w:hAnsi="Times New Roman"/>
                <w:sz w:val="18"/>
                <w:szCs w:val="18"/>
              </w:rPr>
            </w:pPr>
            <w:r w:rsidRPr="001E0864">
              <w:rPr>
                <w:rFonts w:ascii="Times New Roman" w:hAnsi="Times New Roman"/>
                <w:sz w:val="18"/>
                <w:szCs w:val="18"/>
              </w:rPr>
              <w:t>Голландский</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Наличие вкусовых добавок</w:t>
            </w:r>
          </w:p>
        </w:tc>
        <w:tc>
          <w:tcPr>
            <w:tcW w:w="912" w:type="pct"/>
            <w:shd w:val="clear" w:color="auto" w:fill="auto"/>
          </w:tcPr>
          <w:p w:rsidR="00974EE5" w:rsidRPr="001E0864" w:rsidRDefault="00974EE5" w:rsidP="00974EE5">
            <w:pPr>
              <w:spacing w:after="0" w:line="240" w:lineRule="auto"/>
              <w:jc w:val="center"/>
              <w:rPr>
                <w:rFonts w:ascii="Times New Roman" w:hAnsi="Times New Roman"/>
                <w:sz w:val="18"/>
                <w:szCs w:val="18"/>
              </w:rPr>
            </w:pPr>
            <w:r w:rsidRPr="001E0864">
              <w:rPr>
                <w:rFonts w:ascii="Times New Roman" w:hAnsi="Times New Roman"/>
                <w:sz w:val="18"/>
                <w:szCs w:val="18"/>
              </w:rPr>
              <w:t>нет</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Сорт сыра из коровьего молока</w:t>
            </w:r>
          </w:p>
        </w:tc>
        <w:tc>
          <w:tcPr>
            <w:tcW w:w="912" w:type="pct"/>
            <w:shd w:val="clear" w:color="auto" w:fill="auto"/>
          </w:tcPr>
          <w:p w:rsidR="00974EE5" w:rsidRPr="001E0864" w:rsidRDefault="00974EE5" w:rsidP="00974EE5">
            <w:pPr>
              <w:spacing w:after="0" w:line="240" w:lineRule="auto"/>
              <w:jc w:val="center"/>
              <w:rPr>
                <w:rFonts w:ascii="Times New Roman" w:hAnsi="Times New Roman"/>
                <w:sz w:val="18"/>
                <w:szCs w:val="18"/>
              </w:rPr>
            </w:pPr>
            <w:r w:rsidRPr="001E0864">
              <w:rPr>
                <w:rFonts w:ascii="Times New Roman" w:hAnsi="Times New Roman"/>
                <w:sz w:val="18"/>
                <w:szCs w:val="18"/>
              </w:rPr>
              <w:t>Высший</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Форма сыра</w:t>
            </w:r>
          </w:p>
        </w:tc>
        <w:tc>
          <w:tcPr>
            <w:tcW w:w="912" w:type="pct"/>
            <w:shd w:val="clear" w:color="auto" w:fill="auto"/>
          </w:tcPr>
          <w:p w:rsidR="00974EE5" w:rsidRPr="001E0864" w:rsidRDefault="00974EE5" w:rsidP="00974EE5">
            <w:pPr>
              <w:spacing w:after="0" w:line="240" w:lineRule="auto"/>
              <w:jc w:val="center"/>
              <w:rPr>
                <w:rFonts w:ascii="Times New Roman" w:hAnsi="Times New Roman"/>
                <w:sz w:val="18"/>
                <w:szCs w:val="18"/>
              </w:rPr>
            </w:pPr>
            <w:r w:rsidRPr="001E0864">
              <w:rPr>
                <w:rFonts w:ascii="Times New Roman" w:hAnsi="Times New Roman"/>
                <w:sz w:val="18"/>
                <w:szCs w:val="18"/>
              </w:rPr>
              <w:t>Брусок</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ГОСТ 32260-2013;</w:t>
            </w:r>
          </w:p>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ТР ТС 033/2013;</w:t>
            </w:r>
          </w:p>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ТР ТС 021/2011;</w:t>
            </w:r>
          </w:p>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ТР ТС 029/2012;</w:t>
            </w:r>
          </w:p>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ТР ТС 022/2011;</w:t>
            </w:r>
          </w:p>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ТР ТС 005/2011</w:t>
            </w:r>
          </w:p>
        </w:tc>
        <w:tc>
          <w:tcPr>
            <w:tcW w:w="912" w:type="pct"/>
            <w:shd w:val="clear" w:color="auto" w:fill="auto"/>
          </w:tcPr>
          <w:p w:rsidR="00974EE5" w:rsidRPr="001E0864" w:rsidRDefault="00974EE5" w:rsidP="00974EE5">
            <w:pPr>
              <w:spacing w:after="0" w:line="240" w:lineRule="auto"/>
              <w:jc w:val="center"/>
              <w:rPr>
                <w:rFonts w:ascii="Times New Roman" w:hAnsi="Times New Roman"/>
                <w:sz w:val="18"/>
                <w:szCs w:val="18"/>
              </w:rPr>
            </w:pPr>
            <w:r w:rsidRPr="001E0864">
              <w:rPr>
                <w:rFonts w:ascii="Times New Roman" w:hAnsi="Times New Roman"/>
                <w:sz w:val="18"/>
                <w:szCs w:val="18"/>
              </w:rPr>
              <w:t>соответствие</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Процент жирности</w:t>
            </w:r>
          </w:p>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w:t>
            </w:r>
          </w:p>
        </w:tc>
        <w:tc>
          <w:tcPr>
            <w:tcW w:w="912" w:type="pct"/>
            <w:shd w:val="clear" w:color="auto" w:fill="auto"/>
          </w:tcPr>
          <w:p w:rsidR="00974EE5" w:rsidRPr="001E0864" w:rsidRDefault="00974EE5" w:rsidP="00974EE5">
            <w:pPr>
              <w:spacing w:after="0" w:line="240" w:lineRule="auto"/>
              <w:jc w:val="center"/>
              <w:rPr>
                <w:rFonts w:ascii="Times New Roman" w:hAnsi="Times New Roman"/>
                <w:sz w:val="18"/>
                <w:szCs w:val="18"/>
              </w:rPr>
            </w:pPr>
            <w:r w:rsidRPr="001E0864">
              <w:rPr>
                <w:rFonts w:ascii="Times New Roman" w:hAnsi="Times New Roman"/>
                <w:sz w:val="18"/>
                <w:szCs w:val="18"/>
              </w:rPr>
              <w:t>45,0 +/- 1,6</w:t>
            </w:r>
          </w:p>
          <w:p w:rsidR="00974EE5" w:rsidRPr="001E0864" w:rsidRDefault="00974EE5" w:rsidP="00974EE5">
            <w:pPr>
              <w:spacing w:after="0" w:line="240" w:lineRule="auto"/>
              <w:jc w:val="center"/>
              <w:rPr>
                <w:rFonts w:ascii="Times New Roman" w:hAnsi="Times New Roman"/>
                <w:sz w:val="18"/>
                <w:szCs w:val="18"/>
              </w:rPr>
            </w:pP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Фасовка</w:t>
            </w:r>
          </w:p>
        </w:tc>
        <w:tc>
          <w:tcPr>
            <w:tcW w:w="912" w:type="pct"/>
            <w:shd w:val="clear" w:color="auto" w:fill="auto"/>
          </w:tcPr>
          <w:p w:rsidR="00974EE5" w:rsidRPr="001E0864" w:rsidRDefault="00974EE5" w:rsidP="00974EE5">
            <w:pPr>
              <w:spacing w:after="0" w:line="240" w:lineRule="auto"/>
              <w:jc w:val="center"/>
              <w:rPr>
                <w:rFonts w:ascii="Times New Roman" w:hAnsi="Times New Roman"/>
                <w:sz w:val="18"/>
                <w:szCs w:val="18"/>
              </w:rPr>
            </w:pPr>
            <w:r w:rsidRPr="001E0864">
              <w:rPr>
                <w:rFonts w:ascii="Times New Roman" w:hAnsi="Times New Roman"/>
                <w:sz w:val="18"/>
                <w:szCs w:val="18"/>
              </w:rPr>
              <w:t>весовая (в полимерной пленке), в оригинальной упаковке производителя</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Срок годности</w:t>
            </w:r>
          </w:p>
          <w:p w:rsidR="00974EE5" w:rsidRPr="001E0864" w:rsidRDefault="00974EE5" w:rsidP="00974EE5">
            <w:pPr>
              <w:spacing w:after="0" w:line="240" w:lineRule="auto"/>
              <w:rPr>
                <w:rFonts w:ascii="Times New Roman" w:hAnsi="Times New Roman"/>
                <w:sz w:val="18"/>
                <w:szCs w:val="18"/>
              </w:rPr>
            </w:pPr>
          </w:p>
        </w:tc>
        <w:tc>
          <w:tcPr>
            <w:tcW w:w="912" w:type="pct"/>
            <w:shd w:val="clear" w:color="auto" w:fill="auto"/>
          </w:tcPr>
          <w:p w:rsidR="00974EE5" w:rsidRPr="001E0864" w:rsidRDefault="00974EE5" w:rsidP="00974EE5">
            <w:pPr>
              <w:spacing w:after="0" w:line="240" w:lineRule="auto"/>
              <w:jc w:val="center"/>
              <w:rPr>
                <w:rFonts w:ascii="Times New Roman" w:hAnsi="Times New Roman"/>
                <w:sz w:val="18"/>
                <w:szCs w:val="18"/>
              </w:rPr>
            </w:pPr>
            <w:r w:rsidRPr="001E0864">
              <w:rPr>
                <w:rFonts w:ascii="Times New Roman" w:hAnsi="Times New Roman"/>
                <w:sz w:val="18"/>
                <w:szCs w:val="18"/>
              </w:rPr>
              <w:t>Не более 90 дней</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1E0864" w:rsidRDefault="00974EE5" w:rsidP="00974EE5">
            <w:pPr>
              <w:spacing w:after="0" w:line="240" w:lineRule="auto"/>
              <w:rPr>
                <w:rFonts w:ascii="Times New Roman" w:hAnsi="Times New Roman"/>
                <w:sz w:val="18"/>
                <w:szCs w:val="18"/>
              </w:rPr>
            </w:pPr>
            <w:r w:rsidRPr="001E0864">
              <w:rPr>
                <w:rFonts w:ascii="Times New Roman" w:hAnsi="Times New Roman"/>
                <w:sz w:val="18"/>
                <w:szCs w:val="18"/>
              </w:rPr>
              <w:t xml:space="preserve">Остаточный срок годности товара на момент поставки </w:t>
            </w:r>
          </w:p>
          <w:p w:rsidR="00974EE5" w:rsidRPr="001E0864" w:rsidRDefault="00974EE5" w:rsidP="00974EE5">
            <w:pPr>
              <w:spacing w:after="0" w:line="240" w:lineRule="auto"/>
              <w:rPr>
                <w:rFonts w:ascii="Times New Roman" w:hAnsi="Times New Roman"/>
                <w:sz w:val="18"/>
                <w:szCs w:val="18"/>
              </w:rPr>
            </w:pPr>
          </w:p>
        </w:tc>
        <w:tc>
          <w:tcPr>
            <w:tcW w:w="912" w:type="pct"/>
            <w:shd w:val="clear" w:color="auto" w:fill="auto"/>
          </w:tcPr>
          <w:p w:rsidR="00974EE5" w:rsidRPr="001E0864" w:rsidRDefault="00974EE5" w:rsidP="00974EE5">
            <w:pPr>
              <w:spacing w:after="0" w:line="240" w:lineRule="auto"/>
              <w:jc w:val="center"/>
              <w:rPr>
                <w:rFonts w:ascii="Times New Roman" w:hAnsi="Times New Roman"/>
                <w:sz w:val="18"/>
                <w:szCs w:val="18"/>
              </w:rPr>
            </w:pPr>
            <w:r w:rsidRPr="001E0864">
              <w:rPr>
                <w:rFonts w:ascii="Times New Roman" w:hAnsi="Times New Roman"/>
                <w:sz w:val="18"/>
                <w:szCs w:val="18"/>
              </w:rPr>
              <w:t>Не менее 60 дней</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val="restart"/>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6</w:t>
            </w:r>
          </w:p>
        </w:tc>
        <w:tc>
          <w:tcPr>
            <w:tcW w:w="578" w:type="pct"/>
            <w:vMerge w:val="restart"/>
            <w:shd w:val="clear" w:color="FFFFFF" w:fill="auto"/>
          </w:tcPr>
          <w:p w:rsidR="00974EE5" w:rsidRPr="00C20088" w:rsidRDefault="00974EE5" w:rsidP="00974EE5">
            <w:pPr>
              <w:jc w:val="center"/>
              <w:rPr>
                <w:rFonts w:ascii="Times New Roman" w:eastAsia="Calibri" w:hAnsi="Times New Roman" w:cs="Times New Roman"/>
                <w:b/>
                <w:sz w:val="18"/>
                <w:szCs w:val="18"/>
              </w:rPr>
            </w:pPr>
            <w:r>
              <w:rPr>
                <w:rFonts w:ascii="Times New Roman" w:eastAsia="Calibri" w:hAnsi="Times New Roman" w:cs="Times New Roman"/>
                <w:b/>
                <w:sz w:val="18"/>
                <w:szCs w:val="18"/>
              </w:rPr>
              <w:t>Творог</w:t>
            </w:r>
          </w:p>
        </w:tc>
        <w:tc>
          <w:tcPr>
            <w:tcW w:w="954" w:type="pct"/>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Наименование </w:t>
            </w:r>
          </w:p>
          <w:p w:rsidR="00974EE5" w:rsidRPr="00C20088" w:rsidRDefault="00974EE5"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tc>
        <w:tc>
          <w:tcPr>
            <w:tcW w:w="912" w:type="pct"/>
            <w:shd w:val="clear" w:color="auto"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Значение </w:t>
            </w:r>
          </w:p>
          <w:p w:rsidR="00974EE5" w:rsidRPr="00C20088" w:rsidRDefault="00974EE5"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279" w:type="pct"/>
            <w:vMerge w:val="restart"/>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кг</w:t>
            </w:r>
          </w:p>
        </w:tc>
        <w:tc>
          <w:tcPr>
            <w:tcW w:w="310" w:type="pct"/>
            <w:vMerge w:val="restart"/>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200</w:t>
            </w:r>
          </w:p>
        </w:tc>
        <w:tc>
          <w:tcPr>
            <w:tcW w:w="367" w:type="pct"/>
            <w:vMerge w:val="restart"/>
          </w:tcPr>
          <w:p w:rsidR="00974EE5" w:rsidRPr="00C20088" w:rsidRDefault="00974EE5" w:rsidP="00974EE5">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10.51.40.300</w:t>
            </w:r>
          </w:p>
        </w:tc>
        <w:tc>
          <w:tcPr>
            <w:tcW w:w="497" w:type="pct"/>
            <w:vMerge w:val="restart"/>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val="restart"/>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val="restart"/>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val="restart"/>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FC001E" w:rsidRDefault="00974EE5" w:rsidP="00974EE5">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Вид молочного сырья</w:t>
            </w:r>
          </w:p>
        </w:tc>
        <w:tc>
          <w:tcPr>
            <w:tcW w:w="912" w:type="pct"/>
            <w:shd w:val="clear" w:color="auto" w:fill="auto"/>
          </w:tcPr>
          <w:p w:rsidR="00974EE5" w:rsidRPr="00FC001E" w:rsidRDefault="00974EE5" w:rsidP="00974EE5">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Цельное молоко</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FC001E" w:rsidRDefault="00974EE5" w:rsidP="00974EE5">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Способ производства</w:t>
            </w:r>
          </w:p>
        </w:tc>
        <w:tc>
          <w:tcPr>
            <w:tcW w:w="912" w:type="pct"/>
            <w:shd w:val="clear" w:color="auto" w:fill="auto"/>
          </w:tcPr>
          <w:p w:rsidR="00974EE5" w:rsidRPr="00FC001E" w:rsidRDefault="00974EE5" w:rsidP="00974EE5">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Прессование</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FC001E" w:rsidRDefault="00974EE5" w:rsidP="00974EE5">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Массовая доля жира, max, %</w:t>
            </w:r>
          </w:p>
        </w:tc>
        <w:tc>
          <w:tcPr>
            <w:tcW w:w="912" w:type="pct"/>
            <w:shd w:val="clear" w:color="auto" w:fill="auto"/>
          </w:tcPr>
          <w:p w:rsidR="00974EE5" w:rsidRPr="00FC001E" w:rsidRDefault="00974EE5" w:rsidP="00974EE5">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 5</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FC001E" w:rsidRDefault="00974EE5" w:rsidP="00974EE5">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Массовая доля жира, min, %</w:t>
            </w:r>
          </w:p>
        </w:tc>
        <w:tc>
          <w:tcPr>
            <w:tcW w:w="912" w:type="pct"/>
            <w:shd w:val="clear" w:color="auto" w:fill="auto"/>
          </w:tcPr>
          <w:p w:rsidR="00974EE5" w:rsidRPr="00FC001E" w:rsidRDefault="00974EE5" w:rsidP="00974EE5">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 5</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FC001E" w:rsidRDefault="00974EE5" w:rsidP="00974EE5">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ГОСТ 31453-2013;</w:t>
            </w:r>
          </w:p>
          <w:p w:rsidR="00974EE5" w:rsidRPr="00FC001E" w:rsidRDefault="00974EE5" w:rsidP="00974EE5">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ТР ТС 021/2011;</w:t>
            </w:r>
          </w:p>
          <w:p w:rsidR="00974EE5" w:rsidRPr="00FC001E" w:rsidRDefault="00974EE5" w:rsidP="00974EE5">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ТР ТС 005/2011;</w:t>
            </w:r>
          </w:p>
          <w:p w:rsidR="00974EE5" w:rsidRPr="00FC001E" w:rsidRDefault="00974EE5" w:rsidP="00974EE5">
            <w:pPr>
              <w:spacing w:after="0" w:line="240" w:lineRule="auto"/>
              <w:rPr>
                <w:rFonts w:ascii="Times New Roman" w:eastAsia="Calibri" w:hAnsi="Times New Roman" w:cs="Times New Roman"/>
                <w:sz w:val="18"/>
                <w:szCs w:val="18"/>
              </w:rPr>
            </w:pPr>
          </w:p>
        </w:tc>
        <w:tc>
          <w:tcPr>
            <w:tcW w:w="912" w:type="pct"/>
            <w:shd w:val="clear" w:color="auto" w:fill="auto"/>
          </w:tcPr>
          <w:p w:rsidR="00974EE5" w:rsidRPr="00FC001E" w:rsidRDefault="00974EE5" w:rsidP="00974EE5">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соответствие</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FC001E" w:rsidRDefault="00974EE5" w:rsidP="00974EE5">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Фасовка (кг)</w:t>
            </w:r>
          </w:p>
        </w:tc>
        <w:tc>
          <w:tcPr>
            <w:tcW w:w="912" w:type="pct"/>
            <w:shd w:val="clear" w:color="auto" w:fill="auto"/>
          </w:tcPr>
          <w:p w:rsidR="00974EE5" w:rsidRPr="00FC001E" w:rsidRDefault="00974EE5" w:rsidP="00974EE5">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В диапазоне от 1 до 5 кг</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FC001E" w:rsidRDefault="00974EE5" w:rsidP="00974EE5">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Упаковка</w:t>
            </w:r>
          </w:p>
        </w:tc>
        <w:tc>
          <w:tcPr>
            <w:tcW w:w="912" w:type="pct"/>
            <w:shd w:val="clear" w:color="auto" w:fill="auto"/>
          </w:tcPr>
          <w:p w:rsidR="00974EE5" w:rsidRPr="00FC001E" w:rsidRDefault="00974EE5" w:rsidP="00974EE5">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пластиковое ведро с контрольным замком</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jc w:val="center"/>
              <w:rPr>
                <w:rFonts w:ascii="Times New Roman" w:eastAsia="Calibri" w:hAnsi="Times New Roman" w:cs="Times New Roman"/>
                <w:b/>
                <w:sz w:val="18"/>
                <w:szCs w:val="18"/>
              </w:rPr>
            </w:pPr>
          </w:p>
        </w:tc>
        <w:tc>
          <w:tcPr>
            <w:tcW w:w="954" w:type="pct"/>
            <w:shd w:val="clear" w:color="FFFFFF" w:fill="auto"/>
          </w:tcPr>
          <w:p w:rsidR="00974EE5" w:rsidRPr="00FC001E" w:rsidRDefault="00974EE5" w:rsidP="00974EE5">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Остаточный срок годности товара на момент поставки (дней)</w:t>
            </w:r>
          </w:p>
        </w:tc>
        <w:tc>
          <w:tcPr>
            <w:tcW w:w="912" w:type="pct"/>
            <w:shd w:val="clear" w:color="auto" w:fill="auto"/>
          </w:tcPr>
          <w:p w:rsidR="00974EE5" w:rsidRPr="00FC001E" w:rsidRDefault="00974EE5" w:rsidP="00974EE5">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Не менее 9 дней</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val="restart"/>
            <w:shd w:val="clear" w:color="FFFFFF" w:fill="auto"/>
          </w:tcPr>
          <w:p w:rsidR="00974EE5" w:rsidRPr="000A5147" w:rsidRDefault="000A5147" w:rsidP="00974EE5">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rPr>
              <w:t>7</w:t>
            </w:r>
          </w:p>
        </w:tc>
        <w:tc>
          <w:tcPr>
            <w:tcW w:w="578" w:type="pct"/>
            <w:vMerge w:val="restart"/>
            <w:shd w:val="clear" w:color="FFFFFF" w:fill="auto"/>
          </w:tcPr>
          <w:p w:rsidR="00974EE5" w:rsidRPr="00C20088" w:rsidRDefault="00974EE5" w:rsidP="00974EE5">
            <w:pPr>
              <w:spacing w:after="0" w:line="240" w:lineRule="auto"/>
              <w:rPr>
                <w:rFonts w:ascii="Times New Roman" w:hAnsi="Times New Roman" w:cs="Times New Roman"/>
                <w:b/>
                <w:sz w:val="18"/>
                <w:szCs w:val="18"/>
              </w:rPr>
            </w:pPr>
            <w:r w:rsidRPr="00C20088">
              <w:rPr>
                <w:rFonts w:ascii="Times New Roman" w:hAnsi="Times New Roman" w:cs="Times New Roman"/>
                <w:b/>
                <w:sz w:val="18"/>
                <w:szCs w:val="18"/>
              </w:rPr>
              <w:t>Яйца куриные в скорлупе свежие</w:t>
            </w:r>
          </w:p>
        </w:tc>
        <w:tc>
          <w:tcPr>
            <w:tcW w:w="954" w:type="pct"/>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Наименование </w:t>
            </w:r>
          </w:p>
          <w:p w:rsidR="00974EE5" w:rsidRPr="00C20088" w:rsidRDefault="00974EE5"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tc>
        <w:tc>
          <w:tcPr>
            <w:tcW w:w="912" w:type="pct"/>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 xml:space="preserve">Значение </w:t>
            </w:r>
          </w:p>
          <w:p w:rsidR="00974EE5" w:rsidRPr="00C20088" w:rsidRDefault="00974EE5"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характеристики</w:t>
            </w:r>
          </w:p>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279" w:type="pct"/>
            <w:vMerge w:val="restart"/>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шт</w:t>
            </w:r>
          </w:p>
        </w:tc>
        <w:tc>
          <w:tcPr>
            <w:tcW w:w="310" w:type="pct"/>
            <w:vMerge w:val="restart"/>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1 440</w:t>
            </w:r>
          </w:p>
        </w:tc>
        <w:tc>
          <w:tcPr>
            <w:tcW w:w="367" w:type="pct"/>
            <w:vMerge w:val="restart"/>
          </w:tcPr>
          <w:p w:rsidR="00974EE5" w:rsidRPr="00C20088" w:rsidRDefault="00974EE5" w:rsidP="00974EE5">
            <w:pPr>
              <w:spacing w:after="0" w:line="240" w:lineRule="auto"/>
              <w:jc w:val="center"/>
              <w:rPr>
                <w:rFonts w:ascii="Times New Roman" w:hAnsi="Times New Roman" w:cs="Times New Roman"/>
                <w:b/>
                <w:sz w:val="18"/>
                <w:szCs w:val="18"/>
              </w:rPr>
            </w:pPr>
            <w:r w:rsidRPr="00C20088">
              <w:rPr>
                <w:rFonts w:ascii="Times New Roman" w:hAnsi="Times New Roman" w:cs="Times New Roman"/>
                <w:b/>
                <w:sz w:val="18"/>
                <w:szCs w:val="18"/>
              </w:rPr>
              <w:t>01.47.21.000</w:t>
            </w:r>
          </w:p>
        </w:tc>
        <w:tc>
          <w:tcPr>
            <w:tcW w:w="497" w:type="pct"/>
            <w:vMerge w:val="restart"/>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val="restart"/>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val="restart"/>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val="restart"/>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spacing w:after="0" w:line="240" w:lineRule="auto"/>
              <w:rPr>
                <w:rFonts w:ascii="Times New Roman" w:eastAsia="Calibri" w:hAnsi="Times New Roman" w:cs="Times New Roman"/>
                <w:sz w:val="18"/>
                <w:szCs w:val="18"/>
              </w:rPr>
            </w:pPr>
          </w:p>
        </w:tc>
        <w:tc>
          <w:tcPr>
            <w:tcW w:w="954" w:type="pct"/>
            <w:shd w:val="clear" w:color="FFFFFF" w:fill="auto"/>
          </w:tcPr>
          <w:p w:rsidR="00974EE5" w:rsidRPr="00C20088" w:rsidRDefault="00974EE5" w:rsidP="00974EE5">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Категория яйца</w:t>
            </w:r>
          </w:p>
        </w:tc>
        <w:tc>
          <w:tcPr>
            <w:tcW w:w="912" w:type="pct"/>
            <w:shd w:val="clear" w:color="FFFFFF" w:fill="auto"/>
          </w:tcPr>
          <w:p w:rsidR="00974EE5" w:rsidRPr="00C20088" w:rsidRDefault="00974EE5" w:rsidP="00974EE5">
            <w:pPr>
              <w:spacing w:after="0" w:line="240" w:lineRule="auto"/>
              <w:jc w:val="center"/>
              <w:rPr>
                <w:rFonts w:ascii="Times New Roman" w:hAnsi="Times New Roman" w:cs="Times New Roman"/>
                <w:sz w:val="18"/>
                <w:szCs w:val="18"/>
              </w:rPr>
            </w:pPr>
            <w:r w:rsidRPr="00C20088">
              <w:rPr>
                <w:rFonts w:ascii="Times New Roman" w:hAnsi="Times New Roman" w:cs="Times New Roman"/>
                <w:sz w:val="18"/>
                <w:szCs w:val="18"/>
              </w:rPr>
              <w:t>Первая</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spacing w:after="0" w:line="240" w:lineRule="auto"/>
              <w:rPr>
                <w:rFonts w:ascii="Times New Roman" w:eastAsia="Calibri" w:hAnsi="Times New Roman" w:cs="Times New Roman"/>
                <w:sz w:val="18"/>
                <w:szCs w:val="18"/>
              </w:rPr>
            </w:pPr>
          </w:p>
        </w:tc>
        <w:tc>
          <w:tcPr>
            <w:tcW w:w="954" w:type="pct"/>
            <w:shd w:val="clear" w:color="FFFFFF" w:fill="auto"/>
          </w:tcPr>
          <w:p w:rsidR="00974EE5" w:rsidRPr="00C20088" w:rsidRDefault="00974EE5" w:rsidP="00974EE5">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Вид яйца</w:t>
            </w:r>
          </w:p>
        </w:tc>
        <w:tc>
          <w:tcPr>
            <w:tcW w:w="912" w:type="pct"/>
            <w:shd w:val="clear" w:color="FFFFFF" w:fill="auto"/>
          </w:tcPr>
          <w:p w:rsidR="00974EE5" w:rsidRPr="00C20088" w:rsidRDefault="00974EE5" w:rsidP="00974EE5">
            <w:pPr>
              <w:spacing w:after="0" w:line="240" w:lineRule="auto"/>
              <w:jc w:val="center"/>
              <w:rPr>
                <w:rFonts w:ascii="Times New Roman" w:hAnsi="Times New Roman" w:cs="Times New Roman"/>
                <w:sz w:val="18"/>
                <w:szCs w:val="18"/>
              </w:rPr>
            </w:pPr>
            <w:r w:rsidRPr="00C20088">
              <w:rPr>
                <w:rFonts w:ascii="Times New Roman" w:hAnsi="Times New Roman" w:cs="Times New Roman"/>
                <w:sz w:val="18"/>
                <w:szCs w:val="18"/>
              </w:rPr>
              <w:t>Столовое экстра</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spacing w:after="0" w:line="240" w:lineRule="auto"/>
              <w:rPr>
                <w:rFonts w:ascii="Times New Roman" w:eastAsia="Calibri" w:hAnsi="Times New Roman" w:cs="Times New Roman"/>
                <w:sz w:val="18"/>
                <w:szCs w:val="18"/>
              </w:rPr>
            </w:pPr>
          </w:p>
        </w:tc>
        <w:tc>
          <w:tcPr>
            <w:tcW w:w="954" w:type="pct"/>
            <w:shd w:val="clear" w:color="FFFFFF" w:fill="auto"/>
          </w:tcPr>
          <w:p w:rsidR="00974EE5" w:rsidRPr="00C20088" w:rsidRDefault="00974EE5" w:rsidP="00974EE5">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ГОСТ Р 57901-2017 «Яйца куриные пищевые повышенного качества. Технические условия» или ТУ производителя, не уступающим по качеству ГОСТ Р 57901-2017</w:t>
            </w:r>
          </w:p>
        </w:tc>
        <w:tc>
          <w:tcPr>
            <w:tcW w:w="912" w:type="pct"/>
            <w:shd w:val="clear" w:color="FFFFFF" w:fill="auto"/>
          </w:tcPr>
          <w:p w:rsidR="00974EE5" w:rsidRPr="00C20088" w:rsidRDefault="00974EE5" w:rsidP="00974EE5">
            <w:pPr>
              <w:spacing w:after="0" w:line="240" w:lineRule="auto"/>
              <w:jc w:val="center"/>
              <w:rPr>
                <w:rFonts w:ascii="Times New Roman" w:hAnsi="Times New Roman" w:cs="Times New Roman"/>
                <w:sz w:val="18"/>
                <w:szCs w:val="18"/>
              </w:rPr>
            </w:pPr>
            <w:r w:rsidRPr="00C20088">
              <w:rPr>
                <w:rFonts w:ascii="Times New Roman" w:hAnsi="Times New Roman" w:cs="Times New Roman"/>
                <w:sz w:val="18"/>
                <w:szCs w:val="18"/>
              </w:rPr>
              <w:t>соответствие</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spacing w:after="0" w:line="240" w:lineRule="auto"/>
              <w:rPr>
                <w:rFonts w:ascii="Times New Roman" w:eastAsia="Calibri" w:hAnsi="Times New Roman" w:cs="Times New Roman"/>
                <w:sz w:val="18"/>
                <w:szCs w:val="18"/>
              </w:rPr>
            </w:pPr>
          </w:p>
        </w:tc>
        <w:tc>
          <w:tcPr>
            <w:tcW w:w="954" w:type="pct"/>
            <w:shd w:val="clear" w:color="FFFFFF" w:fill="auto"/>
          </w:tcPr>
          <w:p w:rsidR="00974EE5" w:rsidRPr="00C20088" w:rsidRDefault="00974EE5" w:rsidP="00974EE5">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ТР ТС 021/2011;</w:t>
            </w:r>
          </w:p>
          <w:p w:rsidR="00974EE5" w:rsidRPr="00C20088" w:rsidRDefault="00974EE5" w:rsidP="00974EE5">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ТР ТС 005/2011;</w:t>
            </w:r>
          </w:p>
          <w:p w:rsidR="00974EE5" w:rsidRPr="00C20088" w:rsidRDefault="00974EE5" w:rsidP="00974EE5">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ТР ТС 022/2011</w:t>
            </w:r>
          </w:p>
        </w:tc>
        <w:tc>
          <w:tcPr>
            <w:tcW w:w="912" w:type="pct"/>
            <w:shd w:val="clear" w:color="FFFFFF" w:fill="auto"/>
          </w:tcPr>
          <w:p w:rsidR="00974EE5" w:rsidRPr="00C20088" w:rsidRDefault="00974EE5" w:rsidP="00974EE5">
            <w:pPr>
              <w:spacing w:after="0" w:line="240" w:lineRule="auto"/>
              <w:jc w:val="center"/>
              <w:rPr>
                <w:rFonts w:ascii="Times New Roman" w:hAnsi="Times New Roman" w:cs="Times New Roman"/>
                <w:sz w:val="18"/>
                <w:szCs w:val="18"/>
              </w:rPr>
            </w:pPr>
            <w:r w:rsidRPr="00C20088">
              <w:rPr>
                <w:rFonts w:ascii="Times New Roman" w:hAnsi="Times New Roman" w:cs="Times New Roman"/>
                <w:sz w:val="18"/>
                <w:szCs w:val="18"/>
              </w:rPr>
              <w:t>соответствие</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spacing w:after="0" w:line="240" w:lineRule="auto"/>
              <w:rPr>
                <w:rFonts w:ascii="Times New Roman" w:eastAsia="Calibri" w:hAnsi="Times New Roman" w:cs="Times New Roman"/>
                <w:sz w:val="18"/>
                <w:szCs w:val="18"/>
              </w:rPr>
            </w:pPr>
          </w:p>
        </w:tc>
        <w:tc>
          <w:tcPr>
            <w:tcW w:w="954" w:type="pct"/>
            <w:shd w:val="clear" w:color="FFFFFF" w:fill="auto"/>
          </w:tcPr>
          <w:p w:rsidR="00974EE5" w:rsidRPr="00C20088" w:rsidRDefault="00974EE5" w:rsidP="00974EE5">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Характеристика состояния воздушной камеры и ее высоты</w:t>
            </w:r>
          </w:p>
        </w:tc>
        <w:tc>
          <w:tcPr>
            <w:tcW w:w="912" w:type="pct"/>
            <w:shd w:val="clear" w:color="FFFFFF" w:fill="auto"/>
          </w:tcPr>
          <w:p w:rsidR="00974EE5" w:rsidRPr="00C20088" w:rsidRDefault="00974EE5" w:rsidP="00974EE5">
            <w:pPr>
              <w:spacing w:after="0" w:line="240" w:lineRule="auto"/>
              <w:jc w:val="center"/>
              <w:rPr>
                <w:rFonts w:ascii="Times New Roman" w:hAnsi="Times New Roman" w:cs="Times New Roman"/>
                <w:sz w:val="18"/>
                <w:szCs w:val="18"/>
              </w:rPr>
            </w:pPr>
            <w:r w:rsidRPr="00C20088">
              <w:rPr>
                <w:rFonts w:ascii="Times New Roman" w:hAnsi="Times New Roman" w:cs="Times New Roman"/>
                <w:sz w:val="18"/>
                <w:szCs w:val="18"/>
              </w:rPr>
              <w:t xml:space="preserve">- неподвижная или допускается некоторая подвижность; </w:t>
            </w:r>
          </w:p>
          <w:p w:rsidR="00974EE5" w:rsidRPr="00C20088" w:rsidRDefault="00974EE5" w:rsidP="00974EE5">
            <w:pPr>
              <w:spacing w:after="0" w:line="240" w:lineRule="auto"/>
              <w:jc w:val="center"/>
              <w:rPr>
                <w:rFonts w:ascii="Times New Roman" w:hAnsi="Times New Roman" w:cs="Times New Roman"/>
                <w:sz w:val="18"/>
                <w:szCs w:val="18"/>
              </w:rPr>
            </w:pPr>
            <w:r w:rsidRPr="00C20088">
              <w:rPr>
                <w:rFonts w:ascii="Times New Roman" w:hAnsi="Times New Roman" w:cs="Times New Roman"/>
                <w:sz w:val="18"/>
                <w:szCs w:val="18"/>
              </w:rPr>
              <w:t>- высота не более 6 мм.</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spacing w:after="0" w:line="240" w:lineRule="auto"/>
              <w:rPr>
                <w:rFonts w:ascii="Times New Roman" w:eastAsia="Calibri" w:hAnsi="Times New Roman" w:cs="Times New Roman"/>
                <w:sz w:val="18"/>
                <w:szCs w:val="18"/>
              </w:rPr>
            </w:pPr>
          </w:p>
        </w:tc>
        <w:tc>
          <w:tcPr>
            <w:tcW w:w="954" w:type="pct"/>
            <w:shd w:val="clear" w:color="FFFFFF" w:fill="auto"/>
          </w:tcPr>
          <w:p w:rsidR="00974EE5" w:rsidRPr="00C20088" w:rsidRDefault="00974EE5" w:rsidP="00974EE5">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Характеристика состояния и положения желтка</w:t>
            </w:r>
          </w:p>
        </w:tc>
        <w:tc>
          <w:tcPr>
            <w:tcW w:w="912" w:type="pct"/>
            <w:shd w:val="clear" w:color="FFFFFF" w:fill="auto"/>
          </w:tcPr>
          <w:p w:rsidR="00974EE5" w:rsidRPr="00C20088" w:rsidRDefault="00974EE5" w:rsidP="00974EE5">
            <w:pPr>
              <w:spacing w:after="0" w:line="240" w:lineRule="auto"/>
              <w:jc w:val="center"/>
              <w:rPr>
                <w:rFonts w:ascii="Times New Roman" w:hAnsi="Times New Roman" w:cs="Times New Roman"/>
                <w:sz w:val="18"/>
                <w:szCs w:val="18"/>
              </w:rPr>
            </w:pPr>
            <w:r w:rsidRPr="00C20088">
              <w:rPr>
                <w:rFonts w:ascii="Times New Roman" w:hAnsi="Times New Roman" w:cs="Times New Roman"/>
                <w:sz w:val="18"/>
                <w:szCs w:val="18"/>
              </w:rPr>
              <w:t>прочный, мало заметный, может слегка перемещаться, допускается небольшое отклонение от центрального положения</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spacing w:after="0" w:line="240" w:lineRule="auto"/>
              <w:rPr>
                <w:rFonts w:ascii="Times New Roman" w:eastAsia="Calibri" w:hAnsi="Times New Roman" w:cs="Times New Roman"/>
                <w:sz w:val="18"/>
                <w:szCs w:val="18"/>
              </w:rPr>
            </w:pPr>
          </w:p>
        </w:tc>
        <w:tc>
          <w:tcPr>
            <w:tcW w:w="954" w:type="pct"/>
            <w:shd w:val="clear" w:color="FFFFFF" w:fill="auto"/>
          </w:tcPr>
          <w:p w:rsidR="00974EE5" w:rsidRPr="00C20088" w:rsidRDefault="00974EE5" w:rsidP="00974EE5">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Маркировка</w:t>
            </w:r>
          </w:p>
        </w:tc>
        <w:tc>
          <w:tcPr>
            <w:tcW w:w="912" w:type="pct"/>
            <w:shd w:val="clear" w:color="FFFFFF" w:fill="auto"/>
          </w:tcPr>
          <w:p w:rsidR="00974EE5" w:rsidRPr="003A43A2" w:rsidRDefault="00974EE5" w:rsidP="00974EE5">
            <w:pPr>
              <w:spacing w:after="0" w:line="240" w:lineRule="auto"/>
              <w:jc w:val="center"/>
              <w:rPr>
                <w:rFonts w:ascii="Times New Roman" w:hAnsi="Times New Roman" w:cs="Times New Roman"/>
                <w:sz w:val="18"/>
                <w:szCs w:val="18"/>
              </w:rPr>
            </w:pPr>
            <w:r w:rsidRPr="003A43A2">
              <w:rPr>
                <w:rFonts w:ascii="Times New Roman" w:hAnsi="Times New Roman" w:cs="Times New Roman"/>
                <w:sz w:val="18"/>
                <w:szCs w:val="18"/>
              </w:rPr>
              <w:t>Маркировка, наносимая на скорлупу пищевых яиц четкая, легко читаемая и включать в себя вид яиц, весовую категорию и дату сортировки (число и месяц)</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spacing w:after="0" w:line="240" w:lineRule="auto"/>
              <w:rPr>
                <w:rFonts w:ascii="Times New Roman" w:eastAsia="Calibri" w:hAnsi="Times New Roman" w:cs="Times New Roman"/>
                <w:sz w:val="18"/>
                <w:szCs w:val="18"/>
              </w:rPr>
            </w:pPr>
          </w:p>
        </w:tc>
        <w:tc>
          <w:tcPr>
            <w:tcW w:w="954" w:type="pct"/>
            <w:shd w:val="clear" w:color="FFFFFF" w:fill="auto"/>
          </w:tcPr>
          <w:p w:rsidR="00974EE5" w:rsidRPr="00C20088" w:rsidRDefault="00974EE5" w:rsidP="00974EE5">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Фасовка</w:t>
            </w:r>
          </w:p>
        </w:tc>
        <w:tc>
          <w:tcPr>
            <w:tcW w:w="912" w:type="pct"/>
            <w:shd w:val="clear" w:color="FFFFFF" w:fill="auto"/>
          </w:tcPr>
          <w:p w:rsidR="00974EE5" w:rsidRPr="003A43A2" w:rsidRDefault="00974EE5" w:rsidP="00974EE5">
            <w:pPr>
              <w:spacing w:after="0" w:line="240" w:lineRule="auto"/>
              <w:jc w:val="center"/>
              <w:rPr>
                <w:rFonts w:ascii="Times New Roman" w:hAnsi="Times New Roman" w:cs="Times New Roman"/>
                <w:sz w:val="18"/>
                <w:szCs w:val="18"/>
              </w:rPr>
            </w:pPr>
            <w:r w:rsidRPr="003A43A2">
              <w:rPr>
                <w:rFonts w:ascii="Times New Roman" w:hAnsi="Times New Roman" w:cs="Times New Roman"/>
                <w:sz w:val="18"/>
                <w:szCs w:val="18"/>
              </w:rPr>
              <w:t>В  диапазоне от 20 до 30 шт.</w:t>
            </w:r>
          </w:p>
        </w:tc>
        <w:tc>
          <w:tcPr>
            <w:tcW w:w="27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spacing w:after="0" w:line="240" w:lineRule="auto"/>
              <w:rPr>
                <w:rFonts w:ascii="Times New Roman" w:eastAsia="Calibri" w:hAnsi="Times New Roman" w:cs="Times New Roman"/>
                <w:sz w:val="18"/>
                <w:szCs w:val="18"/>
              </w:rPr>
            </w:pPr>
          </w:p>
        </w:tc>
        <w:tc>
          <w:tcPr>
            <w:tcW w:w="954" w:type="pct"/>
            <w:shd w:val="clear" w:color="FFFFFF" w:fill="auto"/>
          </w:tcPr>
          <w:p w:rsidR="00974EE5" w:rsidRPr="003A43A2" w:rsidRDefault="00974EE5" w:rsidP="00974EE5">
            <w:pPr>
              <w:spacing w:after="0" w:line="240" w:lineRule="auto"/>
              <w:rPr>
                <w:rFonts w:ascii="Times New Roman" w:hAnsi="Times New Roman" w:cs="Times New Roman"/>
                <w:sz w:val="18"/>
                <w:szCs w:val="18"/>
              </w:rPr>
            </w:pPr>
            <w:r w:rsidRPr="003A43A2">
              <w:rPr>
                <w:rFonts w:ascii="Times New Roman" w:hAnsi="Times New Roman" w:cs="Times New Roman"/>
                <w:sz w:val="18"/>
                <w:szCs w:val="18"/>
              </w:rPr>
              <w:t>Упаковка</w:t>
            </w:r>
          </w:p>
        </w:tc>
        <w:tc>
          <w:tcPr>
            <w:tcW w:w="912" w:type="pct"/>
            <w:shd w:val="clear" w:color="FFFFFF" w:fill="auto"/>
          </w:tcPr>
          <w:p w:rsidR="00974EE5" w:rsidRPr="003A43A2" w:rsidRDefault="00974EE5" w:rsidP="00974EE5">
            <w:pPr>
              <w:spacing w:after="0" w:line="240" w:lineRule="auto"/>
              <w:rPr>
                <w:rFonts w:ascii="Times New Roman" w:hAnsi="Times New Roman" w:cs="Times New Roman"/>
                <w:sz w:val="18"/>
                <w:szCs w:val="18"/>
              </w:rPr>
            </w:pPr>
            <w:r w:rsidRPr="003A43A2">
              <w:rPr>
                <w:rFonts w:ascii="Times New Roman" w:hAnsi="Times New Roman" w:cs="Times New Roman"/>
                <w:sz w:val="18"/>
                <w:szCs w:val="18"/>
              </w:rPr>
              <w:t>потребительская и транспортная упаковка соответствует требованиям и документам, по которым они изготовлены, обеспечивать сохранность, целостность скорлупы, качество, товарный вид, и гарантировать безопасность яиц при транспортировании и хранении. В каждой единице упаковки пищевые яйца одной даты сортировки, одного вида и одной весовой категории</w:t>
            </w:r>
          </w:p>
        </w:tc>
        <w:tc>
          <w:tcPr>
            <w:tcW w:w="279" w:type="pct"/>
            <w:vMerge/>
            <w:shd w:val="clear" w:color="FFFFFF" w:fill="auto"/>
          </w:tcPr>
          <w:p w:rsidR="00974EE5" w:rsidRPr="003A43A2" w:rsidRDefault="00974EE5" w:rsidP="00974EE5">
            <w:pPr>
              <w:spacing w:after="0" w:line="240" w:lineRule="auto"/>
              <w:jc w:val="center"/>
              <w:rPr>
                <w:rFonts w:ascii="Times New Roman" w:eastAsia="Calibri" w:hAnsi="Times New Roman" w:cs="Times New Roman"/>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spacing w:after="0" w:line="240" w:lineRule="auto"/>
              <w:rPr>
                <w:rFonts w:ascii="Times New Roman" w:eastAsia="Calibri" w:hAnsi="Times New Roman" w:cs="Times New Roman"/>
                <w:sz w:val="18"/>
                <w:szCs w:val="18"/>
              </w:rPr>
            </w:pPr>
          </w:p>
        </w:tc>
        <w:tc>
          <w:tcPr>
            <w:tcW w:w="954" w:type="pct"/>
            <w:shd w:val="clear" w:color="FFFFFF" w:fill="auto"/>
          </w:tcPr>
          <w:p w:rsidR="00974EE5" w:rsidRPr="003A43A2" w:rsidRDefault="00974EE5" w:rsidP="00974EE5">
            <w:pPr>
              <w:spacing w:after="0" w:line="240" w:lineRule="auto"/>
              <w:rPr>
                <w:rFonts w:ascii="Times New Roman" w:hAnsi="Times New Roman" w:cs="Times New Roman"/>
                <w:sz w:val="18"/>
                <w:szCs w:val="18"/>
              </w:rPr>
            </w:pPr>
            <w:r w:rsidRPr="003A43A2">
              <w:rPr>
                <w:rFonts w:ascii="Times New Roman" w:hAnsi="Times New Roman" w:cs="Times New Roman"/>
                <w:sz w:val="18"/>
                <w:szCs w:val="18"/>
              </w:rPr>
              <w:t>Общий срок годности</w:t>
            </w:r>
          </w:p>
          <w:p w:rsidR="00974EE5" w:rsidRPr="003A43A2" w:rsidRDefault="00974EE5" w:rsidP="00974EE5">
            <w:pPr>
              <w:spacing w:after="0" w:line="240" w:lineRule="auto"/>
              <w:rPr>
                <w:rFonts w:ascii="Times New Roman" w:hAnsi="Times New Roman" w:cs="Times New Roman"/>
                <w:sz w:val="18"/>
                <w:szCs w:val="18"/>
              </w:rPr>
            </w:pPr>
          </w:p>
        </w:tc>
        <w:tc>
          <w:tcPr>
            <w:tcW w:w="912" w:type="pct"/>
            <w:shd w:val="clear" w:color="FFFFFF" w:fill="auto"/>
          </w:tcPr>
          <w:p w:rsidR="00974EE5" w:rsidRPr="003A43A2" w:rsidRDefault="00974EE5" w:rsidP="00974EE5">
            <w:pPr>
              <w:spacing w:after="0" w:line="240" w:lineRule="auto"/>
              <w:jc w:val="center"/>
              <w:rPr>
                <w:rFonts w:ascii="Times New Roman" w:hAnsi="Times New Roman" w:cs="Times New Roman"/>
                <w:sz w:val="18"/>
                <w:szCs w:val="18"/>
              </w:rPr>
            </w:pPr>
            <w:r w:rsidRPr="003A43A2">
              <w:rPr>
                <w:rFonts w:ascii="Times New Roman" w:hAnsi="Times New Roman" w:cs="Times New Roman"/>
                <w:sz w:val="18"/>
                <w:szCs w:val="18"/>
              </w:rPr>
              <w:t>Не более 21 дня</w:t>
            </w:r>
          </w:p>
        </w:tc>
        <w:tc>
          <w:tcPr>
            <w:tcW w:w="279" w:type="pct"/>
            <w:vMerge/>
            <w:shd w:val="clear" w:color="FFFFFF" w:fill="auto"/>
          </w:tcPr>
          <w:p w:rsidR="00974EE5" w:rsidRPr="003A43A2" w:rsidRDefault="00974EE5" w:rsidP="00974EE5">
            <w:pPr>
              <w:spacing w:after="0" w:line="240" w:lineRule="auto"/>
              <w:jc w:val="center"/>
              <w:rPr>
                <w:rFonts w:ascii="Times New Roman" w:eastAsia="Calibri" w:hAnsi="Times New Roman" w:cs="Times New Roman"/>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r w:rsidR="00974EE5" w:rsidRPr="00C20088" w:rsidTr="00A24FF9">
        <w:tc>
          <w:tcPr>
            <w:tcW w:w="209"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b/>
                <w:sz w:val="18"/>
                <w:szCs w:val="18"/>
              </w:rPr>
            </w:pPr>
          </w:p>
        </w:tc>
        <w:tc>
          <w:tcPr>
            <w:tcW w:w="578" w:type="pct"/>
            <w:vMerge/>
            <w:shd w:val="clear" w:color="FFFFFF" w:fill="auto"/>
          </w:tcPr>
          <w:p w:rsidR="00974EE5" w:rsidRPr="00C20088" w:rsidRDefault="00974EE5" w:rsidP="00974EE5">
            <w:pPr>
              <w:spacing w:after="0" w:line="240" w:lineRule="auto"/>
              <w:rPr>
                <w:rFonts w:ascii="Times New Roman" w:eastAsia="Calibri" w:hAnsi="Times New Roman" w:cs="Times New Roman"/>
                <w:sz w:val="18"/>
                <w:szCs w:val="18"/>
              </w:rPr>
            </w:pPr>
          </w:p>
        </w:tc>
        <w:tc>
          <w:tcPr>
            <w:tcW w:w="954" w:type="pct"/>
            <w:shd w:val="clear" w:color="FFFFFF" w:fill="auto"/>
          </w:tcPr>
          <w:p w:rsidR="00974EE5" w:rsidRPr="003A43A2" w:rsidRDefault="00974EE5" w:rsidP="00974EE5">
            <w:pPr>
              <w:spacing w:after="0" w:line="240" w:lineRule="auto"/>
              <w:rPr>
                <w:rFonts w:ascii="Times New Roman" w:hAnsi="Times New Roman" w:cs="Times New Roman"/>
                <w:sz w:val="18"/>
                <w:szCs w:val="18"/>
              </w:rPr>
            </w:pPr>
            <w:r w:rsidRPr="003A43A2">
              <w:rPr>
                <w:rFonts w:ascii="Times New Roman" w:hAnsi="Times New Roman" w:cs="Times New Roman"/>
                <w:sz w:val="18"/>
                <w:szCs w:val="18"/>
              </w:rPr>
              <w:t xml:space="preserve">Остаточный срок годности товара на момент поставки </w:t>
            </w:r>
          </w:p>
        </w:tc>
        <w:tc>
          <w:tcPr>
            <w:tcW w:w="912" w:type="pct"/>
            <w:shd w:val="clear" w:color="FFFFFF" w:fill="auto"/>
          </w:tcPr>
          <w:p w:rsidR="00974EE5" w:rsidRPr="003A43A2" w:rsidRDefault="00974EE5" w:rsidP="00974EE5">
            <w:pPr>
              <w:spacing w:after="0" w:line="240" w:lineRule="auto"/>
              <w:jc w:val="center"/>
              <w:rPr>
                <w:rFonts w:ascii="Times New Roman" w:hAnsi="Times New Roman" w:cs="Times New Roman"/>
                <w:sz w:val="18"/>
                <w:szCs w:val="18"/>
              </w:rPr>
            </w:pPr>
            <w:r w:rsidRPr="003A43A2">
              <w:rPr>
                <w:rFonts w:ascii="Times New Roman" w:hAnsi="Times New Roman" w:cs="Times New Roman"/>
                <w:sz w:val="18"/>
                <w:szCs w:val="18"/>
              </w:rPr>
              <w:t>Не менее 14 дней</w:t>
            </w:r>
          </w:p>
        </w:tc>
        <w:tc>
          <w:tcPr>
            <w:tcW w:w="279" w:type="pct"/>
            <w:vMerge/>
            <w:shd w:val="clear" w:color="FFFFFF" w:fill="auto"/>
          </w:tcPr>
          <w:p w:rsidR="00974EE5" w:rsidRPr="003A43A2" w:rsidRDefault="00974EE5" w:rsidP="00974EE5">
            <w:pPr>
              <w:spacing w:after="0" w:line="240" w:lineRule="auto"/>
              <w:jc w:val="center"/>
              <w:rPr>
                <w:rFonts w:ascii="Times New Roman" w:eastAsia="Calibri" w:hAnsi="Times New Roman" w:cs="Times New Roman"/>
                <w:sz w:val="18"/>
                <w:szCs w:val="18"/>
              </w:rPr>
            </w:pPr>
          </w:p>
        </w:tc>
        <w:tc>
          <w:tcPr>
            <w:tcW w:w="310" w:type="pct"/>
            <w:vMerge/>
            <w:shd w:val="clear" w:color="FFFFFF" w:fill="auto"/>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367" w:type="pct"/>
            <w:vMerge/>
          </w:tcPr>
          <w:p w:rsidR="00974EE5" w:rsidRPr="00C20088" w:rsidRDefault="00974EE5" w:rsidP="00974EE5">
            <w:pPr>
              <w:spacing w:after="0" w:line="240" w:lineRule="auto"/>
              <w:jc w:val="center"/>
              <w:rPr>
                <w:rFonts w:ascii="Times New Roman" w:eastAsia="Calibri" w:hAnsi="Times New Roman" w:cs="Times New Roman"/>
                <w:sz w:val="18"/>
                <w:szCs w:val="18"/>
              </w:rPr>
            </w:pPr>
          </w:p>
        </w:tc>
        <w:tc>
          <w:tcPr>
            <w:tcW w:w="497"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220"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06"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c>
          <w:tcPr>
            <w:tcW w:w="368" w:type="pct"/>
            <w:vMerge/>
            <w:shd w:val="clear" w:color="auto" w:fill="FFFF99"/>
          </w:tcPr>
          <w:p w:rsidR="00974EE5" w:rsidRPr="00C20088" w:rsidRDefault="00974EE5" w:rsidP="00974EE5">
            <w:pPr>
              <w:spacing w:after="0" w:line="240" w:lineRule="auto"/>
              <w:jc w:val="center"/>
              <w:rPr>
                <w:rFonts w:ascii="Times New Roman" w:eastAsia="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D41247">
      <w:headerReference w:type="first" r:id="rId16"/>
      <w:footerReference w:type="first" r:id="rId17"/>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C60" w:rsidRDefault="00A31C60">
      <w:pPr>
        <w:spacing w:after="0" w:line="240" w:lineRule="auto"/>
      </w:pPr>
      <w:r>
        <w:separator/>
      </w:r>
    </w:p>
  </w:endnote>
  <w:endnote w:type="continuationSeparator" w:id="0">
    <w:p w:rsidR="00A31C60" w:rsidRDefault="00A3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138C" w:rsidRDefault="00C6138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74EE5" w:rsidRDefault="00C6138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974EE5" w:rsidRDefault="00974EE5">
        <w:pPr>
          <w:pStyle w:val="ab"/>
          <w:jc w:val="right"/>
        </w:pPr>
        <w:r>
          <w:fldChar w:fldCharType="begin"/>
        </w:r>
        <w:r>
          <w:instrText>PAGE   \* MERGEFORMAT</w:instrText>
        </w:r>
        <w:r>
          <w:fldChar w:fldCharType="separate"/>
        </w:r>
        <w:r w:rsidR="00C6138C">
          <w:rPr>
            <w:noProof/>
          </w:rPr>
          <w:t>1</w:t>
        </w:r>
        <w:r>
          <w:fldChar w:fldCharType="end"/>
        </w:r>
      </w:p>
    </w:sdtContent>
  </w:sdt>
  <w:p w:rsidR="00974EE5" w:rsidRDefault="00974EE5">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74EE5" w:rsidRDefault="00C6138C">
    <w:pPr>
      <w:pStyle w:val="ab"/>
      <w:jc w:val="right"/>
    </w:pPr>
    <w:sdt>
      <w:sdtPr>
        <w:id w:val="-915003870"/>
        <w:docPartObj>
          <w:docPartGallery w:val="Page Numbers (Bottom of Page)"/>
          <w:docPartUnique/>
        </w:docPartObj>
      </w:sdtPr>
      <w:sdtEndPr/>
      <w:sdtContent>
        <w:r w:rsidR="00974EE5">
          <w:fldChar w:fldCharType="begin"/>
        </w:r>
        <w:r w:rsidR="00974EE5">
          <w:instrText>PAGE   \* MERGEFORMAT</w:instrText>
        </w:r>
        <w:r w:rsidR="00974EE5">
          <w:fldChar w:fldCharType="separate"/>
        </w:r>
        <w:r w:rsidR="00974EE5">
          <w:rPr>
            <w:noProof/>
          </w:rPr>
          <w:t>2</w:t>
        </w:r>
        <w:r w:rsidR="00974EE5">
          <w:fldChar w:fldCharType="end"/>
        </w:r>
      </w:sdtContent>
    </w:sdt>
  </w:p>
  <w:p w:rsidR="00974EE5" w:rsidRDefault="00974EE5"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74EE5" w:rsidRDefault="00C6138C">
    <w:pPr>
      <w:pStyle w:val="ab"/>
      <w:jc w:val="right"/>
    </w:pPr>
    <w:sdt>
      <w:sdtPr>
        <w:id w:val="-800836465"/>
        <w:docPartObj>
          <w:docPartGallery w:val="Page Numbers (Bottom of Page)"/>
          <w:docPartUnique/>
        </w:docPartObj>
      </w:sdtPr>
      <w:sdtEndPr/>
      <w:sdtContent>
        <w:r w:rsidR="00974EE5">
          <w:fldChar w:fldCharType="begin"/>
        </w:r>
        <w:r w:rsidR="00974EE5">
          <w:instrText>PAGE   \* MERGEFORMAT</w:instrText>
        </w:r>
        <w:r w:rsidR="00974EE5">
          <w:fldChar w:fldCharType="separate"/>
        </w:r>
        <w:r w:rsidR="000A5147">
          <w:rPr>
            <w:noProof/>
          </w:rPr>
          <w:t>2</w:t>
        </w:r>
        <w:r w:rsidR="00974EE5">
          <w:fldChar w:fldCharType="end"/>
        </w:r>
      </w:sdtContent>
    </w:sdt>
  </w:p>
  <w:p w:rsidR="00974EE5" w:rsidRDefault="00974EE5"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C60" w:rsidRDefault="00A31C60">
      <w:pPr>
        <w:spacing w:after="0" w:line="240" w:lineRule="auto"/>
      </w:pPr>
      <w:r>
        <w:separator/>
      </w:r>
    </w:p>
  </w:footnote>
  <w:footnote w:type="continuationSeparator" w:id="0">
    <w:p w:rsidR="00A31C60" w:rsidRDefault="00A31C6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138C" w:rsidRDefault="00C6138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138C" w:rsidRDefault="00C6138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138C" w:rsidRDefault="00C6138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74EE5" w:rsidRPr="006B0C1A" w:rsidRDefault="00974EE5"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275"/>
    <w:multiLevelType w:val="hybridMultilevel"/>
    <w:tmpl w:val="347E2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40550"/>
    <w:multiLevelType w:val="hybridMultilevel"/>
    <w:tmpl w:val="01AC90A4"/>
    <w:lvl w:ilvl="0" w:tplc="6C7650EC">
      <w:start w:val="1"/>
      <w:numFmt w:val="decimal"/>
      <w:lvlText w:val="%1."/>
      <w:lvlJc w:val="left"/>
      <w:pPr>
        <w:ind w:left="269" w:hanging="360"/>
      </w:pPr>
      <w:rPr>
        <w:rFonts w:hint="default"/>
      </w:rPr>
    </w:lvl>
    <w:lvl w:ilvl="1" w:tplc="04190019" w:tentative="1">
      <w:start w:val="1"/>
      <w:numFmt w:val="lowerLetter"/>
      <w:lvlText w:val="%2."/>
      <w:lvlJc w:val="left"/>
      <w:pPr>
        <w:ind w:left="989" w:hanging="360"/>
      </w:pPr>
    </w:lvl>
    <w:lvl w:ilvl="2" w:tplc="0419001B" w:tentative="1">
      <w:start w:val="1"/>
      <w:numFmt w:val="lowerRoman"/>
      <w:lvlText w:val="%3."/>
      <w:lvlJc w:val="right"/>
      <w:pPr>
        <w:ind w:left="1709" w:hanging="180"/>
      </w:pPr>
    </w:lvl>
    <w:lvl w:ilvl="3" w:tplc="0419000F" w:tentative="1">
      <w:start w:val="1"/>
      <w:numFmt w:val="decimal"/>
      <w:lvlText w:val="%4."/>
      <w:lvlJc w:val="left"/>
      <w:pPr>
        <w:ind w:left="2429" w:hanging="360"/>
      </w:pPr>
    </w:lvl>
    <w:lvl w:ilvl="4" w:tplc="04190019" w:tentative="1">
      <w:start w:val="1"/>
      <w:numFmt w:val="lowerLetter"/>
      <w:lvlText w:val="%5."/>
      <w:lvlJc w:val="left"/>
      <w:pPr>
        <w:ind w:left="3149" w:hanging="360"/>
      </w:pPr>
    </w:lvl>
    <w:lvl w:ilvl="5" w:tplc="0419001B" w:tentative="1">
      <w:start w:val="1"/>
      <w:numFmt w:val="lowerRoman"/>
      <w:lvlText w:val="%6."/>
      <w:lvlJc w:val="right"/>
      <w:pPr>
        <w:ind w:left="3869" w:hanging="180"/>
      </w:pPr>
    </w:lvl>
    <w:lvl w:ilvl="6" w:tplc="0419000F" w:tentative="1">
      <w:start w:val="1"/>
      <w:numFmt w:val="decimal"/>
      <w:lvlText w:val="%7."/>
      <w:lvlJc w:val="left"/>
      <w:pPr>
        <w:ind w:left="4589" w:hanging="360"/>
      </w:pPr>
    </w:lvl>
    <w:lvl w:ilvl="7" w:tplc="04190019" w:tentative="1">
      <w:start w:val="1"/>
      <w:numFmt w:val="lowerLetter"/>
      <w:lvlText w:val="%8."/>
      <w:lvlJc w:val="left"/>
      <w:pPr>
        <w:ind w:left="5309" w:hanging="360"/>
      </w:pPr>
    </w:lvl>
    <w:lvl w:ilvl="8" w:tplc="0419001B" w:tentative="1">
      <w:start w:val="1"/>
      <w:numFmt w:val="lowerRoman"/>
      <w:lvlText w:val="%9."/>
      <w:lvlJc w:val="right"/>
      <w:pPr>
        <w:ind w:left="6029" w:hanging="180"/>
      </w:pPr>
    </w:lvl>
  </w:abstractNum>
  <w:abstractNum w:abstractNumId="2"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A1F68"/>
    <w:multiLevelType w:val="hybridMultilevel"/>
    <w:tmpl w:val="14DA4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405EBD"/>
    <w:multiLevelType w:val="hybridMultilevel"/>
    <w:tmpl w:val="2C28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D82134"/>
    <w:multiLevelType w:val="hybridMultilevel"/>
    <w:tmpl w:val="14C07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DC6A8D"/>
    <w:multiLevelType w:val="hybridMultilevel"/>
    <w:tmpl w:val="3370E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77001E"/>
    <w:multiLevelType w:val="hybridMultilevel"/>
    <w:tmpl w:val="49A47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7C6094A"/>
    <w:multiLevelType w:val="hybridMultilevel"/>
    <w:tmpl w:val="85129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6" w15:restartNumberingAfterBreak="0">
    <w:nsid w:val="323A054A"/>
    <w:multiLevelType w:val="hybridMultilevel"/>
    <w:tmpl w:val="DEC4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D978B7"/>
    <w:multiLevelType w:val="hybridMultilevel"/>
    <w:tmpl w:val="EC46C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1C74BF"/>
    <w:multiLevelType w:val="hybridMultilevel"/>
    <w:tmpl w:val="4678B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DD58E4"/>
    <w:multiLevelType w:val="hybridMultilevel"/>
    <w:tmpl w:val="27208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4EE4876"/>
    <w:multiLevelType w:val="hybridMultilevel"/>
    <w:tmpl w:val="4EDCB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2A116B"/>
    <w:multiLevelType w:val="hybridMultilevel"/>
    <w:tmpl w:val="5178C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6E4791"/>
    <w:multiLevelType w:val="hybridMultilevel"/>
    <w:tmpl w:val="8F1A4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C3175B"/>
    <w:multiLevelType w:val="hybridMultilevel"/>
    <w:tmpl w:val="AD587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60306A"/>
    <w:multiLevelType w:val="hybridMultilevel"/>
    <w:tmpl w:val="13841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0C002F"/>
    <w:multiLevelType w:val="hybridMultilevel"/>
    <w:tmpl w:val="AD587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0E0633"/>
    <w:multiLevelType w:val="hybridMultilevel"/>
    <w:tmpl w:val="5658CD0C"/>
    <w:lvl w:ilvl="0" w:tplc="614AE1FE">
      <w:start w:val="1"/>
      <w:numFmt w:val="decimal"/>
      <w:lvlText w:val="%1."/>
      <w:lvlJc w:val="left"/>
      <w:pPr>
        <w:ind w:left="452" w:hanging="360"/>
      </w:pPr>
      <w:rPr>
        <w:rFonts w:hint="default"/>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29" w15:restartNumberingAfterBreak="0">
    <w:nsid w:val="57DA0C98"/>
    <w:multiLevelType w:val="hybridMultilevel"/>
    <w:tmpl w:val="4D6A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C35793"/>
    <w:multiLevelType w:val="hybridMultilevel"/>
    <w:tmpl w:val="DEC488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5B4C3043"/>
    <w:multiLevelType w:val="hybridMultilevel"/>
    <w:tmpl w:val="66821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E37657"/>
    <w:multiLevelType w:val="hybridMultilevel"/>
    <w:tmpl w:val="6532A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7782165"/>
    <w:multiLevelType w:val="hybridMultilevel"/>
    <w:tmpl w:val="DEC4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9C4E65"/>
    <w:multiLevelType w:val="hybridMultilevel"/>
    <w:tmpl w:val="6EF04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DD114C"/>
    <w:multiLevelType w:val="hybridMultilevel"/>
    <w:tmpl w:val="837802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216BB6"/>
    <w:multiLevelType w:val="hybridMultilevel"/>
    <w:tmpl w:val="53C8A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F22B4C"/>
    <w:multiLevelType w:val="hybridMultilevel"/>
    <w:tmpl w:val="B0762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6"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DB4561"/>
    <w:multiLevelType w:val="hybridMultilevel"/>
    <w:tmpl w:val="35E27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31"/>
  </w:num>
  <w:num w:numId="4">
    <w:abstractNumId w:val="9"/>
  </w:num>
  <w:num w:numId="5">
    <w:abstractNumId w:val="37"/>
  </w:num>
  <w:num w:numId="6">
    <w:abstractNumId w:val="30"/>
  </w:num>
  <w:num w:numId="7">
    <w:abstractNumId w:val="7"/>
  </w:num>
  <w:num w:numId="8">
    <w:abstractNumId w:val="44"/>
  </w:num>
  <w:num w:numId="9">
    <w:abstractNumId w:val="6"/>
  </w:num>
  <w:num w:numId="10">
    <w:abstractNumId w:val="43"/>
  </w:num>
  <w:num w:numId="11">
    <w:abstractNumId w:val="46"/>
  </w:num>
  <w:num w:numId="12">
    <w:abstractNumId w:val="27"/>
  </w:num>
  <w:num w:numId="13">
    <w:abstractNumId w:val="10"/>
  </w:num>
  <w:num w:numId="14">
    <w:abstractNumId w:val="20"/>
  </w:num>
  <w:num w:numId="15">
    <w:abstractNumId w:val="45"/>
  </w:num>
  <w:num w:numId="16">
    <w:abstractNumId w:val="35"/>
  </w:num>
  <w:num w:numId="17">
    <w:abstractNumId w:val="15"/>
  </w:num>
  <w:num w:numId="18">
    <w:abstractNumId w:val="13"/>
  </w:num>
  <w:num w:numId="19">
    <w:abstractNumId w:val="42"/>
  </w:num>
  <w:num w:numId="20">
    <w:abstractNumId w:val="0"/>
  </w:num>
  <w:num w:numId="21">
    <w:abstractNumId w:val="14"/>
  </w:num>
  <w:num w:numId="22">
    <w:abstractNumId w:val="47"/>
  </w:num>
  <w:num w:numId="23">
    <w:abstractNumId w:val="19"/>
  </w:num>
  <w:num w:numId="24">
    <w:abstractNumId w:val="16"/>
  </w:num>
  <w:num w:numId="25">
    <w:abstractNumId w:val="32"/>
  </w:num>
  <w:num w:numId="26">
    <w:abstractNumId w:val="36"/>
  </w:num>
  <w:num w:numId="27">
    <w:abstractNumId w:val="1"/>
  </w:num>
  <w:num w:numId="28">
    <w:abstractNumId w:val="40"/>
  </w:num>
  <w:num w:numId="29">
    <w:abstractNumId w:val="21"/>
  </w:num>
  <w:num w:numId="30">
    <w:abstractNumId w:val="4"/>
  </w:num>
  <w:num w:numId="31">
    <w:abstractNumId w:val="26"/>
  </w:num>
  <w:num w:numId="32">
    <w:abstractNumId w:val="5"/>
  </w:num>
  <w:num w:numId="33">
    <w:abstractNumId w:val="24"/>
  </w:num>
  <w:num w:numId="34">
    <w:abstractNumId w:val="39"/>
  </w:num>
  <w:num w:numId="35">
    <w:abstractNumId w:val="17"/>
  </w:num>
  <w:num w:numId="36">
    <w:abstractNumId w:val="38"/>
  </w:num>
  <w:num w:numId="37">
    <w:abstractNumId w:val="18"/>
  </w:num>
  <w:num w:numId="38">
    <w:abstractNumId w:val="33"/>
  </w:num>
  <w:num w:numId="39">
    <w:abstractNumId w:val="41"/>
  </w:num>
  <w:num w:numId="40">
    <w:abstractNumId w:val="3"/>
  </w:num>
  <w:num w:numId="41">
    <w:abstractNumId w:val="25"/>
  </w:num>
  <w:num w:numId="42">
    <w:abstractNumId w:val="22"/>
  </w:num>
  <w:num w:numId="43">
    <w:abstractNumId w:val="11"/>
  </w:num>
  <w:num w:numId="44">
    <w:abstractNumId w:val="23"/>
  </w:num>
  <w:num w:numId="45">
    <w:abstractNumId w:val="29"/>
  </w:num>
  <w:num w:numId="46">
    <w:abstractNumId w:val="34"/>
  </w:num>
  <w:num w:numId="47">
    <w:abstractNumId w:val="8"/>
  </w:num>
  <w:num w:numId="48">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147"/>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725FB"/>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4EE5"/>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24FF9"/>
    <w:rsid w:val="00A31C60"/>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38C"/>
    <w:rsid w:val="00C618B0"/>
    <w:rsid w:val="00C645BD"/>
    <w:rsid w:val="00C753E1"/>
    <w:rsid w:val="00C77D9B"/>
    <w:rsid w:val="00C81C82"/>
    <w:rsid w:val="00C9583B"/>
    <w:rsid w:val="00CC4773"/>
    <w:rsid w:val="00CD1DB9"/>
    <w:rsid w:val="00CD1E24"/>
    <w:rsid w:val="00CD3089"/>
    <w:rsid w:val="00CD4ECA"/>
    <w:rsid w:val="00CF19F4"/>
    <w:rsid w:val="00CF1A90"/>
    <w:rsid w:val="00CF2914"/>
    <w:rsid w:val="00D04875"/>
    <w:rsid w:val="00D11DE0"/>
    <w:rsid w:val="00D155B7"/>
    <w:rsid w:val="00D17764"/>
    <w:rsid w:val="00D2444F"/>
    <w:rsid w:val="00D3148D"/>
    <w:rsid w:val="00D31887"/>
    <w:rsid w:val="00D3448D"/>
    <w:rsid w:val="00D4075D"/>
    <w:rsid w:val="00D41247"/>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BB8"/>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6E66"/>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af9">
    <w:name w:val="Текст примечания Знак"/>
    <w:basedOn w:val="a1"/>
    <w:link w:val="afa"/>
    <w:uiPriority w:val="99"/>
    <w:semiHidden/>
    <w:rsid w:val="00D41247"/>
    <w:rPr>
      <w:sz w:val="20"/>
      <w:szCs w:val="20"/>
    </w:rPr>
  </w:style>
  <w:style w:type="paragraph" w:styleId="afa">
    <w:name w:val="annotation text"/>
    <w:basedOn w:val="a0"/>
    <w:link w:val="af9"/>
    <w:uiPriority w:val="99"/>
    <w:semiHidden/>
    <w:unhideWhenUsed/>
    <w:rsid w:val="00D41247"/>
    <w:pPr>
      <w:spacing w:line="240" w:lineRule="auto"/>
    </w:pPr>
    <w:rPr>
      <w:sz w:val="20"/>
      <w:szCs w:val="20"/>
    </w:rPr>
  </w:style>
  <w:style w:type="character" w:customStyle="1" w:styleId="12">
    <w:name w:val="Текст примечания Знак1"/>
    <w:basedOn w:val="a1"/>
    <w:uiPriority w:val="99"/>
    <w:semiHidden/>
    <w:rsid w:val="00D41247"/>
    <w:rPr>
      <w:sz w:val="20"/>
      <w:szCs w:val="20"/>
    </w:rPr>
  </w:style>
  <w:style w:type="character" w:customStyle="1" w:styleId="afb">
    <w:name w:val="Тема примечания Знак"/>
    <w:basedOn w:val="af9"/>
    <w:link w:val="afc"/>
    <w:uiPriority w:val="99"/>
    <w:semiHidden/>
    <w:rsid w:val="00D41247"/>
    <w:rPr>
      <w:b/>
      <w:bCs/>
      <w:sz w:val="20"/>
      <w:szCs w:val="20"/>
    </w:rPr>
  </w:style>
  <w:style w:type="paragraph" w:styleId="afc">
    <w:name w:val="annotation subject"/>
    <w:basedOn w:val="afa"/>
    <w:next w:val="afa"/>
    <w:link w:val="afb"/>
    <w:uiPriority w:val="99"/>
    <w:semiHidden/>
    <w:unhideWhenUsed/>
    <w:rsid w:val="00D41247"/>
    <w:rPr>
      <w:b/>
      <w:bCs/>
    </w:rPr>
  </w:style>
  <w:style w:type="character" w:customStyle="1" w:styleId="13">
    <w:name w:val="Тема примечания Знак1"/>
    <w:basedOn w:val="12"/>
    <w:uiPriority w:val="99"/>
    <w:semiHidden/>
    <w:rsid w:val="00D41247"/>
    <w:rPr>
      <w:b/>
      <w:bCs/>
      <w:sz w:val="20"/>
      <w:szCs w:val="20"/>
    </w:rPr>
  </w:style>
  <w:style w:type="character" w:styleId="afd">
    <w:name w:val="annotation reference"/>
    <w:basedOn w:val="a1"/>
    <w:uiPriority w:val="99"/>
    <w:semiHidden/>
    <w:unhideWhenUsed/>
    <w:rsid w:val="00D412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0C65E-FB5A-49EA-BB32-8FEC0BDB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1677</Words>
  <Characters>9561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2025-12-02T05:05:00Z</dcterms:created>
  <dcterms:modified xsi:type="dcterms:W3CDTF">2025-12-02T05:05:00Z</dcterms:modified>
</cp:coreProperties>
</file>