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E311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Доцетаксел</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31"/>
        <w:gridCol w:w="412"/>
        <w:gridCol w:w="860"/>
        <w:gridCol w:w="560"/>
        <w:gridCol w:w="1693"/>
        <w:gridCol w:w="801"/>
        <w:gridCol w:w="696"/>
        <w:gridCol w:w="1484"/>
        <w:gridCol w:w="1442"/>
        <w:gridCol w:w="1039"/>
        <w:gridCol w:w="1113"/>
        <w:gridCol w:w="981"/>
        <w:gridCol w:w="1088"/>
        <w:gridCol w:w="1695"/>
        <w:gridCol w:w="1610"/>
      </w:tblGrid>
      <w:tr w:rsidR="00E137BD" w:rsidRPr="00E137BD" w:rsidTr="00D50158">
        <w:trPr>
          <w:trHeight w:val="60"/>
        </w:trPr>
        <w:tc>
          <w:tcPr>
            <w:tcW w:w="231" w:type="dxa"/>
            <w:shd w:val="clear" w:color="FFFFFF" w:fill="auto"/>
            <w:vAlign w:val="bottom"/>
          </w:tcPr>
          <w:p w:rsidR="00E137BD" w:rsidRPr="00E137BD" w:rsidRDefault="00E137BD" w:rsidP="00E137BD">
            <w:pPr>
              <w:rPr>
                <w:szCs w:val="16"/>
              </w:rPr>
            </w:pPr>
          </w:p>
        </w:tc>
        <w:tc>
          <w:tcPr>
            <w:tcW w:w="412" w:type="dxa"/>
            <w:shd w:val="clear" w:color="FFFFFF" w:fill="auto"/>
            <w:vAlign w:val="bottom"/>
          </w:tcPr>
          <w:p w:rsidR="00E137BD" w:rsidRPr="00E137BD" w:rsidRDefault="00E137BD" w:rsidP="00E137BD">
            <w:pPr>
              <w:rPr>
                <w:szCs w:val="16"/>
              </w:rPr>
            </w:pPr>
          </w:p>
        </w:tc>
        <w:tc>
          <w:tcPr>
            <w:tcW w:w="860" w:type="dxa"/>
            <w:shd w:val="clear" w:color="FFFFFF" w:fill="auto"/>
            <w:vAlign w:val="bottom"/>
          </w:tcPr>
          <w:p w:rsidR="00E137BD" w:rsidRPr="00E137BD" w:rsidRDefault="00E137BD" w:rsidP="00E137BD">
            <w:pPr>
              <w:rPr>
                <w:szCs w:val="16"/>
              </w:rPr>
            </w:pPr>
          </w:p>
        </w:tc>
        <w:tc>
          <w:tcPr>
            <w:tcW w:w="560" w:type="dxa"/>
            <w:shd w:val="clear" w:color="FFFFFF" w:fill="auto"/>
            <w:vAlign w:val="bottom"/>
          </w:tcPr>
          <w:p w:rsidR="00E137BD" w:rsidRPr="00E137BD" w:rsidRDefault="00E137BD" w:rsidP="00E137BD">
            <w:pPr>
              <w:rPr>
                <w:szCs w:val="16"/>
              </w:rPr>
            </w:pPr>
          </w:p>
        </w:tc>
        <w:tc>
          <w:tcPr>
            <w:tcW w:w="1693" w:type="dxa"/>
            <w:shd w:val="clear" w:color="FFFFFF" w:fill="auto"/>
            <w:vAlign w:val="bottom"/>
          </w:tcPr>
          <w:p w:rsidR="00E137BD" w:rsidRPr="00E137BD" w:rsidRDefault="00E137BD" w:rsidP="00E137BD">
            <w:pPr>
              <w:rPr>
                <w:szCs w:val="16"/>
              </w:rPr>
            </w:pPr>
          </w:p>
        </w:tc>
        <w:tc>
          <w:tcPr>
            <w:tcW w:w="801" w:type="dxa"/>
            <w:shd w:val="clear" w:color="FFFFFF" w:fill="auto"/>
            <w:vAlign w:val="bottom"/>
          </w:tcPr>
          <w:p w:rsidR="00E137BD" w:rsidRPr="00E137BD" w:rsidRDefault="00E137BD" w:rsidP="00E137BD">
            <w:pPr>
              <w:rPr>
                <w:szCs w:val="16"/>
              </w:rPr>
            </w:pPr>
          </w:p>
        </w:tc>
        <w:tc>
          <w:tcPr>
            <w:tcW w:w="696" w:type="dxa"/>
            <w:shd w:val="clear" w:color="FFFFFF" w:fill="auto"/>
            <w:vAlign w:val="bottom"/>
          </w:tcPr>
          <w:p w:rsidR="00E137BD" w:rsidRPr="00E137BD" w:rsidRDefault="00E137BD" w:rsidP="00E137BD">
            <w:pPr>
              <w:rPr>
                <w:szCs w:val="16"/>
              </w:rPr>
            </w:pPr>
          </w:p>
        </w:tc>
        <w:tc>
          <w:tcPr>
            <w:tcW w:w="1484" w:type="dxa"/>
            <w:shd w:val="clear" w:color="FFFFFF" w:fill="auto"/>
            <w:vAlign w:val="bottom"/>
          </w:tcPr>
          <w:p w:rsidR="00E137BD" w:rsidRPr="00E137BD" w:rsidRDefault="00E137BD" w:rsidP="00E137BD">
            <w:pPr>
              <w:rPr>
                <w:szCs w:val="16"/>
              </w:rPr>
            </w:pPr>
          </w:p>
        </w:tc>
        <w:tc>
          <w:tcPr>
            <w:tcW w:w="1442" w:type="dxa"/>
            <w:shd w:val="clear" w:color="FFFFFF" w:fill="auto"/>
            <w:vAlign w:val="bottom"/>
          </w:tcPr>
          <w:p w:rsidR="00E137BD" w:rsidRPr="00E137BD" w:rsidRDefault="00E137BD" w:rsidP="00E137BD">
            <w:pPr>
              <w:rPr>
                <w:szCs w:val="16"/>
              </w:rPr>
            </w:pPr>
          </w:p>
        </w:tc>
        <w:tc>
          <w:tcPr>
            <w:tcW w:w="1039" w:type="dxa"/>
            <w:shd w:val="clear" w:color="FFFFFF" w:fill="auto"/>
            <w:vAlign w:val="bottom"/>
          </w:tcPr>
          <w:p w:rsidR="00E137BD" w:rsidRPr="00E137BD" w:rsidRDefault="00E137BD" w:rsidP="00E137BD">
            <w:pPr>
              <w:rPr>
                <w:szCs w:val="16"/>
              </w:rPr>
            </w:pPr>
          </w:p>
        </w:tc>
        <w:tc>
          <w:tcPr>
            <w:tcW w:w="1113" w:type="dxa"/>
            <w:shd w:val="clear" w:color="FFFFFF" w:fill="auto"/>
            <w:vAlign w:val="bottom"/>
          </w:tcPr>
          <w:p w:rsidR="00E137BD" w:rsidRPr="00E137BD" w:rsidRDefault="00E137BD" w:rsidP="00E137BD">
            <w:pPr>
              <w:rPr>
                <w:szCs w:val="16"/>
              </w:rPr>
            </w:pPr>
          </w:p>
        </w:tc>
        <w:tc>
          <w:tcPr>
            <w:tcW w:w="981" w:type="dxa"/>
            <w:shd w:val="clear" w:color="FFFFFF" w:fill="auto"/>
            <w:vAlign w:val="bottom"/>
          </w:tcPr>
          <w:p w:rsidR="00E137BD" w:rsidRPr="00E137BD" w:rsidRDefault="00E137BD" w:rsidP="00E137BD">
            <w:pPr>
              <w:rPr>
                <w:szCs w:val="16"/>
              </w:rPr>
            </w:pPr>
          </w:p>
        </w:tc>
        <w:tc>
          <w:tcPr>
            <w:tcW w:w="1088" w:type="dxa"/>
            <w:shd w:val="clear" w:color="FFFFFF" w:fill="auto"/>
            <w:vAlign w:val="bottom"/>
          </w:tcPr>
          <w:p w:rsidR="00E137BD" w:rsidRPr="00E137BD" w:rsidRDefault="00E137BD" w:rsidP="00E137BD">
            <w:pPr>
              <w:rPr>
                <w:szCs w:val="16"/>
              </w:rPr>
            </w:pPr>
          </w:p>
        </w:tc>
        <w:tc>
          <w:tcPr>
            <w:tcW w:w="1695" w:type="dxa"/>
            <w:shd w:val="clear" w:color="FFFFFF" w:fill="auto"/>
            <w:vAlign w:val="bottom"/>
          </w:tcPr>
          <w:p w:rsidR="00E137BD" w:rsidRPr="00E137BD" w:rsidRDefault="00E137BD" w:rsidP="00E137BD">
            <w:pPr>
              <w:rPr>
                <w:szCs w:val="16"/>
              </w:rPr>
            </w:pPr>
          </w:p>
        </w:tc>
        <w:tc>
          <w:tcPr>
            <w:tcW w:w="1610" w:type="dxa"/>
            <w:shd w:val="clear" w:color="FFFFFF" w:fill="auto"/>
            <w:vAlign w:val="bottom"/>
          </w:tcPr>
          <w:p w:rsidR="00E137BD" w:rsidRPr="00E137BD" w:rsidRDefault="00E137BD" w:rsidP="00E137BD">
            <w:pPr>
              <w:rPr>
                <w:szCs w:val="16"/>
              </w:rPr>
            </w:pPr>
          </w:p>
        </w:tc>
      </w:tr>
      <w:tr w:rsidR="00E137BD" w:rsidRPr="00E137BD" w:rsidTr="00D50158">
        <w:trPr>
          <w:trHeight w:val="60"/>
        </w:trPr>
        <w:tc>
          <w:tcPr>
            <w:tcW w:w="231" w:type="dxa"/>
            <w:shd w:val="clear" w:color="FFFFFF" w:fill="auto"/>
            <w:vAlign w:val="bottom"/>
          </w:tcPr>
          <w:p w:rsidR="00E137BD" w:rsidRPr="00E137BD" w:rsidRDefault="00E137BD" w:rsidP="00E137BD">
            <w:pPr>
              <w:jc w:val="center"/>
              <w:rPr>
                <w:rFonts w:ascii="Times New Roman" w:hAnsi="Times New Roman"/>
                <w:b/>
              </w:rPr>
            </w:pPr>
          </w:p>
        </w:tc>
        <w:tc>
          <w:tcPr>
            <w:tcW w:w="15474" w:type="dxa"/>
            <w:gridSpan w:val="14"/>
            <w:shd w:val="clear" w:color="FFFFFF" w:fill="auto"/>
            <w:vAlign w:val="bottom"/>
          </w:tcPr>
          <w:p w:rsidR="00E137BD" w:rsidRPr="00E137BD" w:rsidRDefault="00E137BD" w:rsidP="00E137BD">
            <w:pPr>
              <w:jc w:val="center"/>
              <w:rPr>
                <w:rFonts w:ascii="Times New Roman" w:hAnsi="Times New Roman"/>
                <w:b/>
              </w:rPr>
            </w:pPr>
          </w:p>
        </w:tc>
      </w:tr>
      <w:tr w:rsidR="00E137BD" w:rsidRPr="00E137BD" w:rsidTr="00D50158">
        <w:trPr>
          <w:trHeight w:val="60"/>
        </w:trPr>
        <w:tc>
          <w:tcPr>
            <w:tcW w:w="231" w:type="dxa"/>
            <w:shd w:val="clear" w:color="FFFFFF" w:fill="auto"/>
            <w:vAlign w:val="bottom"/>
          </w:tcPr>
          <w:p w:rsidR="00E137BD" w:rsidRPr="00E137BD" w:rsidRDefault="00E137BD" w:rsidP="00E137BD">
            <w:pPr>
              <w:jc w:val="center"/>
              <w:rPr>
                <w:b/>
                <w:szCs w:val="16"/>
              </w:rPr>
            </w:pPr>
          </w:p>
        </w:tc>
        <w:tc>
          <w:tcPr>
            <w:tcW w:w="412"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Материал</w:t>
            </w:r>
          </w:p>
        </w:tc>
        <w:tc>
          <w:tcPr>
            <w:tcW w:w="24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Технические характеристики</w:t>
            </w:r>
          </w:p>
        </w:tc>
        <w:tc>
          <w:tcPr>
            <w:tcW w:w="696" w:type="dxa"/>
            <w:tcBorders>
              <w:top w:val="single" w:sz="4" w:space="0" w:color="auto"/>
              <w:left w:val="single" w:sz="4" w:space="0" w:color="auto"/>
              <w:bottom w:val="single" w:sz="4" w:space="0" w:color="auto"/>
              <w:right w:val="single" w:sz="4" w:space="0" w:color="auto"/>
            </w:tcBorders>
            <w:shd w:val="clear" w:color="FFFFFF" w:fill="FFFF00"/>
            <w:vAlign w:val="center"/>
          </w:tcPr>
          <w:p w:rsidR="00E137BD" w:rsidRPr="00E137BD" w:rsidRDefault="00E137BD" w:rsidP="00E137BD">
            <w:pPr>
              <w:jc w:val="center"/>
              <w:rPr>
                <w:rFonts w:ascii="Times New Roman" w:hAnsi="Times New Roman"/>
              </w:rPr>
            </w:pPr>
            <w:r w:rsidRPr="00E137BD">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E137BD" w:rsidRPr="00E137BD" w:rsidRDefault="00E137BD" w:rsidP="00E137BD">
            <w:pPr>
              <w:jc w:val="center"/>
              <w:rPr>
                <w:rFonts w:ascii="Times New Roman" w:hAnsi="Times New Roman"/>
              </w:rPr>
            </w:pPr>
            <w:r w:rsidRPr="00E137BD">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Количество единиц измерения*</w:t>
            </w:r>
          </w:p>
        </w:tc>
        <w:tc>
          <w:tcPr>
            <w:tcW w:w="981" w:type="dxa"/>
            <w:tcBorders>
              <w:top w:val="single" w:sz="4" w:space="0" w:color="auto"/>
              <w:left w:val="single" w:sz="4" w:space="0" w:color="auto"/>
              <w:bottom w:val="single" w:sz="4" w:space="0" w:color="auto"/>
              <w:right w:val="single" w:sz="4" w:space="0" w:color="auto"/>
            </w:tcBorders>
            <w:shd w:val="clear" w:color="FFFFFF" w:fill="FFFF00"/>
            <w:vAlign w:val="center"/>
          </w:tcPr>
          <w:p w:rsidR="00E137BD" w:rsidRPr="00E137BD" w:rsidRDefault="00E137BD" w:rsidP="00E137BD">
            <w:pPr>
              <w:jc w:val="center"/>
              <w:rPr>
                <w:rFonts w:ascii="Times New Roman" w:hAnsi="Times New Roman"/>
              </w:rPr>
            </w:pPr>
            <w:r w:rsidRPr="00E137BD">
              <w:rPr>
                <w:rFonts w:ascii="Times New Roman" w:hAnsi="Times New Roman"/>
              </w:rPr>
              <w:t>Цена за ед. без НДС и опт. надбавки</w:t>
            </w:r>
          </w:p>
        </w:tc>
        <w:tc>
          <w:tcPr>
            <w:tcW w:w="1088" w:type="dxa"/>
            <w:tcBorders>
              <w:top w:val="single" w:sz="4" w:space="0" w:color="auto"/>
              <w:left w:val="single" w:sz="4" w:space="0" w:color="auto"/>
              <w:bottom w:val="single" w:sz="4" w:space="0" w:color="auto"/>
              <w:right w:val="single" w:sz="4" w:space="0" w:color="auto"/>
            </w:tcBorders>
            <w:shd w:val="clear" w:color="FFFFFF" w:fill="FFFF00"/>
            <w:vAlign w:val="center"/>
          </w:tcPr>
          <w:p w:rsidR="00E137BD" w:rsidRPr="00E137BD" w:rsidRDefault="00E137BD" w:rsidP="00E137BD">
            <w:pPr>
              <w:jc w:val="center"/>
              <w:rPr>
                <w:rFonts w:ascii="Times New Roman" w:hAnsi="Times New Roman"/>
              </w:rPr>
            </w:pPr>
            <w:r w:rsidRPr="00E137BD">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E137BD" w:rsidRPr="00E137BD" w:rsidRDefault="00E137BD" w:rsidP="00E137BD">
            <w:pPr>
              <w:jc w:val="center"/>
              <w:rPr>
                <w:rFonts w:ascii="Times New Roman" w:hAnsi="Times New Roman"/>
              </w:rPr>
            </w:pPr>
            <w:r w:rsidRPr="00E137BD">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E137BD" w:rsidRPr="00E137BD" w:rsidRDefault="00E137BD" w:rsidP="00E137BD">
            <w:pPr>
              <w:jc w:val="center"/>
              <w:rPr>
                <w:rFonts w:ascii="Times New Roman" w:hAnsi="Times New Roman"/>
              </w:rPr>
            </w:pPr>
            <w:r w:rsidRPr="00E137BD">
              <w:rPr>
                <w:rFonts w:ascii="Times New Roman" w:hAnsi="Times New Roman"/>
              </w:rPr>
              <w:t>Количество потребительских единиц</w:t>
            </w:r>
          </w:p>
        </w:tc>
      </w:tr>
      <w:tr w:rsidR="00E137BD" w:rsidRPr="00E137BD" w:rsidTr="00D50158">
        <w:trPr>
          <w:trHeight w:val="60"/>
        </w:trPr>
        <w:tc>
          <w:tcPr>
            <w:tcW w:w="231" w:type="dxa"/>
            <w:shd w:val="clear" w:color="FFFFFF" w:fill="auto"/>
            <w:vAlign w:val="bottom"/>
          </w:tcPr>
          <w:p w:rsidR="00E137BD" w:rsidRPr="00E137BD" w:rsidRDefault="00E137BD" w:rsidP="00E137BD">
            <w:pPr>
              <w:rPr>
                <w:szCs w:val="16"/>
              </w:rPr>
            </w:pPr>
          </w:p>
        </w:tc>
        <w:tc>
          <w:tcPr>
            <w:tcW w:w="412"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1</w:t>
            </w:r>
          </w:p>
        </w:tc>
        <w:tc>
          <w:tcPr>
            <w:tcW w:w="142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Доцетаксел</w:t>
            </w:r>
          </w:p>
        </w:tc>
        <w:tc>
          <w:tcPr>
            <w:tcW w:w="24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rPr>
                <w:rFonts w:ascii="Times New Roman" w:hAnsi="Times New Roman"/>
              </w:rPr>
            </w:pPr>
            <w:r w:rsidRPr="00E137BD">
              <w:rPr>
                <w:rFonts w:ascii="Times New Roman" w:hAnsi="Times New Roman"/>
              </w:rPr>
              <w:t>МНН: ДОЦЕТАКСЕЛ</w:t>
            </w:r>
            <w:r w:rsidRPr="00E137BD">
              <w:rPr>
                <w:rFonts w:ascii="Times New Roman" w:hAnsi="Times New Roman"/>
              </w:rPr>
              <w:br/>
              <w:t>Лекарственная форма: концентрат для приготовления раствора для инфузий</w:t>
            </w:r>
            <w:r w:rsidRPr="00E137BD">
              <w:rPr>
                <w:rFonts w:ascii="Times New Roman" w:hAnsi="Times New Roman"/>
              </w:rPr>
              <w:br/>
              <w:t>Дозировка: 20 мг/мл</w:t>
            </w:r>
            <w:r w:rsidRPr="00E137BD">
              <w:rPr>
                <w:rFonts w:ascii="Times New Roman" w:hAnsi="Times New Roman"/>
              </w:rPr>
              <w:br/>
              <w:t>Количество лекарственной формы в первичной упаковке: 4 мл</w:t>
            </w:r>
            <w:r w:rsidR="00B55964">
              <w:rPr>
                <w:rFonts w:ascii="Times New Roman" w:hAnsi="Times New Roman"/>
              </w:rPr>
              <w:t>**</w:t>
            </w:r>
          </w:p>
        </w:tc>
        <w:tc>
          <w:tcPr>
            <w:tcW w:w="696" w:type="dxa"/>
            <w:tcBorders>
              <w:top w:val="single" w:sz="4" w:space="0" w:color="auto"/>
              <w:left w:val="single" w:sz="4" w:space="0" w:color="auto"/>
              <w:bottom w:val="single" w:sz="4" w:space="0" w:color="auto"/>
              <w:right w:val="single" w:sz="4" w:space="0" w:color="auto"/>
            </w:tcBorders>
            <w:shd w:val="clear" w:color="FFFFFF" w:fill="auto"/>
            <w:vAlign w:val="bottom"/>
          </w:tcPr>
          <w:p w:rsidR="00E137BD" w:rsidRPr="00E137BD" w:rsidRDefault="00E137BD" w:rsidP="00E137BD">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21.20.10.211-000003-1-00030-0000000000000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300</w:t>
            </w:r>
          </w:p>
        </w:tc>
        <w:tc>
          <w:tcPr>
            <w:tcW w:w="981"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E137BD" w:rsidRPr="00E137BD" w:rsidRDefault="00E137BD" w:rsidP="00E137BD">
            <w:pPr>
              <w:jc w:val="center"/>
              <w:rPr>
                <w:rFonts w:ascii="Times New Roman" w:hAnsi="Times New Roman"/>
              </w:rPr>
            </w:pPr>
            <w:r w:rsidRPr="00E137BD">
              <w:rPr>
                <w:rFonts w:ascii="Times New Roman" w:hAnsi="Times New Roman"/>
              </w:rPr>
              <w:t>1 200</w:t>
            </w:r>
          </w:p>
        </w:tc>
      </w:tr>
      <w:tr w:rsidR="00E137BD" w:rsidRPr="00E137BD" w:rsidTr="00D50158">
        <w:trPr>
          <w:trHeight w:val="60"/>
        </w:trPr>
        <w:tc>
          <w:tcPr>
            <w:tcW w:w="231" w:type="dxa"/>
            <w:shd w:val="clear" w:color="FFFFFF" w:fill="auto"/>
            <w:vAlign w:val="bottom"/>
          </w:tcPr>
          <w:p w:rsidR="00E137BD" w:rsidRPr="00E137BD" w:rsidRDefault="00E137BD" w:rsidP="00E137BD">
            <w:pPr>
              <w:rPr>
                <w:szCs w:val="16"/>
              </w:rPr>
            </w:pPr>
          </w:p>
        </w:tc>
        <w:tc>
          <w:tcPr>
            <w:tcW w:w="412" w:type="dxa"/>
            <w:shd w:val="clear" w:color="FFFFFF" w:fill="auto"/>
            <w:vAlign w:val="bottom"/>
          </w:tcPr>
          <w:p w:rsidR="00E137BD" w:rsidRPr="00E137BD" w:rsidRDefault="00E137BD" w:rsidP="00E137BD">
            <w:pPr>
              <w:rPr>
                <w:szCs w:val="16"/>
              </w:rPr>
            </w:pPr>
          </w:p>
        </w:tc>
        <w:tc>
          <w:tcPr>
            <w:tcW w:w="860" w:type="dxa"/>
            <w:shd w:val="clear" w:color="FFFFFF" w:fill="auto"/>
            <w:vAlign w:val="bottom"/>
          </w:tcPr>
          <w:p w:rsidR="00E137BD" w:rsidRPr="00E137BD" w:rsidRDefault="00E137BD" w:rsidP="00E137BD">
            <w:pPr>
              <w:rPr>
                <w:szCs w:val="16"/>
              </w:rPr>
            </w:pPr>
          </w:p>
        </w:tc>
        <w:tc>
          <w:tcPr>
            <w:tcW w:w="560" w:type="dxa"/>
            <w:shd w:val="clear" w:color="FFFFFF" w:fill="auto"/>
            <w:vAlign w:val="bottom"/>
          </w:tcPr>
          <w:p w:rsidR="00E137BD" w:rsidRPr="00E137BD" w:rsidRDefault="00E137BD" w:rsidP="00E137BD">
            <w:pPr>
              <w:rPr>
                <w:szCs w:val="16"/>
              </w:rPr>
            </w:pPr>
          </w:p>
        </w:tc>
        <w:tc>
          <w:tcPr>
            <w:tcW w:w="1693" w:type="dxa"/>
            <w:shd w:val="clear" w:color="FFFFFF" w:fill="auto"/>
            <w:vAlign w:val="bottom"/>
          </w:tcPr>
          <w:p w:rsidR="00E137BD" w:rsidRPr="00E137BD" w:rsidRDefault="00E137BD" w:rsidP="00E137BD">
            <w:pPr>
              <w:rPr>
                <w:szCs w:val="16"/>
              </w:rPr>
            </w:pPr>
          </w:p>
        </w:tc>
        <w:tc>
          <w:tcPr>
            <w:tcW w:w="801" w:type="dxa"/>
            <w:shd w:val="clear" w:color="FFFFFF" w:fill="auto"/>
            <w:vAlign w:val="bottom"/>
          </w:tcPr>
          <w:p w:rsidR="00E137BD" w:rsidRPr="00E137BD" w:rsidRDefault="00E137BD" w:rsidP="00E137BD">
            <w:pPr>
              <w:rPr>
                <w:szCs w:val="16"/>
              </w:rPr>
            </w:pPr>
          </w:p>
        </w:tc>
        <w:tc>
          <w:tcPr>
            <w:tcW w:w="696" w:type="dxa"/>
            <w:shd w:val="clear" w:color="FFFFFF" w:fill="auto"/>
            <w:vAlign w:val="bottom"/>
          </w:tcPr>
          <w:p w:rsidR="00E137BD" w:rsidRPr="00E137BD" w:rsidRDefault="00E137BD" w:rsidP="00E137BD">
            <w:pPr>
              <w:rPr>
                <w:szCs w:val="16"/>
              </w:rPr>
            </w:pPr>
          </w:p>
        </w:tc>
        <w:tc>
          <w:tcPr>
            <w:tcW w:w="1484" w:type="dxa"/>
            <w:shd w:val="clear" w:color="FFFFFF" w:fill="auto"/>
            <w:vAlign w:val="bottom"/>
          </w:tcPr>
          <w:p w:rsidR="00E137BD" w:rsidRPr="00E137BD" w:rsidRDefault="00E137BD" w:rsidP="00E137BD">
            <w:pPr>
              <w:rPr>
                <w:szCs w:val="16"/>
              </w:rPr>
            </w:pPr>
          </w:p>
        </w:tc>
        <w:tc>
          <w:tcPr>
            <w:tcW w:w="1442" w:type="dxa"/>
            <w:shd w:val="clear" w:color="FFFFFF" w:fill="auto"/>
            <w:vAlign w:val="bottom"/>
          </w:tcPr>
          <w:p w:rsidR="00E137BD" w:rsidRPr="00E137BD" w:rsidRDefault="00E137BD" w:rsidP="00E137BD">
            <w:pPr>
              <w:rPr>
                <w:szCs w:val="16"/>
              </w:rPr>
            </w:pPr>
          </w:p>
        </w:tc>
        <w:tc>
          <w:tcPr>
            <w:tcW w:w="1039" w:type="dxa"/>
            <w:shd w:val="clear" w:color="FFFFFF" w:fill="auto"/>
            <w:vAlign w:val="bottom"/>
          </w:tcPr>
          <w:p w:rsidR="00E137BD" w:rsidRPr="00E137BD" w:rsidRDefault="00E137BD" w:rsidP="00E137BD">
            <w:pPr>
              <w:rPr>
                <w:szCs w:val="16"/>
              </w:rPr>
            </w:pPr>
          </w:p>
        </w:tc>
        <w:tc>
          <w:tcPr>
            <w:tcW w:w="1113" w:type="dxa"/>
            <w:shd w:val="clear" w:color="FFFFFF" w:fill="auto"/>
            <w:vAlign w:val="bottom"/>
          </w:tcPr>
          <w:p w:rsidR="00E137BD" w:rsidRPr="00E137BD" w:rsidRDefault="00E137BD" w:rsidP="00E137BD">
            <w:pPr>
              <w:rPr>
                <w:szCs w:val="16"/>
              </w:rPr>
            </w:pPr>
          </w:p>
        </w:tc>
        <w:tc>
          <w:tcPr>
            <w:tcW w:w="981" w:type="dxa"/>
            <w:shd w:val="clear" w:color="FFFFFF" w:fill="auto"/>
            <w:vAlign w:val="bottom"/>
          </w:tcPr>
          <w:p w:rsidR="00E137BD" w:rsidRPr="00E137BD" w:rsidRDefault="00E137BD" w:rsidP="00E137BD">
            <w:pPr>
              <w:rPr>
                <w:szCs w:val="16"/>
              </w:rPr>
            </w:pPr>
          </w:p>
        </w:tc>
        <w:tc>
          <w:tcPr>
            <w:tcW w:w="1088" w:type="dxa"/>
            <w:shd w:val="clear" w:color="FFFFFF" w:fill="auto"/>
            <w:vAlign w:val="bottom"/>
          </w:tcPr>
          <w:p w:rsidR="00E137BD" w:rsidRPr="00E137BD" w:rsidRDefault="00E137BD" w:rsidP="00E137BD">
            <w:pPr>
              <w:rPr>
                <w:szCs w:val="16"/>
              </w:rPr>
            </w:pPr>
          </w:p>
        </w:tc>
        <w:tc>
          <w:tcPr>
            <w:tcW w:w="1695" w:type="dxa"/>
            <w:shd w:val="clear" w:color="FFFFFF" w:fill="auto"/>
            <w:vAlign w:val="bottom"/>
          </w:tcPr>
          <w:p w:rsidR="00E137BD" w:rsidRPr="00E137BD" w:rsidRDefault="00E137BD" w:rsidP="00E137BD">
            <w:pPr>
              <w:rPr>
                <w:szCs w:val="16"/>
              </w:rPr>
            </w:pPr>
          </w:p>
        </w:tc>
        <w:tc>
          <w:tcPr>
            <w:tcW w:w="1610" w:type="dxa"/>
            <w:shd w:val="clear" w:color="FFFFFF" w:fill="auto"/>
            <w:vAlign w:val="bottom"/>
          </w:tcPr>
          <w:p w:rsidR="00E137BD" w:rsidRPr="00E137BD" w:rsidRDefault="00E137BD" w:rsidP="00E137BD">
            <w:pPr>
              <w:rPr>
                <w:szCs w:val="16"/>
              </w:rPr>
            </w:pPr>
          </w:p>
        </w:tc>
      </w:tr>
      <w:tr w:rsidR="00E137BD" w:rsidRPr="00E137BD" w:rsidTr="00D50158">
        <w:trPr>
          <w:trHeight w:val="60"/>
        </w:trPr>
        <w:tc>
          <w:tcPr>
            <w:tcW w:w="231" w:type="dxa"/>
            <w:shd w:val="clear" w:color="FFFFFF" w:fill="auto"/>
            <w:vAlign w:val="bottom"/>
          </w:tcPr>
          <w:p w:rsidR="00E137BD" w:rsidRPr="00E137BD" w:rsidRDefault="00E137BD" w:rsidP="00E137BD">
            <w:pPr>
              <w:rPr>
                <w:szCs w:val="16"/>
              </w:rPr>
            </w:pPr>
          </w:p>
        </w:tc>
        <w:tc>
          <w:tcPr>
            <w:tcW w:w="15474" w:type="dxa"/>
            <w:gridSpan w:val="14"/>
            <w:shd w:val="clear" w:color="FFFFFF" w:fill="auto"/>
            <w:vAlign w:val="bottom"/>
          </w:tcPr>
          <w:p w:rsidR="00E137BD" w:rsidRPr="00E137BD" w:rsidRDefault="00E137BD" w:rsidP="00E137BD">
            <w:pPr>
              <w:jc w:val="both"/>
              <w:rPr>
                <w:rFonts w:ascii="Times New Roman" w:hAnsi="Times New Roman"/>
                <w:sz w:val="24"/>
                <w:szCs w:val="24"/>
              </w:rPr>
            </w:pPr>
            <w:r w:rsidRPr="00E137BD">
              <w:rPr>
                <w:rFonts w:ascii="Times New Roman" w:hAnsi="Times New Roman"/>
                <w:sz w:val="24"/>
                <w:szCs w:val="24"/>
              </w:rPr>
              <w:t>*-первичная упаковка</w:t>
            </w:r>
          </w:p>
          <w:p w:rsidR="00E137BD" w:rsidRPr="00E137BD" w:rsidRDefault="00E137BD" w:rsidP="00E137BD">
            <w:pPr>
              <w:rPr>
                <w:rFonts w:ascii="Times New Roman" w:hAnsi="Times New Roman"/>
                <w:sz w:val="24"/>
                <w:szCs w:val="24"/>
              </w:rPr>
            </w:pPr>
            <w:r w:rsidRPr="00E137BD">
              <w:rPr>
                <w:rFonts w:ascii="Times New Roman" w:hAnsi="Times New Roman"/>
                <w:sz w:val="24"/>
                <w:szCs w:val="24"/>
              </w:rPr>
              <w:t>**-Предъявление требований к объему наполнения обусловлено тем, что такое содержание препарата МНН Доцетаксел во флаконе оптимально для подбора индивидуальной дозы для пациентов при назначении противоопухолевой лекарственной терапии в соответствии с утвержденными стандартами лечения онкологических больных, а также рациональным использованием препарата, возможностью коррекции режима дозирования в связи с возникновением нежелательных явлений и прогрессирования заболевания, экономической целесообразностью.</w:t>
            </w:r>
          </w:p>
          <w:p w:rsidR="00E137BD" w:rsidRPr="00E137BD" w:rsidRDefault="00E137BD" w:rsidP="00E137BD">
            <w:pPr>
              <w:jc w:val="both"/>
              <w:rPr>
                <w:rFonts w:ascii="Times New Roman" w:hAnsi="Times New Roman"/>
                <w:sz w:val="24"/>
                <w:szCs w:val="24"/>
              </w:rPr>
            </w:pPr>
          </w:p>
          <w:p w:rsidR="00E137BD" w:rsidRPr="00E137BD" w:rsidRDefault="00E137BD" w:rsidP="00E137BD">
            <w:pPr>
              <w:jc w:val="both"/>
              <w:rPr>
                <w:rFonts w:ascii="Times New Roman" w:hAnsi="Times New Roman"/>
                <w:sz w:val="24"/>
                <w:szCs w:val="24"/>
              </w:rPr>
            </w:pPr>
            <w:r w:rsidRPr="00E137BD">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137BD" w:rsidRPr="00E137BD" w:rsidTr="00D50158">
        <w:trPr>
          <w:trHeight w:val="60"/>
        </w:trPr>
        <w:tc>
          <w:tcPr>
            <w:tcW w:w="231" w:type="dxa"/>
            <w:shd w:val="clear" w:color="FFFFFF" w:fill="auto"/>
            <w:vAlign w:val="bottom"/>
          </w:tcPr>
          <w:p w:rsidR="00E137BD" w:rsidRPr="00E137BD" w:rsidRDefault="00E137BD" w:rsidP="00E137BD">
            <w:pPr>
              <w:rPr>
                <w:szCs w:val="16"/>
              </w:rPr>
            </w:pPr>
          </w:p>
        </w:tc>
        <w:tc>
          <w:tcPr>
            <w:tcW w:w="412" w:type="dxa"/>
            <w:shd w:val="clear" w:color="FFFFFF" w:fill="FFFF00"/>
            <w:vAlign w:val="bottom"/>
          </w:tcPr>
          <w:p w:rsidR="00E137BD" w:rsidRPr="00E137BD" w:rsidRDefault="00E137BD" w:rsidP="00E137BD">
            <w:pPr>
              <w:jc w:val="center"/>
              <w:rPr>
                <w:rFonts w:ascii="Times New Roman" w:hAnsi="Times New Roman"/>
                <w:i/>
                <w:sz w:val="24"/>
                <w:szCs w:val="24"/>
              </w:rPr>
            </w:pPr>
            <w:r w:rsidRPr="00E137BD">
              <w:rPr>
                <w:rFonts w:ascii="Times New Roman" w:hAnsi="Times New Roman"/>
                <w:i/>
                <w:sz w:val="24"/>
                <w:szCs w:val="24"/>
              </w:rPr>
              <w:t>*</w:t>
            </w:r>
          </w:p>
        </w:tc>
        <w:tc>
          <w:tcPr>
            <w:tcW w:w="15062" w:type="dxa"/>
            <w:gridSpan w:val="13"/>
            <w:shd w:val="clear" w:color="FFFFFF" w:fill="auto"/>
            <w:vAlign w:val="bottom"/>
          </w:tcPr>
          <w:p w:rsidR="00E137BD" w:rsidRPr="00E137BD" w:rsidRDefault="00E137BD" w:rsidP="00E137BD">
            <w:pPr>
              <w:rPr>
                <w:rFonts w:ascii="Times New Roman" w:hAnsi="Times New Roman"/>
                <w:i/>
                <w:sz w:val="24"/>
                <w:szCs w:val="24"/>
              </w:rPr>
            </w:pPr>
            <w:r w:rsidRPr="00E137BD">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E137B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D2" w:rsidRDefault="00B573D2">
      <w:pPr>
        <w:spacing w:after="0" w:line="240" w:lineRule="auto"/>
      </w:pPr>
      <w:r>
        <w:separator/>
      </w:r>
    </w:p>
  </w:endnote>
  <w:endnote w:type="continuationSeparator" w:id="0">
    <w:p w:rsidR="00B573D2" w:rsidRDefault="00B5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E311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E311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E311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E311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E311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5596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D2" w:rsidRDefault="00B573D2">
      <w:pPr>
        <w:spacing w:after="0" w:line="240" w:lineRule="auto"/>
      </w:pPr>
      <w:r>
        <w:separator/>
      </w:r>
    </w:p>
  </w:footnote>
  <w:footnote w:type="continuationSeparator" w:id="0">
    <w:p w:rsidR="00B573D2" w:rsidRDefault="00B573D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311C"/>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55964"/>
    <w:rsid w:val="00B573D2"/>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137BD"/>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E137B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E137B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A26B-0B22-4631-A7D0-56283FFF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2020-07-30T13:09:00Z</dcterms:created>
  <dcterms:modified xsi:type="dcterms:W3CDTF">2020-07-30T13:09:00Z</dcterms:modified>
</cp:coreProperties>
</file>