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25.01.2022 № 20.1-09/31</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31.01.2022</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163925">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7222"/>
        <w:gridCol w:w="7675"/>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Оказание услуг по техническому обслуживанию оборудования типографии</w:t>
            </w:r>
            <w:r w:rsidRPr="004329AE">
              <w:rPr>
                <w:rFonts w:ascii="Times New Roman" w:hAnsi="Times New Roman" w:cs="Times New Roman"/>
                <w:b/>
                <w:sz w:val="24"/>
                <w:szCs w:val="24"/>
              </w:rPr>
              <w:fldChar w:fldCharType="end"/>
            </w:r>
            <w:bookmarkEnd w:id="4"/>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5"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5"/>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6"/>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25.12.2022</w:t>
            </w:r>
            <w:r w:rsidRPr="00317DBA">
              <w:rPr>
                <w:rFonts w:ascii="Times New Roman" w:hAnsi="Times New Roman" w:cs="Times New Roman"/>
                <w:sz w:val="24"/>
                <w:szCs w:val="24"/>
              </w:rPr>
              <w:fldChar w:fldCharType="end"/>
            </w:r>
            <w:bookmarkEnd w:id="8"/>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01.03.2022</w:t>
            </w:r>
            <w:r w:rsidRPr="00317DBA">
              <w:rPr>
                <w:rFonts w:ascii="Times New Roman" w:hAnsi="Times New Roman" w:cs="Times New Roman"/>
                <w:sz w:val="24"/>
                <w:szCs w:val="24"/>
              </w:rPr>
              <w:fldChar w:fldCharType="end"/>
            </w:r>
            <w:bookmarkEnd w:id="9"/>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30.12.2022</w:t>
            </w:r>
            <w:r w:rsidRPr="00317DBA">
              <w:rPr>
                <w:rFonts w:ascii="Times New Roman" w:hAnsi="Times New Roman" w:cs="Times New Roman"/>
                <w:sz w:val="24"/>
                <w:szCs w:val="24"/>
              </w:rPr>
              <w:fldChar w:fldCharType="end"/>
            </w:r>
            <w:bookmarkEnd w:id="10"/>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Ежеквартально</w:t>
            </w:r>
            <w:r w:rsidRPr="001347C5">
              <w:rPr>
                <w:rFonts w:ascii="Times New Roman" w:hAnsi="Times New Roman" w:cs="Times New Roman"/>
                <w:sz w:val="24"/>
                <w:szCs w:val="24"/>
              </w:rPr>
              <w:fldChar w:fldCharType="end"/>
            </w:r>
            <w:bookmarkEnd w:id="11"/>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В соответствии с частью 13.1 статьи 34 Федерального закона от 05.04.2013 № 44-ФЗ </w:t>
            </w:r>
            <w:r w:rsidRPr="001347C5">
              <w:rPr>
                <w:rFonts w:ascii="Times New Roman" w:hAnsi="Times New Roman" w:cs="Times New Roman"/>
                <w:sz w:val="24"/>
                <w:szCs w:val="24"/>
              </w:rPr>
              <w:br/>
            </w:r>
            <w:r w:rsidRPr="001347C5">
              <w:rPr>
                <w:rFonts w:ascii="Times New Roman" w:hAnsi="Times New Roman" w:cs="Times New Roman"/>
                <w:sz w:val="24"/>
                <w:szCs w:val="24"/>
              </w:rPr>
              <w:br/>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технический акт оказанных услуг, без указания стоимости Услуг. Акт составляется Исполнителем в произвольной форме. В акте в обязательном порядке должна быть указана следующая информация:</w:t>
            </w:r>
            <w:r w:rsidRPr="001347C5">
              <w:rPr>
                <w:rFonts w:ascii="Times New Roman" w:hAnsi="Times New Roman" w:cs="Times New Roman"/>
                <w:sz w:val="24"/>
                <w:szCs w:val="24"/>
              </w:rPr>
              <w:br/>
              <w:t>- полный перечень оказанных Услуг</w:t>
            </w:r>
            <w:r w:rsidRPr="001347C5">
              <w:rPr>
                <w:rFonts w:ascii="Times New Roman" w:hAnsi="Times New Roman" w:cs="Times New Roman"/>
                <w:sz w:val="24"/>
                <w:szCs w:val="24"/>
              </w:rPr>
              <w:br/>
              <w:t>- полный перечень запасных частей, замененных в результате оказания Услуг</w:t>
            </w:r>
            <w:r w:rsidRPr="001347C5">
              <w:rPr>
                <w:rFonts w:ascii="Times New Roman" w:hAnsi="Times New Roman" w:cs="Times New Roman"/>
                <w:sz w:val="24"/>
                <w:szCs w:val="24"/>
              </w:rPr>
              <w:br/>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Не предусмотрено </w:t>
            </w:r>
            <w:r w:rsidRPr="001347C5">
              <w:rPr>
                <w:rFonts w:ascii="Times New Roman" w:hAnsi="Times New Roman" w:cs="Times New Roman"/>
                <w:sz w:val="24"/>
                <w:szCs w:val="24"/>
              </w:rPr>
              <w:br/>
            </w:r>
            <w:r w:rsidRPr="001347C5">
              <w:rPr>
                <w:rFonts w:ascii="Times New Roman" w:hAnsi="Times New Roman" w:cs="Times New Roman"/>
                <w:sz w:val="24"/>
                <w:szCs w:val="24"/>
              </w:rPr>
              <w:fldChar w:fldCharType="end"/>
            </w:r>
            <w:bookmarkEnd w:id="14"/>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12 месяцев</w:t>
            </w:r>
            <w:r w:rsidRPr="00317DBA">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7"/>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 xml:space="preserve">Предоставляемые участникам закупки преимущества в </w:t>
            </w:r>
            <w:r w:rsidRPr="00450429">
              <w:rPr>
                <w:rFonts w:ascii="Times New Roman" w:hAnsi="Times New Roman" w:cs="Times New Roman"/>
                <w:sz w:val="24"/>
                <w:szCs w:val="26"/>
              </w:rPr>
              <w:lastRenderedPageBreak/>
              <w:t>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w:t>
            </w:r>
            <w:r w:rsidRPr="00317DBA">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10 месяцев Ед. изм. Месяц</w:t>
            </w:r>
            <w:r w:rsidRPr="001347C5">
              <w:rPr>
                <w:rFonts w:ascii="Times New Roman" w:hAnsi="Times New Roman" w:cs="Times New Roman"/>
                <w:sz w:val="24"/>
                <w:szCs w:val="24"/>
              </w:rPr>
              <w:fldChar w:fldCharType="end"/>
            </w:r>
            <w:bookmarkEnd w:id="21"/>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170252" w:rsidRDefault="00170252" w:rsidP="000820E3">
      <w:pPr>
        <w:rPr>
          <w:rFonts w:ascii="Times New Roman" w:hAnsi="Times New Roman" w:cs="Times New Roman"/>
          <w:b/>
          <w:sz w:val="28"/>
          <w:szCs w:val="28"/>
        </w:rPr>
      </w:pPr>
    </w:p>
    <w:p w:rsidR="005F0B9B" w:rsidRDefault="005F0B9B" w:rsidP="000820E3">
      <w:pPr>
        <w:rPr>
          <w:rFonts w:ascii="Times New Roman" w:hAnsi="Times New Roman" w:cs="Times New Roman"/>
          <w:b/>
          <w:sz w:val="28"/>
          <w:szCs w:val="28"/>
        </w:rPr>
      </w:pPr>
    </w:p>
    <w:p w:rsidR="005F0B9B" w:rsidRPr="005F0B9B" w:rsidRDefault="005F0B9B" w:rsidP="005F0B9B">
      <w:pPr>
        <w:jc w:val="center"/>
        <w:rPr>
          <w:rFonts w:ascii="Times New Roman" w:eastAsia="Times New Roman" w:hAnsi="Times New Roman" w:cs="Times New Roman"/>
          <w:b/>
          <w:kern w:val="28"/>
          <w:lang w:eastAsia="ru-RU"/>
        </w:rPr>
      </w:pPr>
      <w:r w:rsidRPr="005F0B9B">
        <w:rPr>
          <w:rFonts w:ascii="Times New Roman" w:eastAsia="Times New Roman" w:hAnsi="Times New Roman" w:cs="Times New Roman"/>
          <w:b/>
          <w:kern w:val="28"/>
          <w:lang w:eastAsia="ru-RU"/>
        </w:rPr>
        <w:t>ТЕХНИЧЕСКОЕ ЗАДАНИЕ</w:t>
      </w:r>
    </w:p>
    <w:p w:rsidR="005F0B9B" w:rsidRPr="005F0B9B" w:rsidRDefault="005F0B9B" w:rsidP="005F0B9B">
      <w:pPr>
        <w:widowControl w:val="0"/>
        <w:suppressAutoHyphens/>
        <w:autoSpaceDN w:val="0"/>
        <w:spacing w:after="0" w:line="240" w:lineRule="auto"/>
        <w:jc w:val="center"/>
        <w:rPr>
          <w:rFonts w:ascii="Times New Roman" w:eastAsia="Times New Roman" w:hAnsi="Times New Roman" w:cs="Times New Roman"/>
          <w:b/>
          <w:shd w:val="clear" w:color="auto" w:fill="FFFFFF"/>
          <w:lang w:eastAsia="ru-RU"/>
        </w:rPr>
      </w:pPr>
    </w:p>
    <w:p w:rsidR="005F0B9B" w:rsidRPr="005F0B9B" w:rsidRDefault="005F0B9B" w:rsidP="005F0B9B">
      <w:pPr>
        <w:widowControl w:val="0"/>
        <w:suppressAutoHyphens/>
        <w:autoSpaceDN w:val="0"/>
        <w:spacing w:after="0" w:line="240" w:lineRule="auto"/>
        <w:ind w:firstLine="709"/>
        <w:jc w:val="both"/>
        <w:rPr>
          <w:rFonts w:ascii="Times New Roman" w:eastAsia="Times New Roman" w:hAnsi="Times New Roman" w:cs="Times New Roman"/>
          <w:b/>
          <w:bCs/>
          <w:color w:val="000000"/>
          <w:kern w:val="3"/>
          <w:lang w:eastAsia="ru-RU"/>
        </w:rPr>
      </w:pPr>
      <w:r w:rsidRPr="005F0B9B">
        <w:rPr>
          <w:rFonts w:ascii="Times New Roman" w:eastAsia="Times New Roman" w:hAnsi="Times New Roman" w:cs="Tahoma"/>
          <w:b/>
          <w:kern w:val="3"/>
          <w:lang w:eastAsia="ru-RU"/>
        </w:rPr>
        <w:t>Оказание услуг по техническому обслуживанию</w:t>
      </w:r>
      <w:r w:rsidRPr="005F0B9B">
        <w:rPr>
          <w:rFonts w:ascii="Times New Roman" w:eastAsia="Times New Roman" w:hAnsi="Times New Roman" w:cs="Times New Roman"/>
          <w:b/>
          <w:bCs/>
          <w:color w:val="000000"/>
          <w:kern w:val="3"/>
          <w:lang w:eastAsia="ru-RU"/>
        </w:rPr>
        <w:t xml:space="preserve"> оборудования типографии</w:t>
      </w:r>
    </w:p>
    <w:p w:rsidR="005F0B9B" w:rsidRPr="005F0B9B" w:rsidRDefault="005F0B9B" w:rsidP="005F0B9B">
      <w:pPr>
        <w:widowControl w:val="0"/>
        <w:suppressAutoHyphens/>
        <w:autoSpaceDN w:val="0"/>
        <w:spacing w:after="0" w:line="240" w:lineRule="auto"/>
        <w:ind w:firstLine="709"/>
        <w:jc w:val="both"/>
        <w:rPr>
          <w:rFonts w:ascii="Times New Roman" w:eastAsia="Times New Roman" w:hAnsi="Times New Roman" w:cs="Tahoma"/>
          <w:b/>
          <w:kern w:val="3"/>
          <w:lang w:eastAsia="ru-RU"/>
        </w:rPr>
      </w:pPr>
    </w:p>
    <w:p w:rsidR="005F0B9B" w:rsidRPr="005F0B9B" w:rsidRDefault="005F0B9B" w:rsidP="005F0B9B">
      <w:pPr>
        <w:widowControl w:val="0"/>
        <w:suppressAutoHyphens/>
        <w:autoSpaceDN w:val="0"/>
        <w:spacing w:after="0" w:line="240" w:lineRule="auto"/>
        <w:ind w:firstLine="709"/>
        <w:jc w:val="both"/>
        <w:rPr>
          <w:rFonts w:ascii="Times New Roman" w:eastAsia="Times New Roman" w:hAnsi="Times New Roman" w:cs="Tahoma"/>
          <w:kern w:val="3"/>
          <w:lang w:eastAsia="ru-RU"/>
        </w:rPr>
      </w:pPr>
      <w:r w:rsidRPr="005F0B9B">
        <w:rPr>
          <w:rFonts w:ascii="Times New Roman" w:eastAsia="Times New Roman" w:hAnsi="Times New Roman" w:cs="Tahoma"/>
          <w:b/>
          <w:kern w:val="3"/>
          <w:lang w:eastAsia="ru-RU"/>
        </w:rPr>
        <w:t>Цель оказания услуг:</w:t>
      </w:r>
      <w:r w:rsidRPr="005F0B9B">
        <w:rPr>
          <w:rFonts w:ascii="Times New Roman" w:eastAsia="Times New Roman" w:hAnsi="Times New Roman" w:cs="Tahoma"/>
          <w:kern w:val="3"/>
          <w:lang w:eastAsia="ru-RU"/>
        </w:rPr>
        <w:t xml:space="preserve"> поддержание работоспособности оборудования, предотвращения нештатных отказов и простоев в работе оборудования.</w:t>
      </w:r>
    </w:p>
    <w:p w:rsidR="005F0B9B" w:rsidRPr="005F0B9B" w:rsidRDefault="005F0B9B" w:rsidP="005F0B9B">
      <w:pPr>
        <w:widowControl w:val="0"/>
        <w:suppressAutoHyphens/>
        <w:autoSpaceDN w:val="0"/>
        <w:spacing w:after="0" w:line="240" w:lineRule="auto"/>
        <w:ind w:left="-284"/>
        <w:rPr>
          <w:rFonts w:ascii="Times New Roman" w:eastAsia="Times New Roman" w:hAnsi="Times New Roman" w:cs="Tahoma"/>
          <w:kern w:val="3"/>
          <w:lang w:eastAsia="ru-RU"/>
        </w:rPr>
      </w:pPr>
    </w:p>
    <w:p w:rsidR="005F0B9B" w:rsidRPr="005F0B9B" w:rsidRDefault="005F0B9B" w:rsidP="005F0B9B">
      <w:pPr>
        <w:spacing w:after="0" w:line="240" w:lineRule="auto"/>
        <w:ind w:firstLine="709"/>
        <w:rPr>
          <w:rFonts w:ascii="Times New Roman" w:eastAsia="Times New Roman" w:hAnsi="Times New Roman" w:cs="Times New Roman"/>
          <w:lang w:eastAsia="ru-RU"/>
        </w:rPr>
      </w:pPr>
      <w:r w:rsidRPr="005F0B9B">
        <w:rPr>
          <w:rFonts w:ascii="Times New Roman" w:eastAsia="Times New Roman" w:hAnsi="Times New Roman" w:cs="Times New Roman"/>
          <w:b/>
          <w:lang w:eastAsia="ru-RU"/>
        </w:rPr>
        <w:t>Периодичность оказываемых услуг:</w:t>
      </w:r>
      <w:r w:rsidRPr="005F0B9B">
        <w:rPr>
          <w:rFonts w:ascii="Times New Roman" w:eastAsia="Times New Roman" w:hAnsi="Times New Roman" w:cs="Times New Roman"/>
          <w:lang w:eastAsia="ru-RU"/>
        </w:rPr>
        <w:t xml:space="preserve"> ежеквартально в период с 01.0</w:t>
      </w:r>
      <w:r w:rsidR="008C549A">
        <w:rPr>
          <w:rFonts w:ascii="Times New Roman" w:eastAsia="Times New Roman" w:hAnsi="Times New Roman" w:cs="Times New Roman"/>
          <w:lang w:eastAsia="ru-RU"/>
        </w:rPr>
        <w:t>3</w:t>
      </w:r>
      <w:r w:rsidRPr="005F0B9B">
        <w:rPr>
          <w:rFonts w:ascii="Times New Roman" w:eastAsia="Times New Roman" w:hAnsi="Times New Roman" w:cs="Times New Roman"/>
          <w:lang w:eastAsia="ru-RU"/>
        </w:rPr>
        <w:t>.202</w:t>
      </w:r>
      <w:r w:rsidR="008C549A">
        <w:rPr>
          <w:rFonts w:ascii="Times New Roman" w:eastAsia="Times New Roman" w:hAnsi="Times New Roman" w:cs="Times New Roman"/>
          <w:lang w:eastAsia="ru-RU"/>
        </w:rPr>
        <w:t>2</w:t>
      </w:r>
      <w:r w:rsidRPr="005F0B9B">
        <w:rPr>
          <w:rFonts w:ascii="Times New Roman" w:eastAsia="Times New Roman" w:hAnsi="Times New Roman" w:cs="Times New Roman"/>
          <w:lang w:eastAsia="ru-RU"/>
        </w:rPr>
        <w:t xml:space="preserve"> по 31.12.202</w:t>
      </w:r>
      <w:r w:rsidR="008C549A">
        <w:rPr>
          <w:rFonts w:ascii="Times New Roman" w:eastAsia="Times New Roman" w:hAnsi="Times New Roman" w:cs="Times New Roman"/>
          <w:lang w:eastAsia="ru-RU"/>
        </w:rPr>
        <w:t>2</w:t>
      </w:r>
      <w:bookmarkStart w:id="22" w:name="_GoBack"/>
      <w:bookmarkEnd w:id="22"/>
      <w:r w:rsidRPr="005F0B9B">
        <w:rPr>
          <w:rFonts w:ascii="Times New Roman" w:eastAsia="Times New Roman" w:hAnsi="Times New Roman" w:cs="Times New Roman"/>
          <w:lang w:eastAsia="ru-RU"/>
        </w:rPr>
        <w:t>.</w:t>
      </w:r>
    </w:p>
    <w:p w:rsidR="005F0B9B" w:rsidRPr="005F0B9B" w:rsidRDefault="005F0B9B" w:rsidP="005F0B9B">
      <w:pPr>
        <w:widowControl w:val="0"/>
        <w:suppressAutoHyphens/>
        <w:autoSpaceDN w:val="0"/>
        <w:spacing w:after="0" w:line="240" w:lineRule="auto"/>
        <w:rPr>
          <w:rFonts w:ascii="Times New Roman" w:eastAsia="Times New Roman" w:hAnsi="Times New Roman" w:cs="Tahoma"/>
          <w:kern w:val="3"/>
          <w:lang w:eastAsia="ru-RU"/>
        </w:rPr>
      </w:pPr>
    </w:p>
    <w:tbl>
      <w:tblPr>
        <w:tblW w:w="105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438"/>
        <w:gridCol w:w="2514"/>
      </w:tblGrid>
      <w:tr w:rsidR="005F0B9B" w:rsidRPr="005F0B9B" w:rsidTr="005F0B9B">
        <w:tc>
          <w:tcPr>
            <w:tcW w:w="567" w:type="dxa"/>
            <w:vAlign w:val="center"/>
          </w:tcPr>
          <w:p w:rsidR="005F0B9B" w:rsidRPr="005F0B9B" w:rsidRDefault="005F0B9B" w:rsidP="005F0B9B">
            <w:pPr>
              <w:widowControl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5F0B9B">
              <w:rPr>
                <w:rFonts w:ascii="Times New Roman" w:eastAsia="Times New Roman" w:hAnsi="Times New Roman" w:cs="Times New Roman"/>
                <w:b/>
                <w:lang w:eastAsia="ru-RU"/>
              </w:rPr>
              <w:t>№ п/п</w:t>
            </w:r>
          </w:p>
        </w:tc>
        <w:tc>
          <w:tcPr>
            <w:tcW w:w="7438" w:type="dxa"/>
            <w:vAlign w:val="center"/>
          </w:tcPr>
          <w:p w:rsidR="005F0B9B" w:rsidRPr="005F0B9B" w:rsidRDefault="005F0B9B" w:rsidP="005F0B9B">
            <w:pPr>
              <w:widowControl w:val="0"/>
              <w:autoSpaceDE w:val="0"/>
              <w:autoSpaceDN w:val="0"/>
              <w:adjustRightInd w:val="0"/>
              <w:spacing w:after="0" w:line="360" w:lineRule="atLeast"/>
              <w:jc w:val="center"/>
              <w:textAlignment w:val="baseline"/>
              <w:rPr>
                <w:rFonts w:ascii="Times New Roman" w:eastAsia="Times New Roman" w:hAnsi="Times New Roman" w:cs="Times New Roman"/>
                <w:b/>
                <w:lang w:eastAsia="ru-RU"/>
              </w:rPr>
            </w:pPr>
            <w:r w:rsidRPr="005F0B9B">
              <w:rPr>
                <w:rFonts w:ascii="Times New Roman" w:eastAsia="Times New Roman" w:hAnsi="Times New Roman" w:cs="Times New Roman"/>
                <w:b/>
                <w:lang w:eastAsia="ru-RU"/>
              </w:rPr>
              <w:t>Наименование и характеристики выполняемых работ в рамках оказания услуг</w:t>
            </w:r>
          </w:p>
        </w:tc>
        <w:tc>
          <w:tcPr>
            <w:tcW w:w="2514" w:type="dxa"/>
            <w:vAlign w:val="center"/>
          </w:tcPr>
          <w:p w:rsidR="005F0B9B" w:rsidRPr="005F0B9B" w:rsidRDefault="005F0B9B" w:rsidP="005F0B9B">
            <w:pPr>
              <w:widowControl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5F0B9B">
              <w:rPr>
                <w:rFonts w:ascii="Times New Roman" w:eastAsia="Times New Roman" w:hAnsi="Times New Roman" w:cs="Times New Roman"/>
                <w:b/>
                <w:lang w:eastAsia="ru-RU"/>
              </w:rPr>
              <w:t>Периодичность</w:t>
            </w:r>
          </w:p>
        </w:tc>
      </w:tr>
      <w:tr w:rsidR="005F0B9B" w:rsidRPr="005F0B9B" w:rsidTr="005F0B9B">
        <w:trPr>
          <w:trHeight w:val="1230"/>
        </w:trPr>
        <w:tc>
          <w:tcPr>
            <w:tcW w:w="567" w:type="dxa"/>
            <w:vAlign w:val="center"/>
          </w:tcPr>
          <w:p w:rsidR="005F0B9B" w:rsidRPr="005F0B9B" w:rsidRDefault="005F0B9B" w:rsidP="005F0B9B">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5F0B9B">
              <w:rPr>
                <w:rFonts w:ascii="Times New Roman" w:eastAsia="Times New Roman" w:hAnsi="Times New Roman" w:cs="Times New Roman"/>
                <w:lang w:eastAsia="ru-RU"/>
              </w:rPr>
              <w:t>1</w:t>
            </w:r>
          </w:p>
        </w:tc>
        <w:tc>
          <w:tcPr>
            <w:tcW w:w="7438" w:type="dxa"/>
            <w:vAlign w:val="center"/>
          </w:tcPr>
          <w:p w:rsidR="005F0B9B" w:rsidRPr="005F0B9B" w:rsidRDefault="005F0B9B" w:rsidP="005F0B9B">
            <w:pPr>
              <w:widowControl w:val="0"/>
              <w:autoSpaceDE w:val="0"/>
              <w:autoSpaceDN w:val="0"/>
              <w:adjustRightInd w:val="0"/>
              <w:spacing w:after="0" w:line="360" w:lineRule="atLeast"/>
              <w:textAlignment w:val="baseline"/>
              <w:rPr>
                <w:rFonts w:ascii="Times New Roman" w:eastAsia="Times New Roman" w:hAnsi="Times New Roman" w:cs="Times New Roman"/>
                <w:lang w:eastAsia="ru-RU"/>
              </w:rPr>
            </w:pPr>
            <w:r w:rsidRPr="005F0B9B">
              <w:rPr>
                <w:rFonts w:ascii="Times New Roman" w:eastAsia="Times New Roman" w:hAnsi="Times New Roman" w:cs="Times New Roman"/>
                <w:lang w:eastAsia="ru-RU"/>
              </w:rPr>
              <w:t>Включение оргтехники, проверка ее работоспособности до проведения техобслуживания, проверка исправности, регулировка пользовательских настроек.</w:t>
            </w:r>
          </w:p>
        </w:tc>
        <w:tc>
          <w:tcPr>
            <w:tcW w:w="2514" w:type="dxa"/>
            <w:vAlign w:val="center"/>
          </w:tcPr>
          <w:p w:rsidR="005F0B9B" w:rsidRPr="005F0B9B" w:rsidRDefault="005F0B9B" w:rsidP="005F0B9B">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5F0B9B">
              <w:rPr>
                <w:rFonts w:ascii="Times New Roman" w:eastAsia="Times New Roman" w:hAnsi="Times New Roman" w:cs="Times New Roman"/>
                <w:lang w:eastAsia="ru-RU"/>
              </w:rPr>
              <w:t>Ежеквартально</w:t>
            </w:r>
          </w:p>
        </w:tc>
      </w:tr>
      <w:tr w:rsidR="005F0B9B" w:rsidRPr="005F0B9B" w:rsidTr="005F0B9B">
        <w:trPr>
          <w:trHeight w:val="980"/>
        </w:trPr>
        <w:tc>
          <w:tcPr>
            <w:tcW w:w="567" w:type="dxa"/>
            <w:vAlign w:val="center"/>
          </w:tcPr>
          <w:p w:rsidR="005F0B9B" w:rsidRPr="005F0B9B" w:rsidRDefault="005F0B9B" w:rsidP="005F0B9B">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5F0B9B">
              <w:rPr>
                <w:rFonts w:ascii="Times New Roman" w:eastAsia="Times New Roman" w:hAnsi="Times New Roman" w:cs="Times New Roman"/>
                <w:lang w:eastAsia="ru-RU"/>
              </w:rPr>
              <w:t>2</w:t>
            </w:r>
          </w:p>
        </w:tc>
        <w:tc>
          <w:tcPr>
            <w:tcW w:w="7438" w:type="dxa"/>
            <w:vAlign w:val="center"/>
          </w:tcPr>
          <w:p w:rsidR="005F0B9B" w:rsidRPr="005F0B9B" w:rsidRDefault="005F0B9B" w:rsidP="005F0B9B">
            <w:pPr>
              <w:widowControl w:val="0"/>
              <w:autoSpaceDE w:val="0"/>
              <w:autoSpaceDN w:val="0"/>
              <w:adjustRightInd w:val="0"/>
              <w:spacing w:after="0" w:line="360" w:lineRule="atLeast"/>
              <w:textAlignment w:val="baseline"/>
              <w:rPr>
                <w:rFonts w:ascii="Times New Roman" w:eastAsia="Times New Roman" w:hAnsi="Times New Roman" w:cs="Times New Roman"/>
                <w:lang w:eastAsia="ru-RU"/>
              </w:rPr>
            </w:pPr>
            <w:r w:rsidRPr="005F0B9B">
              <w:rPr>
                <w:rFonts w:ascii="Times New Roman" w:eastAsia="Times New Roman" w:hAnsi="Times New Roman" w:cs="Times New Roman"/>
                <w:lang w:eastAsia="ru-RU"/>
              </w:rPr>
              <w:t>Снятие показаний общих  счетчиков на оборудовании, для предоставления данных для плановых закупок ресурсных деталей.</w:t>
            </w:r>
          </w:p>
        </w:tc>
        <w:tc>
          <w:tcPr>
            <w:tcW w:w="2514" w:type="dxa"/>
            <w:vAlign w:val="center"/>
          </w:tcPr>
          <w:p w:rsidR="005F0B9B" w:rsidRPr="005F0B9B" w:rsidRDefault="005F0B9B" w:rsidP="005F0B9B">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5F0B9B">
              <w:rPr>
                <w:rFonts w:ascii="Times New Roman" w:eastAsia="Times New Roman" w:hAnsi="Times New Roman" w:cs="Times New Roman"/>
                <w:lang w:eastAsia="ru-RU"/>
              </w:rPr>
              <w:t>Ежеквартально</w:t>
            </w:r>
          </w:p>
        </w:tc>
      </w:tr>
      <w:tr w:rsidR="005F0B9B" w:rsidRPr="005F0B9B" w:rsidTr="005F0B9B">
        <w:trPr>
          <w:trHeight w:val="1404"/>
        </w:trPr>
        <w:tc>
          <w:tcPr>
            <w:tcW w:w="567" w:type="dxa"/>
            <w:vAlign w:val="center"/>
          </w:tcPr>
          <w:p w:rsidR="005F0B9B" w:rsidRPr="005F0B9B" w:rsidRDefault="005F0B9B" w:rsidP="005F0B9B">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5F0B9B">
              <w:rPr>
                <w:rFonts w:ascii="Times New Roman" w:eastAsia="Times New Roman" w:hAnsi="Times New Roman" w:cs="Times New Roman"/>
                <w:lang w:eastAsia="ru-RU"/>
              </w:rPr>
              <w:t>3</w:t>
            </w:r>
          </w:p>
        </w:tc>
        <w:tc>
          <w:tcPr>
            <w:tcW w:w="7438" w:type="dxa"/>
            <w:vAlign w:val="center"/>
          </w:tcPr>
          <w:p w:rsidR="005F0B9B" w:rsidRPr="005F0B9B" w:rsidRDefault="005F0B9B" w:rsidP="005F0B9B">
            <w:pPr>
              <w:widowControl w:val="0"/>
              <w:autoSpaceDE w:val="0"/>
              <w:autoSpaceDN w:val="0"/>
              <w:adjustRightInd w:val="0"/>
              <w:spacing w:after="0" w:line="360" w:lineRule="atLeast"/>
              <w:textAlignment w:val="baseline"/>
              <w:rPr>
                <w:rFonts w:ascii="Times New Roman" w:eastAsia="Times New Roman" w:hAnsi="Times New Roman" w:cs="Times New Roman"/>
                <w:lang w:eastAsia="ru-RU"/>
              </w:rPr>
            </w:pPr>
            <w:r w:rsidRPr="005F0B9B">
              <w:rPr>
                <w:rFonts w:ascii="Times New Roman" w:eastAsia="Times New Roman" w:hAnsi="Times New Roman" w:cs="Times New Roman"/>
                <w:lang w:eastAsia="ru-RU"/>
              </w:rPr>
              <w:t>Профилактические работы согласно рекомендациям изготовителя, содержание и объем которых определены технической документацией, в том числе профилактическая чистка узлов и деталей.</w:t>
            </w:r>
          </w:p>
        </w:tc>
        <w:tc>
          <w:tcPr>
            <w:tcW w:w="2514" w:type="dxa"/>
            <w:vAlign w:val="center"/>
          </w:tcPr>
          <w:p w:rsidR="005F0B9B" w:rsidRPr="005F0B9B" w:rsidRDefault="005F0B9B" w:rsidP="005F0B9B">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5F0B9B">
              <w:rPr>
                <w:rFonts w:ascii="Times New Roman" w:eastAsia="Times New Roman" w:hAnsi="Times New Roman" w:cs="Times New Roman"/>
                <w:lang w:eastAsia="ru-RU"/>
              </w:rPr>
              <w:t>Ежеквартально</w:t>
            </w:r>
          </w:p>
        </w:tc>
      </w:tr>
      <w:tr w:rsidR="005F0B9B" w:rsidRPr="005F0B9B" w:rsidTr="005F0B9B">
        <w:trPr>
          <w:trHeight w:val="1411"/>
        </w:trPr>
        <w:tc>
          <w:tcPr>
            <w:tcW w:w="567" w:type="dxa"/>
            <w:vAlign w:val="center"/>
          </w:tcPr>
          <w:p w:rsidR="005F0B9B" w:rsidRPr="005F0B9B" w:rsidRDefault="005F0B9B" w:rsidP="005F0B9B">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5F0B9B">
              <w:rPr>
                <w:rFonts w:ascii="Times New Roman" w:eastAsia="Times New Roman" w:hAnsi="Times New Roman" w:cs="Times New Roman"/>
                <w:lang w:eastAsia="ru-RU"/>
              </w:rPr>
              <w:t>4</w:t>
            </w:r>
          </w:p>
        </w:tc>
        <w:tc>
          <w:tcPr>
            <w:tcW w:w="7438" w:type="dxa"/>
            <w:vAlign w:val="center"/>
          </w:tcPr>
          <w:p w:rsidR="005F0B9B" w:rsidRPr="005F0B9B" w:rsidRDefault="005F0B9B" w:rsidP="005F0B9B">
            <w:pPr>
              <w:widowControl w:val="0"/>
              <w:autoSpaceDE w:val="0"/>
              <w:autoSpaceDN w:val="0"/>
              <w:adjustRightInd w:val="0"/>
              <w:spacing w:after="0" w:line="360" w:lineRule="atLeast"/>
              <w:textAlignment w:val="baseline"/>
              <w:rPr>
                <w:rFonts w:ascii="Times New Roman" w:eastAsia="Times New Roman" w:hAnsi="Times New Roman" w:cs="Times New Roman"/>
                <w:lang w:eastAsia="ru-RU"/>
              </w:rPr>
            </w:pPr>
            <w:r w:rsidRPr="005F0B9B">
              <w:rPr>
                <w:rFonts w:ascii="Times New Roman" w:eastAsia="Times New Roman" w:hAnsi="Times New Roman" w:cs="Times New Roman"/>
                <w:lang w:eastAsia="ru-RU"/>
              </w:rPr>
              <w:t>Диагностика функционирования всех блоков  оборудования в целом, на предмет наличия элементов находящихся в предаварийном состоянии и информирование об этом Заказчика.</w:t>
            </w:r>
          </w:p>
        </w:tc>
        <w:tc>
          <w:tcPr>
            <w:tcW w:w="2514" w:type="dxa"/>
            <w:vAlign w:val="center"/>
          </w:tcPr>
          <w:p w:rsidR="005F0B9B" w:rsidRPr="005F0B9B" w:rsidRDefault="005F0B9B" w:rsidP="005F0B9B">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5F0B9B">
              <w:rPr>
                <w:rFonts w:ascii="Times New Roman" w:eastAsia="Times New Roman" w:hAnsi="Times New Roman" w:cs="Times New Roman"/>
                <w:lang w:eastAsia="ru-RU"/>
              </w:rPr>
              <w:t>Ежеквартально</w:t>
            </w:r>
          </w:p>
        </w:tc>
      </w:tr>
      <w:tr w:rsidR="005F0B9B" w:rsidRPr="005F0B9B" w:rsidTr="005F0B9B">
        <w:trPr>
          <w:trHeight w:val="1119"/>
        </w:trPr>
        <w:tc>
          <w:tcPr>
            <w:tcW w:w="567" w:type="dxa"/>
            <w:vAlign w:val="center"/>
          </w:tcPr>
          <w:p w:rsidR="005F0B9B" w:rsidRPr="005F0B9B" w:rsidRDefault="005F0B9B" w:rsidP="005F0B9B">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5F0B9B">
              <w:rPr>
                <w:rFonts w:ascii="Times New Roman" w:eastAsia="Times New Roman" w:hAnsi="Times New Roman" w:cs="Times New Roman"/>
                <w:lang w:eastAsia="ru-RU"/>
              </w:rPr>
              <w:t>5</w:t>
            </w:r>
          </w:p>
        </w:tc>
        <w:tc>
          <w:tcPr>
            <w:tcW w:w="7438" w:type="dxa"/>
            <w:vAlign w:val="center"/>
          </w:tcPr>
          <w:p w:rsidR="005F0B9B" w:rsidRPr="005F0B9B" w:rsidRDefault="005F0B9B" w:rsidP="005F0B9B">
            <w:pPr>
              <w:widowControl w:val="0"/>
              <w:autoSpaceDE w:val="0"/>
              <w:autoSpaceDN w:val="0"/>
              <w:adjustRightInd w:val="0"/>
              <w:spacing w:after="0" w:line="360" w:lineRule="atLeast"/>
              <w:textAlignment w:val="baseline"/>
              <w:rPr>
                <w:rFonts w:ascii="Times New Roman" w:eastAsia="Times New Roman" w:hAnsi="Times New Roman" w:cs="Times New Roman"/>
                <w:lang w:eastAsia="ru-RU"/>
              </w:rPr>
            </w:pPr>
            <w:r w:rsidRPr="005F0B9B">
              <w:rPr>
                <w:rFonts w:ascii="Times New Roman" w:eastAsia="Times New Roman" w:hAnsi="Times New Roman" w:cs="Times New Roman"/>
                <w:lang w:eastAsia="ru-RU"/>
              </w:rPr>
              <w:t>Регулировочные работы, необходимость, которых возникает в процессе эксплуатации.</w:t>
            </w:r>
          </w:p>
        </w:tc>
        <w:tc>
          <w:tcPr>
            <w:tcW w:w="2514" w:type="dxa"/>
            <w:vAlign w:val="center"/>
          </w:tcPr>
          <w:p w:rsidR="005F0B9B" w:rsidRPr="005F0B9B" w:rsidRDefault="005F0B9B" w:rsidP="005F0B9B">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5F0B9B">
              <w:rPr>
                <w:rFonts w:ascii="Times New Roman" w:eastAsia="Times New Roman" w:hAnsi="Times New Roman" w:cs="Times New Roman"/>
                <w:lang w:eastAsia="ru-RU"/>
              </w:rPr>
              <w:t>Ежеквартально</w:t>
            </w:r>
          </w:p>
        </w:tc>
      </w:tr>
      <w:tr w:rsidR="005F0B9B" w:rsidRPr="005F0B9B" w:rsidTr="005F0B9B">
        <w:trPr>
          <w:trHeight w:val="1985"/>
        </w:trPr>
        <w:tc>
          <w:tcPr>
            <w:tcW w:w="567" w:type="dxa"/>
            <w:vAlign w:val="center"/>
          </w:tcPr>
          <w:p w:rsidR="005F0B9B" w:rsidRPr="005F0B9B" w:rsidRDefault="005F0B9B" w:rsidP="005F0B9B">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5F0B9B">
              <w:rPr>
                <w:rFonts w:ascii="Times New Roman" w:eastAsia="Times New Roman" w:hAnsi="Times New Roman" w:cs="Times New Roman"/>
                <w:lang w:eastAsia="ru-RU"/>
              </w:rPr>
              <w:t>6</w:t>
            </w:r>
          </w:p>
        </w:tc>
        <w:tc>
          <w:tcPr>
            <w:tcW w:w="7438" w:type="dxa"/>
            <w:vAlign w:val="center"/>
          </w:tcPr>
          <w:p w:rsidR="005F0B9B" w:rsidRPr="005F0B9B" w:rsidRDefault="005F0B9B" w:rsidP="005F0B9B">
            <w:pPr>
              <w:widowControl w:val="0"/>
              <w:autoSpaceDE w:val="0"/>
              <w:autoSpaceDN w:val="0"/>
              <w:adjustRightInd w:val="0"/>
              <w:spacing w:after="0" w:line="360" w:lineRule="atLeast"/>
              <w:textAlignment w:val="baseline"/>
              <w:rPr>
                <w:rFonts w:ascii="Times New Roman" w:eastAsia="Times New Roman" w:hAnsi="Times New Roman" w:cs="Times New Roman"/>
                <w:lang w:eastAsia="ru-RU"/>
              </w:rPr>
            </w:pPr>
            <w:r w:rsidRPr="005F0B9B">
              <w:rPr>
                <w:rFonts w:ascii="Times New Roman" w:eastAsia="Times New Roman" w:hAnsi="Times New Roman" w:cs="Times New Roman"/>
                <w:lang w:eastAsia="ru-RU"/>
              </w:rPr>
              <w:t>Ремонтные работы, замена ресурсных деталей:</w:t>
            </w:r>
          </w:p>
          <w:p w:rsidR="007E4677" w:rsidRPr="007E4677" w:rsidRDefault="007E4677" w:rsidP="005F0B9B">
            <w:pPr>
              <w:widowControl w:val="0"/>
              <w:tabs>
                <w:tab w:val="num" w:pos="713"/>
              </w:tabs>
              <w:suppressAutoHyphens/>
              <w:autoSpaceDE w:val="0"/>
              <w:autoSpaceDN w:val="0"/>
              <w:adjustRightInd w:val="0"/>
              <w:spacing w:after="0" w:line="240" w:lineRule="auto"/>
              <w:jc w:val="both"/>
              <w:textAlignment w:val="baseline"/>
              <w:rPr>
                <w:rFonts w:ascii="Times New Roman" w:eastAsia="Times New Roman" w:hAnsi="Times New Roman" w:cs="Times New Roman"/>
                <w:b/>
                <w:i/>
                <w:lang w:eastAsia="ru-RU"/>
              </w:rPr>
            </w:pPr>
            <w:r w:rsidRPr="007E4677">
              <w:rPr>
                <w:rFonts w:ascii="Times New Roman" w:eastAsia="Times New Roman" w:hAnsi="Times New Roman" w:cs="Times New Roman"/>
                <w:lang w:eastAsia="ru-RU"/>
              </w:rPr>
              <w:t xml:space="preserve">- </w:t>
            </w:r>
            <w:r w:rsidRPr="007E4677">
              <w:rPr>
                <w:rFonts w:ascii="Times New Roman" w:eastAsia="Times New Roman" w:hAnsi="Times New Roman" w:cs="Times New Roman"/>
                <w:b/>
                <w:i/>
                <w:lang w:eastAsia="ru-RU"/>
              </w:rPr>
              <w:t>замена запасных частей, стоимость за единицу продукции или сумма стоимостей, которых не превышает 10 000,00 (четыре тысячи) рублей в месяц входит в стоимость услуг.</w:t>
            </w:r>
          </w:p>
          <w:p w:rsidR="005F0B9B" w:rsidRPr="007E4677" w:rsidRDefault="005F0B9B" w:rsidP="007E4677">
            <w:pPr>
              <w:widowControl w:val="0"/>
              <w:tabs>
                <w:tab w:val="num" w:pos="713"/>
              </w:tabs>
              <w:suppressAutoHyphens/>
              <w:autoSpaceDE w:val="0"/>
              <w:autoSpaceDN w:val="0"/>
              <w:adjustRightInd w:val="0"/>
              <w:spacing w:after="0" w:line="240" w:lineRule="auto"/>
              <w:jc w:val="both"/>
              <w:textAlignment w:val="baseline"/>
              <w:rPr>
                <w:rFonts w:ascii="Times New Roman" w:eastAsia="Times New Roman" w:hAnsi="Times New Roman" w:cs="Times New Roman"/>
                <w:b/>
                <w:i/>
                <w:lang w:eastAsia="ru-RU"/>
              </w:rPr>
            </w:pPr>
            <w:r w:rsidRPr="007E4677">
              <w:rPr>
                <w:rFonts w:ascii="Times New Roman" w:eastAsia="Times New Roman" w:hAnsi="Times New Roman" w:cs="Times New Roman"/>
                <w:b/>
                <w:i/>
                <w:lang w:eastAsia="ru-RU"/>
              </w:rPr>
              <w:t>-  замена ресурсных деталей, стоимость которых превышает           10 000,00 (десять тысяч) рублей за единицу продукции (запасные части предоставляются Заказчиком).</w:t>
            </w:r>
          </w:p>
        </w:tc>
        <w:tc>
          <w:tcPr>
            <w:tcW w:w="2514" w:type="dxa"/>
            <w:vAlign w:val="center"/>
          </w:tcPr>
          <w:p w:rsidR="005F0B9B" w:rsidRPr="005F0B9B" w:rsidRDefault="005F0B9B" w:rsidP="005F0B9B">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5F0B9B">
              <w:rPr>
                <w:rFonts w:ascii="Times New Roman" w:eastAsia="Times New Roman" w:hAnsi="Times New Roman" w:cs="Times New Roman"/>
                <w:lang w:eastAsia="ru-RU"/>
              </w:rPr>
              <w:t>при необходимости</w:t>
            </w:r>
          </w:p>
          <w:p w:rsidR="005F0B9B" w:rsidRPr="005F0B9B" w:rsidRDefault="005F0B9B" w:rsidP="005F0B9B">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p w:rsidR="005F0B9B" w:rsidRPr="005F0B9B" w:rsidRDefault="005F0B9B" w:rsidP="005F0B9B">
            <w:pPr>
              <w:widowControl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5F0B9B">
              <w:rPr>
                <w:rFonts w:ascii="Times New Roman" w:eastAsia="Times New Roman" w:hAnsi="Times New Roman" w:cs="Times New Roman"/>
                <w:sz w:val="18"/>
                <w:szCs w:val="18"/>
                <w:lang w:eastAsia="ru-RU"/>
              </w:rPr>
              <w:t xml:space="preserve">(необходимость замены ресурсных деталей устанавливается в ходе технического обслуживания, подтверждается составлением акта </w:t>
            </w:r>
            <w:proofErr w:type="spellStart"/>
            <w:r w:rsidRPr="005F0B9B">
              <w:rPr>
                <w:rFonts w:ascii="Times New Roman" w:eastAsia="Times New Roman" w:hAnsi="Times New Roman" w:cs="Times New Roman"/>
                <w:sz w:val="18"/>
                <w:szCs w:val="18"/>
                <w:lang w:eastAsia="ru-RU"/>
              </w:rPr>
              <w:t>дефектовки</w:t>
            </w:r>
            <w:proofErr w:type="spellEnd"/>
            <w:r w:rsidRPr="005F0B9B">
              <w:rPr>
                <w:rFonts w:ascii="Times New Roman" w:eastAsia="Times New Roman" w:hAnsi="Times New Roman" w:cs="Times New Roman"/>
                <w:sz w:val="18"/>
                <w:szCs w:val="18"/>
                <w:lang w:eastAsia="ru-RU"/>
              </w:rPr>
              <w:t xml:space="preserve"> деталей оборудования)</w:t>
            </w:r>
          </w:p>
        </w:tc>
      </w:tr>
      <w:tr w:rsidR="005F0B9B" w:rsidRPr="005F0B9B" w:rsidTr="005F0B9B">
        <w:tc>
          <w:tcPr>
            <w:tcW w:w="567" w:type="dxa"/>
            <w:vAlign w:val="center"/>
          </w:tcPr>
          <w:p w:rsidR="005F0B9B" w:rsidRPr="005F0B9B" w:rsidRDefault="005F0B9B" w:rsidP="005F0B9B">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5F0B9B">
              <w:rPr>
                <w:rFonts w:ascii="Times New Roman" w:eastAsia="Times New Roman" w:hAnsi="Times New Roman" w:cs="Times New Roman"/>
                <w:lang w:eastAsia="ru-RU"/>
              </w:rPr>
              <w:t>7</w:t>
            </w:r>
          </w:p>
        </w:tc>
        <w:tc>
          <w:tcPr>
            <w:tcW w:w="7438" w:type="dxa"/>
            <w:vAlign w:val="center"/>
          </w:tcPr>
          <w:p w:rsidR="005F0B9B" w:rsidRPr="005F0B9B" w:rsidRDefault="005F0B9B" w:rsidP="005F0B9B">
            <w:pPr>
              <w:widowControl w:val="0"/>
              <w:autoSpaceDE w:val="0"/>
              <w:autoSpaceDN w:val="0"/>
              <w:adjustRightInd w:val="0"/>
              <w:spacing w:after="0" w:line="360" w:lineRule="atLeast"/>
              <w:textAlignment w:val="baseline"/>
              <w:rPr>
                <w:rFonts w:ascii="Times New Roman" w:eastAsia="Times New Roman" w:hAnsi="Times New Roman" w:cs="Times New Roman"/>
                <w:lang w:eastAsia="ru-RU"/>
              </w:rPr>
            </w:pPr>
            <w:r w:rsidRPr="005F0B9B">
              <w:rPr>
                <w:rFonts w:ascii="Times New Roman" w:eastAsia="Times New Roman" w:hAnsi="Times New Roman" w:cs="Times New Roman"/>
                <w:lang w:eastAsia="ru-RU"/>
              </w:rPr>
              <w:t>Выезд  специалиста к месту выполнения работ, в случае выхода оборудования из строя.</w:t>
            </w:r>
          </w:p>
        </w:tc>
        <w:tc>
          <w:tcPr>
            <w:tcW w:w="2514" w:type="dxa"/>
            <w:vAlign w:val="center"/>
          </w:tcPr>
          <w:p w:rsidR="005F0B9B" w:rsidRPr="005F0B9B" w:rsidRDefault="005F0B9B" w:rsidP="005F0B9B">
            <w:pPr>
              <w:widowControl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5F0B9B">
              <w:rPr>
                <w:rFonts w:ascii="Times New Roman" w:eastAsia="Times New Roman" w:hAnsi="Times New Roman" w:cs="Times New Roman"/>
                <w:lang w:eastAsia="ru-RU"/>
              </w:rPr>
              <w:t>По заявке, в течение следующего рабочего дня после письменного (по факсу) или устного (по телефону) обращения Заказчика.</w:t>
            </w:r>
          </w:p>
        </w:tc>
      </w:tr>
    </w:tbl>
    <w:p w:rsidR="005F0B9B" w:rsidRPr="005F0B9B" w:rsidRDefault="005F0B9B" w:rsidP="005F0B9B">
      <w:pPr>
        <w:widowControl w:val="0"/>
        <w:suppressAutoHyphens/>
        <w:autoSpaceDN w:val="0"/>
        <w:spacing w:after="0" w:line="240" w:lineRule="auto"/>
        <w:rPr>
          <w:rFonts w:ascii="Times New Roman" w:eastAsia="Times New Roman" w:hAnsi="Times New Roman" w:cs="Times New Roman"/>
          <w:kern w:val="3"/>
          <w:lang w:eastAsia="ru-RU"/>
        </w:rPr>
      </w:pPr>
    </w:p>
    <w:p w:rsidR="005F0B9B" w:rsidRPr="005F0B9B" w:rsidRDefault="005F0B9B" w:rsidP="005F0B9B">
      <w:pPr>
        <w:widowControl w:val="0"/>
        <w:suppressAutoHyphens/>
        <w:autoSpaceDN w:val="0"/>
        <w:spacing w:after="0" w:line="240" w:lineRule="auto"/>
        <w:ind w:firstLine="709"/>
        <w:rPr>
          <w:rFonts w:ascii="Times New Roman" w:eastAsia="Times New Roman" w:hAnsi="Times New Roman" w:cs="Times New Roman"/>
          <w:b/>
          <w:kern w:val="3"/>
          <w:lang w:eastAsia="ru-RU"/>
        </w:rPr>
      </w:pPr>
      <w:r w:rsidRPr="005F0B9B">
        <w:rPr>
          <w:rFonts w:ascii="Times New Roman" w:eastAsia="Times New Roman" w:hAnsi="Times New Roman" w:cs="Times New Roman"/>
          <w:b/>
          <w:kern w:val="3"/>
          <w:lang w:eastAsia="ru-RU"/>
        </w:rPr>
        <w:lastRenderedPageBreak/>
        <w:t>Перечень оборудования, подлежащего обслуживанию:</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316"/>
        <w:gridCol w:w="1413"/>
        <w:gridCol w:w="1317"/>
        <w:gridCol w:w="1566"/>
        <w:gridCol w:w="1366"/>
      </w:tblGrid>
      <w:tr w:rsidR="005F0B9B" w:rsidRPr="005F0B9B" w:rsidTr="005F0B9B">
        <w:trPr>
          <w:trHeight w:val="672"/>
        </w:trPr>
        <w:tc>
          <w:tcPr>
            <w:tcW w:w="484" w:type="dxa"/>
            <w:vAlign w:val="center"/>
          </w:tcPr>
          <w:p w:rsidR="005F0B9B" w:rsidRPr="005F0B9B" w:rsidRDefault="005F0B9B" w:rsidP="005F0B9B">
            <w:pPr>
              <w:contextualSpacing/>
              <w:jc w:val="center"/>
              <w:rPr>
                <w:rFonts w:ascii="Times New Roman" w:eastAsia="Times New Roman" w:hAnsi="Times New Roman" w:cs="Times New Roman"/>
              </w:rPr>
            </w:pPr>
            <w:r w:rsidRPr="005F0B9B">
              <w:rPr>
                <w:rFonts w:ascii="Times New Roman" w:eastAsia="Times New Roman" w:hAnsi="Times New Roman" w:cs="Times New Roman"/>
                <w:lang w:val="en-US"/>
              </w:rPr>
              <w:t xml:space="preserve">N </w:t>
            </w:r>
            <w:r w:rsidRPr="005F0B9B">
              <w:rPr>
                <w:rFonts w:ascii="Times New Roman" w:eastAsia="Times New Roman" w:hAnsi="Times New Roman" w:cs="Times New Roman"/>
              </w:rPr>
              <w:t>п/п</w:t>
            </w:r>
          </w:p>
        </w:tc>
        <w:tc>
          <w:tcPr>
            <w:tcW w:w="4337" w:type="dxa"/>
            <w:vAlign w:val="center"/>
          </w:tcPr>
          <w:p w:rsidR="005F0B9B" w:rsidRPr="005F0B9B" w:rsidRDefault="005F0B9B" w:rsidP="005F0B9B">
            <w:pPr>
              <w:contextualSpacing/>
              <w:jc w:val="center"/>
              <w:rPr>
                <w:rFonts w:ascii="Times New Roman" w:eastAsia="Times New Roman" w:hAnsi="Times New Roman" w:cs="Times New Roman"/>
              </w:rPr>
            </w:pPr>
            <w:r w:rsidRPr="005F0B9B">
              <w:rPr>
                <w:rFonts w:ascii="Times New Roman" w:eastAsia="Times New Roman" w:hAnsi="Times New Roman" w:cs="Times New Roman"/>
              </w:rPr>
              <w:t>Наименование оборудования подлежащего обслуживанию</w:t>
            </w:r>
          </w:p>
        </w:tc>
        <w:tc>
          <w:tcPr>
            <w:tcW w:w="1417" w:type="dxa"/>
            <w:vAlign w:val="center"/>
          </w:tcPr>
          <w:p w:rsidR="005F0B9B" w:rsidRPr="005F0B9B" w:rsidRDefault="005F0B9B" w:rsidP="005F0B9B">
            <w:pPr>
              <w:contextualSpacing/>
              <w:jc w:val="center"/>
              <w:rPr>
                <w:rFonts w:ascii="Times New Roman" w:eastAsia="Times New Roman" w:hAnsi="Times New Roman" w:cs="Times New Roman"/>
              </w:rPr>
            </w:pPr>
            <w:proofErr w:type="spellStart"/>
            <w:r w:rsidRPr="005F0B9B">
              <w:rPr>
                <w:rFonts w:ascii="Times New Roman" w:eastAsia="Times New Roman" w:hAnsi="Times New Roman" w:cs="Times New Roman"/>
              </w:rPr>
              <w:t>Ед.изм</w:t>
            </w:r>
            <w:proofErr w:type="spellEnd"/>
            <w:r w:rsidRPr="005F0B9B">
              <w:rPr>
                <w:rFonts w:ascii="Times New Roman" w:eastAsia="Times New Roman" w:hAnsi="Times New Roman" w:cs="Times New Roman"/>
              </w:rPr>
              <w:t>. по ОКЕИ</w:t>
            </w:r>
          </w:p>
        </w:tc>
        <w:tc>
          <w:tcPr>
            <w:tcW w:w="1317" w:type="dxa"/>
            <w:vAlign w:val="center"/>
          </w:tcPr>
          <w:p w:rsidR="005F0B9B" w:rsidRPr="005F0B9B" w:rsidRDefault="005F0B9B" w:rsidP="005F0B9B">
            <w:pPr>
              <w:contextualSpacing/>
              <w:jc w:val="center"/>
              <w:rPr>
                <w:rFonts w:ascii="Times New Roman" w:eastAsia="Times New Roman" w:hAnsi="Times New Roman" w:cs="Times New Roman"/>
              </w:rPr>
            </w:pPr>
            <w:r w:rsidRPr="005F0B9B">
              <w:rPr>
                <w:rFonts w:ascii="Times New Roman" w:eastAsia="Times New Roman" w:hAnsi="Times New Roman" w:cs="Times New Roman"/>
              </w:rPr>
              <w:t>Количество</w:t>
            </w:r>
          </w:p>
        </w:tc>
        <w:tc>
          <w:tcPr>
            <w:tcW w:w="1569" w:type="dxa"/>
            <w:vAlign w:val="center"/>
          </w:tcPr>
          <w:p w:rsidR="005F0B9B" w:rsidRPr="005F0B9B" w:rsidRDefault="005F0B9B" w:rsidP="005F0B9B">
            <w:pPr>
              <w:contextualSpacing/>
              <w:jc w:val="center"/>
              <w:rPr>
                <w:rFonts w:ascii="Times New Roman" w:eastAsia="Times New Roman" w:hAnsi="Times New Roman" w:cs="Times New Roman"/>
              </w:rPr>
            </w:pPr>
            <w:r w:rsidRPr="005F0B9B">
              <w:rPr>
                <w:rFonts w:ascii="Times New Roman" w:eastAsia="Times New Roman" w:hAnsi="Times New Roman" w:cs="Times New Roman"/>
              </w:rPr>
              <w:t xml:space="preserve">Стоимость за единицу, </w:t>
            </w:r>
            <w:proofErr w:type="spellStart"/>
            <w:r w:rsidRPr="005F0B9B">
              <w:rPr>
                <w:rFonts w:ascii="Times New Roman" w:eastAsia="Times New Roman" w:hAnsi="Times New Roman" w:cs="Times New Roman"/>
              </w:rPr>
              <w:t>руб</w:t>
            </w:r>
            <w:proofErr w:type="spellEnd"/>
            <w:r w:rsidRPr="005F0B9B">
              <w:rPr>
                <w:rFonts w:ascii="Times New Roman" w:eastAsia="Times New Roman" w:hAnsi="Times New Roman" w:cs="Times New Roman"/>
              </w:rPr>
              <w:t xml:space="preserve"> с НДС в квартал</w:t>
            </w:r>
          </w:p>
        </w:tc>
        <w:tc>
          <w:tcPr>
            <w:tcW w:w="1367" w:type="dxa"/>
            <w:vAlign w:val="center"/>
          </w:tcPr>
          <w:p w:rsidR="005F0B9B" w:rsidRPr="005F0B9B" w:rsidRDefault="005F0B9B" w:rsidP="005F0B9B">
            <w:pPr>
              <w:contextualSpacing/>
              <w:jc w:val="center"/>
              <w:rPr>
                <w:rFonts w:ascii="Times New Roman" w:eastAsia="Times New Roman" w:hAnsi="Times New Roman" w:cs="Times New Roman"/>
              </w:rPr>
            </w:pPr>
            <w:r w:rsidRPr="005F0B9B">
              <w:rPr>
                <w:rFonts w:ascii="Times New Roman" w:eastAsia="Times New Roman" w:hAnsi="Times New Roman" w:cs="Times New Roman"/>
              </w:rPr>
              <w:t xml:space="preserve">Стоимость в квартал </w:t>
            </w:r>
            <w:proofErr w:type="spellStart"/>
            <w:r w:rsidRPr="005F0B9B">
              <w:rPr>
                <w:rFonts w:ascii="Times New Roman" w:eastAsia="Times New Roman" w:hAnsi="Times New Roman" w:cs="Times New Roman"/>
              </w:rPr>
              <w:t>руб</w:t>
            </w:r>
            <w:proofErr w:type="spellEnd"/>
            <w:r w:rsidRPr="005F0B9B">
              <w:rPr>
                <w:rFonts w:ascii="Times New Roman" w:eastAsia="Times New Roman" w:hAnsi="Times New Roman" w:cs="Times New Roman"/>
              </w:rPr>
              <w:t xml:space="preserve"> с НДС в квартал</w:t>
            </w:r>
          </w:p>
        </w:tc>
      </w:tr>
      <w:tr w:rsidR="005F0B9B" w:rsidRPr="005F0B9B" w:rsidTr="005F0B9B">
        <w:trPr>
          <w:trHeight w:val="359"/>
        </w:trPr>
        <w:tc>
          <w:tcPr>
            <w:tcW w:w="484" w:type="dxa"/>
            <w:vAlign w:val="center"/>
          </w:tcPr>
          <w:p w:rsidR="005F0B9B" w:rsidRPr="005F0B9B" w:rsidRDefault="005F0B9B" w:rsidP="005F0B9B">
            <w:pPr>
              <w:contextualSpacing/>
              <w:jc w:val="center"/>
              <w:rPr>
                <w:rFonts w:ascii="Times New Roman" w:eastAsia="Times New Roman" w:hAnsi="Times New Roman" w:cs="Times New Roman"/>
              </w:rPr>
            </w:pPr>
            <w:r w:rsidRPr="005F0B9B">
              <w:rPr>
                <w:rFonts w:ascii="Times New Roman" w:eastAsia="Times New Roman" w:hAnsi="Times New Roman" w:cs="Times New Roman"/>
              </w:rPr>
              <w:t>1</w:t>
            </w:r>
          </w:p>
        </w:tc>
        <w:tc>
          <w:tcPr>
            <w:tcW w:w="4337" w:type="dxa"/>
            <w:vAlign w:val="center"/>
          </w:tcPr>
          <w:p w:rsidR="005F0B9B" w:rsidRPr="005F0B9B" w:rsidRDefault="005F0B9B" w:rsidP="005F0B9B">
            <w:pPr>
              <w:contextualSpacing/>
              <w:rPr>
                <w:rFonts w:ascii="Times New Roman" w:eastAsia="Times New Roman" w:hAnsi="Times New Roman" w:cs="Times New Roman"/>
              </w:rPr>
            </w:pPr>
            <w:r w:rsidRPr="005F0B9B">
              <w:rPr>
                <w:rFonts w:ascii="Times New Roman" w:eastAsia="Times New Roman" w:hAnsi="Times New Roman" w:cs="Times New Roman"/>
              </w:rPr>
              <w:t xml:space="preserve">Резак </w:t>
            </w:r>
            <w:proofErr w:type="spellStart"/>
            <w:r w:rsidRPr="005F0B9B">
              <w:rPr>
                <w:rFonts w:ascii="Times New Roman" w:eastAsia="Times New Roman" w:hAnsi="Times New Roman" w:cs="Times New Roman"/>
              </w:rPr>
              <w:t>Bulros</w:t>
            </w:r>
            <w:proofErr w:type="spellEnd"/>
            <w:r w:rsidRPr="005F0B9B">
              <w:rPr>
                <w:rFonts w:ascii="Times New Roman" w:eastAsia="Times New Roman" w:hAnsi="Times New Roman" w:cs="Times New Roman"/>
              </w:rPr>
              <w:t xml:space="preserve"> 4606H</w:t>
            </w:r>
          </w:p>
        </w:tc>
        <w:tc>
          <w:tcPr>
            <w:tcW w:w="1417" w:type="dxa"/>
            <w:vAlign w:val="center"/>
          </w:tcPr>
          <w:p w:rsidR="005F0B9B" w:rsidRPr="005F0B9B" w:rsidRDefault="005F0B9B" w:rsidP="005F0B9B">
            <w:pPr>
              <w:contextualSpacing/>
              <w:jc w:val="center"/>
              <w:rPr>
                <w:rFonts w:ascii="Times New Roman" w:eastAsia="Times New Roman" w:hAnsi="Times New Roman" w:cs="Times New Roman"/>
              </w:rPr>
            </w:pPr>
            <w:proofErr w:type="spellStart"/>
            <w:r w:rsidRPr="005F0B9B">
              <w:rPr>
                <w:rFonts w:ascii="Times New Roman" w:eastAsia="Times New Roman" w:hAnsi="Times New Roman" w:cs="Times New Roman"/>
              </w:rPr>
              <w:t>шт</w:t>
            </w:r>
            <w:proofErr w:type="spellEnd"/>
          </w:p>
        </w:tc>
        <w:tc>
          <w:tcPr>
            <w:tcW w:w="1317" w:type="dxa"/>
            <w:vAlign w:val="center"/>
          </w:tcPr>
          <w:p w:rsidR="005F0B9B" w:rsidRPr="005F0B9B" w:rsidRDefault="005F0B9B" w:rsidP="005F0B9B">
            <w:pPr>
              <w:contextualSpacing/>
              <w:jc w:val="center"/>
              <w:rPr>
                <w:rFonts w:ascii="Times New Roman" w:eastAsia="Times New Roman" w:hAnsi="Times New Roman" w:cs="Times New Roman"/>
              </w:rPr>
            </w:pPr>
            <w:r w:rsidRPr="005F0B9B">
              <w:rPr>
                <w:rFonts w:ascii="Times New Roman" w:eastAsia="Times New Roman" w:hAnsi="Times New Roman" w:cs="Times New Roman"/>
              </w:rPr>
              <w:t>1</w:t>
            </w:r>
          </w:p>
        </w:tc>
        <w:tc>
          <w:tcPr>
            <w:tcW w:w="1569" w:type="dxa"/>
            <w:vAlign w:val="center"/>
          </w:tcPr>
          <w:p w:rsidR="005F0B9B" w:rsidRPr="005F0B9B" w:rsidRDefault="005F0B9B" w:rsidP="005F0B9B">
            <w:pPr>
              <w:contextualSpacing/>
              <w:jc w:val="center"/>
              <w:rPr>
                <w:rFonts w:ascii="Times New Roman" w:eastAsia="Times New Roman" w:hAnsi="Times New Roman" w:cs="Times New Roman"/>
              </w:rPr>
            </w:pPr>
          </w:p>
        </w:tc>
        <w:tc>
          <w:tcPr>
            <w:tcW w:w="1367" w:type="dxa"/>
            <w:vAlign w:val="center"/>
          </w:tcPr>
          <w:p w:rsidR="005F0B9B" w:rsidRPr="005F0B9B" w:rsidRDefault="005F0B9B" w:rsidP="005F0B9B">
            <w:pPr>
              <w:contextualSpacing/>
              <w:jc w:val="center"/>
              <w:rPr>
                <w:rFonts w:ascii="Times New Roman" w:eastAsia="Times New Roman" w:hAnsi="Times New Roman" w:cs="Times New Roman"/>
              </w:rPr>
            </w:pPr>
          </w:p>
        </w:tc>
      </w:tr>
      <w:tr w:rsidR="005F0B9B" w:rsidRPr="005F0B9B" w:rsidTr="005F0B9B">
        <w:tc>
          <w:tcPr>
            <w:tcW w:w="484" w:type="dxa"/>
            <w:vAlign w:val="center"/>
          </w:tcPr>
          <w:p w:rsidR="005F0B9B" w:rsidRPr="005F0B9B" w:rsidRDefault="005F0B9B" w:rsidP="005F0B9B">
            <w:pPr>
              <w:contextualSpacing/>
              <w:jc w:val="center"/>
              <w:rPr>
                <w:rFonts w:ascii="Times New Roman" w:eastAsia="Times New Roman" w:hAnsi="Times New Roman" w:cs="Times New Roman"/>
              </w:rPr>
            </w:pPr>
            <w:r w:rsidRPr="005F0B9B">
              <w:rPr>
                <w:rFonts w:ascii="Times New Roman" w:eastAsia="Times New Roman" w:hAnsi="Times New Roman" w:cs="Times New Roman"/>
              </w:rPr>
              <w:t>2</w:t>
            </w:r>
          </w:p>
        </w:tc>
        <w:tc>
          <w:tcPr>
            <w:tcW w:w="4337" w:type="dxa"/>
            <w:vAlign w:val="center"/>
          </w:tcPr>
          <w:p w:rsidR="005F0B9B" w:rsidRPr="005F0B9B" w:rsidRDefault="005F0B9B" w:rsidP="005F0B9B">
            <w:pPr>
              <w:contextualSpacing/>
              <w:rPr>
                <w:rFonts w:ascii="Times New Roman" w:eastAsia="Times New Roman" w:hAnsi="Times New Roman" w:cs="Times New Roman"/>
              </w:rPr>
            </w:pPr>
            <w:r w:rsidRPr="005F0B9B">
              <w:rPr>
                <w:rFonts w:ascii="Times New Roman" w:eastAsia="Times New Roman" w:hAnsi="Times New Roman" w:cs="Times New Roman"/>
              </w:rPr>
              <w:t xml:space="preserve">Фальцевальный аппарат </w:t>
            </w:r>
            <w:proofErr w:type="spellStart"/>
            <w:r w:rsidRPr="005F0B9B">
              <w:rPr>
                <w:rFonts w:ascii="Times New Roman" w:eastAsia="Times New Roman" w:hAnsi="Times New Roman" w:cs="Times New Roman"/>
              </w:rPr>
              <w:t>Superfax</w:t>
            </w:r>
            <w:proofErr w:type="spellEnd"/>
            <w:r w:rsidRPr="005F0B9B">
              <w:rPr>
                <w:rFonts w:ascii="Times New Roman" w:eastAsia="Times New Roman" w:hAnsi="Times New Roman" w:cs="Times New Roman"/>
              </w:rPr>
              <w:t xml:space="preserve"> PF50</w:t>
            </w:r>
          </w:p>
        </w:tc>
        <w:tc>
          <w:tcPr>
            <w:tcW w:w="1417" w:type="dxa"/>
            <w:vAlign w:val="center"/>
          </w:tcPr>
          <w:p w:rsidR="005F0B9B" w:rsidRPr="005F0B9B" w:rsidRDefault="005F0B9B" w:rsidP="005F0B9B">
            <w:pPr>
              <w:contextualSpacing/>
              <w:jc w:val="center"/>
              <w:rPr>
                <w:rFonts w:ascii="Times New Roman" w:eastAsia="Times New Roman" w:hAnsi="Times New Roman" w:cs="Times New Roman"/>
              </w:rPr>
            </w:pPr>
            <w:proofErr w:type="spellStart"/>
            <w:r w:rsidRPr="005F0B9B">
              <w:rPr>
                <w:rFonts w:ascii="Times New Roman" w:eastAsia="Times New Roman" w:hAnsi="Times New Roman" w:cs="Times New Roman"/>
              </w:rPr>
              <w:t>шт</w:t>
            </w:r>
            <w:proofErr w:type="spellEnd"/>
          </w:p>
        </w:tc>
        <w:tc>
          <w:tcPr>
            <w:tcW w:w="1317" w:type="dxa"/>
            <w:vAlign w:val="center"/>
          </w:tcPr>
          <w:p w:rsidR="005F0B9B" w:rsidRPr="005F0B9B" w:rsidRDefault="005F0B9B" w:rsidP="005F0B9B">
            <w:pPr>
              <w:contextualSpacing/>
              <w:jc w:val="center"/>
              <w:rPr>
                <w:rFonts w:ascii="Times New Roman" w:eastAsia="Times New Roman" w:hAnsi="Times New Roman" w:cs="Times New Roman"/>
              </w:rPr>
            </w:pPr>
            <w:r w:rsidRPr="005F0B9B">
              <w:rPr>
                <w:rFonts w:ascii="Times New Roman" w:eastAsia="Times New Roman" w:hAnsi="Times New Roman" w:cs="Times New Roman"/>
              </w:rPr>
              <w:t>1</w:t>
            </w:r>
          </w:p>
        </w:tc>
        <w:tc>
          <w:tcPr>
            <w:tcW w:w="1569" w:type="dxa"/>
            <w:vAlign w:val="center"/>
          </w:tcPr>
          <w:p w:rsidR="005F0B9B" w:rsidRPr="005F0B9B" w:rsidRDefault="005F0B9B" w:rsidP="005F0B9B">
            <w:pPr>
              <w:contextualSpacing/>
              <w:jc w:val="center"/>
              <w:rPr>
                <w:rFonts w:ascii="Times New Roman" w:eastAsia="Times New Roman" w:hAnsi="Times New Roman" w:cs="Times New Roman"/>
              </w:rPr>
            </w:pPr>
          </w:p>
        </w:tc>
        <w:tc>
          <w:tcPr>
            <w:tcW w:w="1367" w:type="dxa"/>
            <w:vAlign w:val="center"/>
          </w:tcPr>
          <w:p w:rsidR="005F0B9B" w:rsidRPr="005F0B9B" w:rsidRDefault="005F0B9B" w:rsidP="005F0B9B">
            <w:pPr>
              <w:contextualSpacing/>
              <w:jc w:val="center"/>
              <w:rPr>
                <w:rFonts w:ascii="Times New Roman" w:eastAsia="Times New Roman" w:hAnsi="Times New Roman" w:cs="Times New Roman"/>
              </w:rPr>
            </w:pPr>
          </w:p>
        </w:tc>
      </w:tr>
      <w:tr w:rsidR="005F0B9B" w:rsidRPr="005F0B9B" w:rsidTr="005F0B9B">
        <w:trPr>
          <w:trHeight w:val="472"/>
        </w:trPr>
        <w:tc>
          <w:tcPr>
            <w:tcW w:w="484" w:type="dxa"/>
            <w:vAlign w:val="center"/>
          </w:tcPr>
          <w:p w:rsidR="005F0B9B" w:rsidRPr="005F0B9B" w:rsidRDefault="005F0B9B" w:rsidP="005F0B9B">
            <w:pPr>
              <w:contextualSpacing/>
              <w:jc w:val="center"/>
              <w:rPr>
                <w:rFonts w:ascii="Times New Roman" w:eastAsia="Times New Roman" w:hAnsi="Times New Roman" w:cs="Times New Roman"/>
              </w:rPr>
            </w:pPr>
            <w:r w:rsidRPr="005F0B9B">
              <w:rPr>
                <w:rFonts w:ascii="Times New Roman" w:eastAsia="Times New Roman" w:hAnsi="Times New Roman" w:cs="Times New Roman"/>
              </w:rPr>
              <w:t>3</w:t>
            </w:r>
          </w:p>
        </w:tc>
        <w:tc>
          <w:tcPr>
            <w:tcW w:w="4337" w:type="dxa"/>
            <w:vAlign w:val="center"/>
          </w:tcPr>
          <w:p w:rsidR="005F0B9B" w:rsidRPr="005F0B9B" w:rsidRDefault="005F0B9B" w:rsidP="005F0B9B">
            <w:pPr>
              <w:contextualSpacing/>
              <w:rPr>
                <w:rFonts w:ascii="Times New Roman" w:eastAsia="Times New Roman" w:hAnsi="Times New Roman" w:cs="Times New Roman"/>
              </w:rPr>
            </w:pPr>
            <w:proofErr w:type="spellStart"/>
            <w:r w:rsidRPr="005F0B9B">
              <w:rPr>
                <w:rFonts w:ascii="Times New Roman" w:eastAsia="Times New Roman" w:hAnsi="Times New Roman" w:cs="Times New Roman"/>
              </w:rPr>
              <w:t>Степлер</w:t>
            </w:r>
            <w:proofErr w:type="spellEnd"/>
            <w:r w:rsidRPr="005F0B9B">
              <w:rPr>
                <w:rFonts w:ascii="Times New Roman" w:eastAsia="Times New Roman" w:hAnsi="Times New Roman" w:cs="Times New Roman"/>
              </w:rPr>
              <w:t xml:space="preserve"> типографский</w:t>
            </w:r>
          </w:p>
        </w:tc>
        <w:tc>
          <w:tcPr>
            <w:tcW w:w="1417" w:type="dxa"/>
            <w:vAlign w:val="center"/>
          </w:tcPr>
          <w:p w:rsidR="005F0B9B" w:rsidRPr="005F0B9B" w:rsidRDefault="005F0B9B" w:rsidP="005F0B9B">
            <w:pPr>
              <w:contextualSpacing/>
              <w:jc w:val="center"/>
              <w:rPr>
                <w:rFonts w:ascii="Times New Roman" w:eastAsia="Times New Roman" w:hAnsi="Times New Roman" w:cs="Times New Roman"/>
              </w:rPr>
            </w:pPr>
            <w:proofErr w:type="spellStart"/>
            <w:r w:rsidRPr="005F0B9B">
              <w:rPr>
                <w:rFonts w:ascii="Times New Roman" w:eastAsia="Times New Roman" w:hAnsi="Times New Roman" w:cs="Times New Roman"/>
              </w:rPr>
              <w:t>шт</w:t>
            </w:r>
            <w:proofErr w:type="spellEnd"/>
          </w:p>
        </w:tc>
        <w:tc>
          <w:tcPr>
            <w:tcW w:w="1317" w:type="dxa"/>
            <w:vAlign w:val="center"/>
          </w:tcPr>
          <w:p w:rsidR="005F0B9B" w:rsidRPr="005F0B9B" w:rsidRDefault="005F0B9B" w:rsidP="005F0B9B">
            <w:pPr>
              <w:contextualSpacing/>
              <w:jc w:val="center"/>
              <w:rPr>
                <w:rFonts w:ascii="Times New Roman" w:eastAsia="Times New Roman" w:hAnsi="Times New Roman" w:cs="Times New Roman"/>
              </w:rPr>
            </w:pPr>
            <w:r w:rsidRPr="005F0B9B">
              <w:rPr>
                <w:rFonts w:ascii="Times New Roman" w:eastAsia="Times New Roman" w:hAnsi="Times New Roman" w:cs="Times New Roman"/>
              </w:rPr>
              <w:t>1</w:t>
            </w:r>
          </w:p>
        </w:tc>
        <w:tc>
          <w:tcPr>
            <w:tcW w:w="1569" w:type="dxa"/>
            <w:vAlign w:val="center"/>
          </w:tcPr>
          <w:p w:rsidR="005F0B9B" w:rsidRPr="005F0B9B" w:rsidRDefault="005F0B9B" w:rsidP="005F0B9B">
            <w:pPr>
              <w:contextualSpacing/>
              <w:jc w:val="center"/>
              <w:rPr>
                <w:rFonts w:ascii="Times New Roman" w:eastAsia="Times New Roman" w:hAnsi="Times New Roman" w:cs="Times New Roman"/>
              </w:rPr>
            </w:pPr>
          </w:p>
        </w:tc>
        <w:tc>
          <w:tcPr>
            <w:tcW w:w="1367" w:type="dxa"/>
            <w:vAlign w:val="center"/>
          </w:tcPr>
          <w:p w:rsidR="005F0B9B" w:rsidRPr="005F0B9B" w:rsidRDefault="005F0B9B" w:rsidP="005F0B9B">
            <w:pPr>
              <w:contextualSpacing/>
              <w:jc w:val="center"/>
              <w:rPr>
                <w:rFonts w:ascii="Times New Roman" w:eastAsia="Times New Roman" w:hAnsi="Times New Roman" w:cs="Times New Roman"/>
              </w:rPr>
            </w:pPr>
          </w:p>
        </w:tc>
      </w:tr>
      <w:tr w:rsidR="005F0B9B" w:rsidRPr="005F0B9B" w:rsidTr="005F0B9B">
        <w:trPr>
          <w:trHeight w:val="422"/>
        </w:trPr>
        <w:tc>
          <w:tcPr>
            <w:tcW w:w="484" w:type="dxa"/>
            <w:vAlign w:val="center"/>
          </w:tcPr>
          <w:p w:rsidR="005F0B9B" w:rsidRPr="005F0B9B" w:rsidRDefault="005F0B9B" w:rsidP="005F0B9B">
            <w:pPr>
              <w:contextualSpacing/>
              <w:jc w:val="center"/>
              <w:rPr>
                <w:rFonts w:ascii="Times New Roman" w:eastAsia="Times New Roman" w:hAnsi="Times New Roman" w:cs="Times New Roman"/>
              </w:rPr>
            </w:pPr>
            <w:r w:rsidRPr="005F0B9B">
              <w:rPr>
                <w:rFonts w:ascii="Times New Roman" w:eastAsia="Times New Roman" w:hAnsi="Times New Roman" w:cs="Times New Roman"/>
              </w:rPr>
              <w:t>4</w:t>
            </w:r>
          </w:p>
        </w:tc>
        <w:tc>
          <w:tcPr>
            <w:tcW w:w="4337" w:type="dxa"/>
            <w:vAlign w:val="center"/>
          </w:tcPr>
          <w:p w:rsidR="005F0B9B" w:rsidRPr="005F0B9B" w:rsidRDefault="005F0B9B" w:rsidP="005F0B9B">
            <w:pPr>
              <w:contextualSpacing/>
              <w:rPr>
                <w:rFonts w:ascii="Times New Roman" w:eastAsia="Times New Roman" w:hAnsi="Times New Roman" w:cs="Times New Roman"/>
              </w:rPr>
            </w:pPr>
            <w:proofErr w:type="spellStart"/>
            <w:r w:rsidRPr="005F0B9B">
              <w:rPr>
                <w:rFonts w:ascii="Times New Roman" w:eastAsia="Times New Roman" w:hAnsi="Times New Roman" w:cs="Times New Roman"/>
              </w:rPr>
              <w:t>Ризограф</w:t>
            </w:r>
            <w:proofErr w:type="spellEnd"/>
            <w:r w:rsidRPr="005F0B9B">
              <w:rPr>
                <w:rFonts w:ascii="Times New Roman" w:eastAsia="Times New Roman" w:hAnsi="Times New Roman" w:cs="Times New Roman"/>
              </w:rPr>
              <w:t xml:space="preserve"> </w:t>
            </w:r>
            <w:proofErr w:type="spellStart"/>
            <w:r w:rsidRPr="005F0B9B">
              <w:rPr>
                <w:rFonts w:ascii="Times New Roman" w:eastAsia="Times New Roman" w:hAnsi="Times New Roman" w:cs="Times New Roman"/>
              </w:rPr>
              <w:t>Riso</w:t>
            </w:r>
            <w:proofErr w:type="spellEnd"/>
            <w:r w:rsidRPr="005F0B9B">
              <w:rPr>
                <w:rFonts w:ascii="Times New Roman" w:eastAsia="Times New Roman" w:hAnsi="Times New Roman" w:cs="Times New Roman"/>
              </w:rPr>
              <w:t xml:space="preserve"> SF5350</w:t>
            </w:r>
          </w:p>
        </w:tc>
        <w:tc>
          <w:tcPr>
            <w:tcW w:w="1417" w:type="dxa"/>
            <w:vAlign w:val="center"/>
          </w:tcPr>
          <w:p w:rsidR="005F0B9B" w:rsidRPr="005F0B9B" w:rsidRDefault="005F0B9B" w:rsidP="005F0B9B">
            <w:pPr>
              <w:contextualSpacing/>
              <w:jc w:val="center"/>
              <w:rPr>
                <w:rFonts w:ascii="Times New Roman" w:eastAsia="Times New Roman" w:hAnsi="Times New Roman" w:cs="Times New Roman"/>
              </w:rPr>
            </w:pPr>
            <w:proofErr w:type="spellStart"/>
            <w:r w:rsidRPr="005F0B9B">
              <w:rPr>
                <w:rFonts w:ascii="Times New Roman" w:eastAsia="Times New Roman" w:hAnsi="Times New Roman" w:cs="Times New Roman"/>
              </w:rPr>
              <w:t>шт</w:t>
            </w:r>
            <w:proofErr w:type="spellEnd"/>
          </w:p>
        </w:tc>
        <w:tc>
          <w:tcPr>
            <w:tcW w:w="1317" w:type="dxa"/>
            <w:vAlign w:val="center"/>
          </w:tcPr>
          <w:p w:rsidR="005F0B9B" w:rsidRPr="005F0B9B" w:rsidRDefault="005F0B9B" w:rsidP="005F0B9B">
            <w:pPr>
              <w:contextualSpacing/>
              <w:jc w:val="center"/>
              <w:rPr>
                <w:rFonts w:ascii="Times New Roman" w:eastAsia="Times New Roman" w:hAnsi="Times New Roman" w:cs="Times New Roman"/>
              </w:rPr>
            </w:pPr>
            <w:r w:rsidRPr="005F0B9B">
              <w:rPr>
                <w:rFonts w:ascii="Times New Roman" w:eastAsia="Times New Roman" w:hAnsi="Times New Roman" w:cs="Times New Roman"/>
              </w:rPr>
              <w:t>1</w:t>
            </w:r>
          </w:p>
        </w:tc>
        <w:tc>
          <w:tcPr>
            <w:tcW w:w="1569" w:type="dxa"/>
            <w:vAlign w:val="center"/>
          </w:tcPr>
          <w:p w:rsidR="005F0B9B" w:rsidRPr="005F0B9B" w:rsidRDefault="005F0B9B" w:rsidP="005F0B9B">
            <w:pPr>
              <w:contextualSpacing/>
              <w:jc w:val="center"/>
              <w:rPr>
                <w:rFonts w:ascii="Times New Roman" w:eastAsia="Times New Roman" w:hAnsi="Times New Roman" w:cs="Times New Roman"/>
              </w:rPr>
            </w:pPr>
          </w:p>
        </w:tc>
        <w:tc>
          <w:tcPr>
            <w:tcW w:w="1367" w:type="dxa"/>
            <w:vAlign w:val="center"/>
          </w:tcPr>
          <w:p w:rsidR="005F0B9B" w:rsidRPr="005F0B9B" w:rsidRDefault="005F0B9B" w:rsidP="005F0B9B">
            <w:pPr>
              <w:contextualSpacing/>
              <w:jc w:val="center"/>
              <w:rPr>
                <w:rFonts w:ascii="Times New Roman" w:eastAsia="Times New Roman" w:hAnsi="Times New Roman" w:cs="Times New Roman"/>
              </w:rPr>
            </w:pPr>
          </w:p>
        </w:tc>
      </w:tr>
      <w:tr w:rsidR="005F0B9B" w:rsidRPr="005F0B9B" w:rsidTr="005F0B9B">
        <w:trPr>
          <w:trHeight w:val="413"/>
        </w:trPr>
        <w:tc>
          <w:tcPr>
            <w:tcW w:w="484" w:type="dxa"/>
            <w:vAlign w:val="center"/>
          </w:tcPr>
          <w:p w:rsidR="005F0B9B" w:rsidRPr="005F0B9B" w:rsidRDefault="005F0B9B" w:rsidP="005F0B9B">
            <w:pPr>
              <w:contextualSpacing/>
              <w:jc w:val="center"/>
              <w:rPr>
                <w:rFonts w:ascii="Times New Roman" w:eastAsia="Times New Roman" w:hAnsi="Times New Roman" w:cs="Times New Roman"/>
              </w:rPr>
            </w:pPr>
            <w:r w:rsidRPr="005F0B9B">
              <w:rPr>
                <w:rFonts w:ascii="Times New Roman" w:eastAsia="Times New Roman" w:hAnsi="Times New Roman" w:cs="Times New Roman"/>
              </w:rPr>
              <w:t>5</w:t>
            </w:r>
          </w:p>
        </w:tc>
        <w:tc>
          <w:tcPr>
            <w:tcW w:w="4337" w:type="dxa"/>
            <w:vAlign w:val="center"/>
          </w:tcPr>
          <w:p w:rsidR="005F0B9B" w:rsidRPr="005F0B9B" w:rsidRDefault="005F0B9B" w:rsidP="005F0B9B">
            <w:pPr>
              <w:contextualSpacing/>
              <w:rPr>
                <w:rFonts w:ascii="Times New Roman" w:eastAsia="Times New Roman" w:hAnsi="Times New Roman" w:cs="Times New Roman"/>
                <w:lang w:val="en-US"/>
              </w:rPr>
            </w:pPr>
            <w:r w:rsidRPr="005F0B9B">
              <w:rPr>
                <w:rFonts w:ascii="Times New Roman" w:eastAsia="Times New Roman" w:hAnsi="Times New Roman" w:cs="Times New Roman"/>
              </w:rPr>
              <w:t>Шредер</w:t>
            </w:r>
          </w:p>
        </w:tc>
        <w:tc>
          <w:tcPr>
            <w:tcW w:w="1417" w:type="dxa"/>
            <w:vAlign w:val="center"/>
          </w:tcPr>
          <w:p w:rsidR="005F0B9B" w:rsidRPr="005F0B9B" w:rsidRDefault="005F0B9B" w:rsidP="005F0B9B">
            <w:pPr>
              <w:contextualSpacing/>
              <w:jc w:val="center"/>
              <w:rPr>
                <w:rFonts w:ascii="Times New Roman" w:eastAsia="Times New Roman" w:hAnsi="Times New Roman" w:cs="Times New Roman"/>
              </w:rPr>
            </w:pPr>
            <w:proofErr w:type="spellStart"/>
            <w:r w:rsidRPr="005F0B9B">
              <w:rPr>
                <w:rFonts w:ascii="Times New Roman" w:eastAsia="Times New Roman" w:hAnsi="Times New Roman" w:cs="Times New Roman"/>
              </w:rPr>
              <w:t>шт</w:t>
            </w:r>
            <w:proofErr w:type="spellEnd"/>
          </w:p>
        </w:tc>
        <w:tc>
          <w:tcPr>
            <w:tcW w:w="1317" w:type="dxa"/>
            <w:vAlign w:val="center"/>
          </w:tcPr>
          <w:p w:rsidR="005F0B9B" w:rsidRPr="005F0B9B" w:rsidRDefault="005F0B9B" w:rsidP="005F0B9B">
            <w:pPr>
              <w:contextualSpacing/>
              <w:jc w:val="center"/>
              <w:rPr>
                <w:rFonts w:ascii="Times New Roman" w:eastAsia="Times New Roman" w:hAnsi="Times New Roman" w:cs="Times New Roman"/>
              </w:rPr>
            </w:pPr>
            <w:r w:rsidRPr="005F0B9B">
              <w:rPr>
                <w:rFonts w:ascii="Times New Roman" w:eastAsia="Times New Roman" w:hAnsi="Times New Roman" w:cs="Times New Roman"/>
              </w:rPr>
              <w:t>2</w:t>
            </w:r>
          </w:p>
        </w:tc>
        <w:tc>
          <w:tcPr>
            <w:tcW w:w="1569" w:type="dxa"/>
            <w:vAlign w:val="center"/>
          </w:tcPr>
          <w:p w:rsidR="005F0B9B" w:rsidRPr="005F0B9B" w:rsidRDefault="005F0B9B" w:rsidP="005F0B9B">
            <w:pPr>
              <w:contextualSpacing/>
              <w:jc w:val="center"/>
              <w:rPr>
                <w:rFonts w:ascii="Times New Roman" w:eastAsia="Times New Roman" w:hAnsi="Times New Roman" w:cs="Times New Roman"/>
              </w:rPr>
            </w:pPr>
          </w:p>
        </w:tc>
        <w:tc>
          <w:tcPr>
            <w:tcW w:w="1367" w:type="dxa"/>
            <w:vAlign w:val="center"/>
          </w:tcPr>
          <w:p w:rsidR="005F0B9B" w:rsidRPr="005F0B9B" w:rsidRDefault="005F0B9B" w:rsidP="005F0B9B">
            <w:pPr>
              <w:contextualSpacing/>
              <w:jc w:val="center"/>
              <w:rPr>
                <w:rFonts w:ascii="Times New Roman" w:eastAsia="Times New Roman" w:hAnsi="Times New Roman" w:cs="Times New Roman"/>
              </w:rPr>
            </w:pPr>
          </w:p>
        </w:tc>
      </w:tr>
      <w:tr w:rsidR="005F0B9B" w:rsidRPr="005F0B9B" w:rsidTr="005F0B9B">
        <w:trPr>
          <w:trHeight w:val="413"/>
        </w:trPr>
        <w:tc>
          <w:tcPr>
            <w:tcW w:w="484" w:type="dxa"/>
            <w:vAlign w:val="center"/>
          </w:tcPr>
          <w:p w:rsidR="005F0B9B" w:rsidRPr="005F0B9B" w:rsidRDefault="005F0B9B" w:rsidP="005F0B9B">
            <w:pPr>
              <w:contextualSpacing/>
              <w:jc w:val="center"/>
              <w:rPr>
                <w:rFonts w:ascii="Times New Roman" w:eastAsia="Times New Roman" w:hAnsi="Times New Roman" w:cs="Times New Roman"/>
              </w:rPr>
            </w:pPr>
            <w:r w:rsidRPr="005F0B9B">
              <w:rPr>
                <w:rFonts w:ascii="Times New Roman" w:eastAsia="Times New Roman" w:hAnsi="Times New Roman" w:cs="Times New Roman"/>
              </w:rPr>
              <w:t>6</w:t>
            </w:r>
          </w:p>
        </w:tc>
        <w:tc>
          <w:tcPr>
            <w:tcW w:w="4337" w:type="dxa"/>
            <w:vAlign w:val="center"/>
          </w:tcPr>
          <w:p w:rsidR="005F0B9B" w:rsidRPr="005F0B9B" w:rsidRDefault="005F0B9B" w:rsidP="005F0B9B">
            <w:pPr>
              <w:contextualSpacing/>
              <w:rPr>
                <w:rFonts w:ascii="Times New Roman" w:eastAsia="Times New Roman" w:hAnsi="Times New Roman" w:cs="Times New Roman"/>
                <w:lang w:val="en-US"/>
              </w:rPr>
            </w:pPr>
            <w:r w:rsidRPr="005F0B9B">
              <w:rPr>
                <w:rFonts w:ascii="Times New Roman" w:eastAsia="Times New Roman" w:hAnsi="Times New Roman" w:cs="Times New Roman"/>
              </w:rPr>
              <w:t xml:space="preserve">Принтер </w:t>
            </w:r>
            <w:r w:rsidRPr="005F0B9B">
              <w:rPr>
                <w:rFonts w:ascii="Times New Roman" w:eastAsia="Times New Roman" w:hAnsi="Times New Roman" w:cs="Times New Roman"/>
                <w:lang w:val="en-US"/>
              </w:rPr>
              <w:t xml:space="preserve">Kyosera </w:t>
            </w:r>
            <w:proofErr w:type="spellStart"/>
            <w:r w:rsidRPr="005F0B9B">
              <w:rPr>
                <w:rFonts w:ascii="Times New Roman" w:eastAsia="Times New Roman" w:hAnsi="Times New Roman" w:cs="Times New Roman"/>
                <w:lang w:val="en-US"/>
              </w:rPr>
              <w:t>TASKalfa</w:t>
            </w:r>
            <w:proofErr w:type="spellEnd"/>
            <w:r w:rsidRPr="005F0B9B">
              <w:rPr>
                <w:rFonts w:ascii="Times New Roman" w:eastAsia="Times New Roman" w:hAnsi="Times New Roman" w:cs="Times New Roman"/>
                <w:lang w:val="en-US"/>
              </w:rPr>
              <w:t xml:space="preserve"> 2553ci</w:t>
            </w:r>
          </w:p>
        </w:tc>
        <w:tc>
          <w:tcPr>
            <w:tcW w:w="1417" w:type="dxa"/>
            <w:vAlign w:val="center"/>
          </w:tcPr>
          <w:p w:rsidR="005F0B9B" w:rsidRPr="005F0B9B" w:rsidRDefault="005F0B9B" w:rsidP="005F0B9B">
            <w:pPr>
              <w:contextualSpacing/>
              <w:jc w:val="center"/>
              <w:rPr>
                <w:rFonts w:ascii="Times New Roman" w:eastAsia="Times New Roman" w:hAnsi="Times New Roman" w:cs="Times New Roman"/>
              </w:rPr>
            </w:pPr>
            <w:proofErr w:type="spellStart"/>
            <w:r w:rsidRPr="005F0B9B">
              <w:rPr>
                <w:rFonts w:ascii="Times New Roman" w:eastAsia="Times New Roman" w:hAnsi="Times New Roman" w:cs="Times New Roman"/>
              </w:rPr>
              <w:t>шт</w:t>
            </w:r>
            <w:proofErr w:type="spellEnd"/>
          </w:p>
        </w:tc>
        <w:tc>
          <w:tcPr>
            <w:tcW w:w="1317" w:type="dxa"/>
            <w:vAlign w:val="center"/>
          </w:tcPr>
          <w:p w:rsidR="005F0B9B" w:rsidRPr="005F0B9B" w:rsidRDefault="005F0B9B" w:rsidP="005F0B9B">
            <w:pPr>
              <w:contextualSpacing/>
              <w:jc w:val="center"/>
              <w:rPr>
                <w:rFonts w:ascii="Times New Roman" w:eastAsia="Times New Roman" w:hAnsi="Times New Roman" w:cs="Times New Roman"/>
              </w:rPr>
            </w:pPr>
            <w:r w:rsidRPr="005F0B9B">
              <w:rPr>
                <w:rFonts w:ascii="Times New Roman" w:eastAsia="Times New Roman" w:hAnsi="Times New Roman" w:cs="Times New Roman"/>
              </w:rPr>
              <w:t>1</w:t>
            </w:r>
          </w:p>
        </w:tc>
        <w:tc>
          <w:tcPr>
            <w:tcW w:w="1569" w:type="dxa"/>
            <w:vAlign w:val="center"/>
          </w:tcPr>
          <w:p w:rsidR="005F0B9B" w:rsidRPr="005F0B9B" w:rsidRDefault="005F0B9B" w:rsidP="005F0B9B">
            <w:pPr>
              <w:contextualSpacing/>
              <w:jc w:val="center"/>
              <w:rPr>
                <w:rFonts w:ascii="Times New Roman" w:eastAsia="Times New Roman" w:hAnsi="Times New Roman" w:cs="Times New Roman"/>
              </w:rPr>
            </w:pPr>
          </w:p>
        </w:tc>
        <w:tc>
          <w:tcPr>
            <w:tcW w:w="1367" w:type="dxa"/>
          </w:tcPr>
          <w:p w:rsidR="005F0B9B" w:rsidRPr="005F0B9B" w:rsidRDefault="005F0B9B" w:rsidP="005F0B9B">
            <w:pPr>
              <w:contextualSpacing/>
              <w:jc w:val="center"/>
              <w:rPr>
                <w:rFonts w:ascii="Times New Roman" w:eastAsia="Times New Roman" w:hAnsi="Times New Roman" w:cs="Times New Roman"/>
              </w:rPr>
            </w:pPr>
          </w:p>
        </w:tc>
      </w:tr>
    </w:tbl>
    <w:p w:rsidR="005F0B9B" w:rsidRPr="005F0B9B" w:rsidRDefault="005F0B9B" w:rsidP="005F0B9B">
      <w:pPr>
        <w:widowControl w:val="0"/>
        <w:suppressAutoHyphens/>
        <w:autoSpaceDN w:val="0"/>
        <w:spacing w:after="0" w:line="240" w:lineRule="auto"/>
        <w:rPr>
          <w:rFonts w:ascii="Times New Roman" w:eastAsia="Times New Roman" w:hAnsi="Times New Roman" w:cs="Times New Roman"/>
          <w:kern w:val="3"/>
          <w:lang w:eastAsia="ru-RU"/>
        </w:rPr>
      </w:pPr>
    </w:p>
    <w:p w:rsidR="005F0B9B" w:rsidRPr="005F0B9B" w:rsidRDefault="005F0B9B" w:rsidP="005F0B9B">
      <w:pPr>
        <w:widowControl w:val="0"/>
        <w:tabs>
          <w:tab w:val="left" w:pos="1418"/>
        </w:tabs>
        <w:autoSpaceDE w:val="0"/>
        <w:autoSpaceDN w:val="0"/>
        <w:adjustRightInd w:val="0"/>
        <w:spacing w:after="0" w:line="240" w:lineRule="auto"/>
        <w:ind w:right="48"/>
        <w:textAlignment w:val="baseline"/>
        <w:rPr>
          <w:rFonts w:ascii="Times New Roman" w:eastAsia="Times New Roman" w:hAnsi="Times New Roman" w:cs="Times New Roman"/>
          <w:lang w:eastAsia="x-none"/>
        </w:rPr>
      </w:pPr>
      <w:r>
        <w:rPr>
          <w:rFonts w:ascii="Times New Roman" w:eastAsia="Times New Roman" w:hAnsi="Times New Roman" w:cs="Times New Roman"/>
          <w:lang w:eastAsia="x-none"/>
        </w:rPr>
        <w:t>Итого: Стоимость обслуживания</w:t>
      </w:r>
      <w:r w:rsidRPr="005F0B9B">
        <w:rPr>
          <w:rFonts w:ascii="Times New Roman" w:eastAsia="Times New Roman" w:hAnsi="Times New Roman" w:cs="Times New Roman"/>
          <w:lang w:eastAsia="x-none"/>
        </w:rPr>
        <w:t>(Руб/квартал)__________________________________________</w:t>
      </w:r>
    </w:p>
    <w:p w:rsidR="005F0B9B" w:rsidRDefault="005F0B9B" w:rsidP="000820E3">
      <w:pPr>
        <w:rPr>
          <w:rFonts w:ascii="Times New Roman" w:hAnsi="Times New Roman" w:cs="Times New Roman"/>
          <w:b/>
          <w:sz w:val="28"/>
          <w:szCs w:val="28"/>
        </w:rPr>
      </w:pPr>
    </w:p>
    <w:sectPr w:rsidR="005F0B9B" w:rsidSect="004725AB">
      <w:headerReference w:type="first" r:id="rId19"/>
      <w:footerReference w:type="first" r:id="rId20"/>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47D" w:rsidRDefault="0019447D">
      <w:pPr>
        <w:spacing w:after="0" w:line="240" w:lineRule="auto"/>
      </w:pPr>
      <w:r>
        <w:separator/>
      </w:r>
    </w:p>
  </w:endnote>
  <w:endnote w:type="continuationSeparator" w:id="0">
    <w:p w:rsidR="0019447D" w:rsidRDefault="00194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25" w:rsidRDefault="0016392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163925">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8C549A">
          <w:rPr>
            <w:noProof/>
          </w:rPr>
          <w:t>6</w:t>
        </w:r>
        <w:r>
          <w:fldChar w:fldCharType="end"/>
        </w:r>
      </w:p>
    </w:sdtContent>
  </w:sdt>
  <w:p w:rsidR="00F52E6A" w:rsidRDefault="00F52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19447D">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19447D">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8C549A">
          <w:rPr>
            <w:noProof/>
          </w:rPr>
          <w:t>3</w:t>
        </w:r>
        <w:r w:rsidR="004725AB">
          <w:fldChar w:fldCharType="end"/>
        </w:r>
      </w:sdtContent>
    </w:sdt>
  </w:p>
  <w:p w:rsidR="004725AB" w:rsidRDefault="004725AB" w:rsidP="00C645BD">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19447D">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8C549A">
          <w:rPr>
            <w:noProof/>
          </w:rPr>
          <w:t>5</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47D" w:rsidRDefault="0019447D">
      <w:pPr>
        <w:spacing w:after="0" w:line="240" w:lineRule="auto"/>
      </w:pPr>
      <w:r>
        <w:separator/>
      </w:r>
    </w:p>
  </w:footnote>
  <w:footnote w:type="continuationSeparator" w:id="0">
    <w:p w:rsidR="0019447D" w:rsidRDefault="001944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25" w:rsidRDefault="0016392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25" w:rsidRDefault="0016392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25" w:rsidRDefault="00163925">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67" w:rsidRPr="006B0C1A" w:rsidRDefault="00435167" w:rsidP="006B0C1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3925"/>
    <w:rsid w:val="0016689A"/>
    <w:rsid w:val="00170252"/>
    <w:rsid w:val="00180633"/>
    <w:rsid w:val="00182395"/>
    <w:rsid w:val="00185B41"/>
    <w:rsid w:val="0019152C"/>
    <w:rsid w:val="00192794"/>
    <w:rsid w:val="0019447D"/>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36DA"/>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0327"/>
    <w:rsid w:val="005A566A"/>
    <w:rsid w:val="005B1AF4"/>
    <w:rsid w:val="005B710E"/>
    <w:rsid w:val="005F0B9B"/>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E4677"/>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549A"/>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C23CE-2110-47D7-9877-DC23226AC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1193</Words>
  <Characters>6802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Юрьевич Пьянзов</cp:lastModifiedBy>
  <cp:revision>3</cp:revision>
  <cp:lastPrinted>2018-01-19T15:25:00Z</cp:lastPrinted>
  <dcterms:created xsi:type="dcterms:W3CDTF">2022-01-25T09:00:00Z</dcterms:created>
  <dcterms:modified xsi:type="dcterms:W3CDTF">2022-01-25T14:06:00Z</dcterms:modified>
</cp:coreProperties>
</file>