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16.10.2026 № 21.1-03/2181</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4E6239">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10.12,2026.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00" w:type="pct"/>
        <w:tblLook w:val="04A0" w:firstRow="1" w:lastRow="0" w:firstColumn="1" w:lastColumn="0" w:noHBand="0" w:noVBand="1"/>
      </w:tblPr>
      <w:tblGrid>
        <w:gridCol w:w="1129"/>
        <w:gridCol w:w="977"/>
        <w:gridCol w:w="1224"/>
        <w:gridCol w:w="1219"/>
        <w:gridCol w:w="1219"/>
        <w:gridCol w:w="1141"/>
        <w:gridCol w:w="1300"/>
        <w:gridCol w:w="870"/>
        <w:gridCol w:w="945"/>
        <w:gridCol w:w="2188"/>
        <w:gridCol w:w="1050"/>
        <w:gridCol w:w="1493"/>
        <w:gridCol w:w="1194"/>
      </w:tblGrid>
      <w:tr w:rsidR="00E53425" w:rsidRPr="00E53425" w:rsidTr="00E53425">
        <w:trPr>
          <w:trHeight w:val="402"/>
        </w:trPr>
        <w:tc>
          <w:tcPr>
            <w:tcW w:w="42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E53425">
              <w:rPr>
                <w:rFonts w:ascii="Times New Roman" w:eastAsia="Times New Roman" w:hAnsi="Times New Roman" w:cs="Times New Roman"/>
                <w:b/>
                <w:bCs/>
                <w:color w:val="000000"/>
                <w:sz w:val="20"/>
                <w:szCs w:val="20"/>
                <w:lang w:val="en-US" w:eastAsia="ru-RU"/>
              </w:rPr>
              <w:t>Наименование</w:t>
            </w:r>
            <w:proofErr w:type="spellEnd"/>
            <w:r w:rsidRPr="00E53425">
              <w:rPr>
                <w:rFonts w:ascii="Times New Roman" w:eastAsia="Times New Roman" w:hAnsi="Times New Roman" w:cs="Times New Roman"/>
                <w:b/>
                <w:bCs/>
                <w:color w:val="000000"/>
                <w:sz w:val="20"/>
                <w:szCs w:val="20"/>
                <w:lang w:val="en-US" w:eastAsia="ru-RU"/>
              </w:rPr>
              <w:t xml:space="preserve"> </w:t>
            </w:r>
            <w:proofErr w:type="spellStart"/>
            <w:r w:rsidRPr="00E53425">
              <w:rPr>
                <w:rFonts w:ascii="Times New Roman" w:eastAsia="Times New Roman" w:hAnsi="Times New Roman" w:cs="Times New Roman"/>
                <w:b/>
                <w:bCs/>
                <w:color w:val="000000"/>
                <w:sz w:val="20"/>
                <w:szCs w:val="20"/>
                <w:lang w:val="en-US" w:eastAsia="ru-RU"/>
              </w:rPr>
              <w:t>товара</w:t>
            </w:r>
            <w:proofErr w:type="spellEnd"/>
            <w:r w:rsidRPr="00E53425">
              <w:rPr>
                <w:rFonts w:ascii="Times New Roman" w:eastAsia="Times New Roman" w:hAnsi="Times New Roman" w:cs="Times New Roman"/>
                <w:b/>
                <w:bCs/>
                <w:color w:val="000000"/>
                <w:sz w:val="20"/>
                <w:szCs w:val="20"/>
                <w:lang w:val="en-US" w:eastAsia="ru-RU"/>
              </w:rPr>
              <w:t xml:space="preserve">, </w:t>
            </w:r>
            <w:proofErr w:type="spellStart"/>
            <w:r w:rsidRPr="00E53425">
              <w:rPr>
                <w:rFonts w:ascii="Times New Roman" w:eastAsia="Times New Roman" w:hAnsi="Times New Roman" w:cs="Times New Roman"/>
                <w:b/>
                <w:bCs/>
                <w:color w:val="000000"/>
                <w:sz w:val="20"/>
                <w:szCs w:val="20"/>
                <w:lang w:val="en-US" w:eastAsia="ru-RU"/>
              </w:rPr>
              <w:t>работы</w:t>
            </w:r>
            <w:proofErr w:type="spellEnd"/>
            <w:r w:rsidRPr="00E53425">
              <w:rPr>
                <w:rFonts w:ascii="Times New Roman" w:eastAsia="Times New Roman" w:hAnsi="Times New Roman" w:cs="Times New Roman"/>
                <w:b/>
                <w:bCs/>
                <w:color w:val="000000"/>
                <w:sz w:val="20"/>
                <w:szCs w:val="20"/>
                <w:lang w:val="en-US" w:eastAsia="ru-RU"/>
              </w:rPr>
              <w:t xml:space="preserve">, </w:t>
            </w:r>
            <w:proofErr w:type="spellStart"/>
            <w:r w:rsidRPr="00E53425">
              <w:rPr>
                <w:rFonts w:ascii="Times New Roman" w:eastAsia="Times New Roman" w:hAnsi="Times New Roman" w:cs="Times New Roman"/>
                <w:b/>
                <w:bCs/>
                <w:color w:val="000000"/>
                <w:sz w:val="20"/>
                <w:szCs w:val="20"/>
                <w:lang w:val="en-US" w:eastAsia="ru-RU"/>
              </w:rPr>
              <w:t>услуги</w:t>
            </w:r>
            <w:proofErr w:type="spellEnd"/>
          </w:p>
        </w:tc>
        <w:tc>
          <w:tcPr>
            <w:tcW w:w="36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E53425">
              <w:rPr>
                <w:rFonts w:ascii="Times New Roman" w:eastAsia="Times New Roman" w:hAnsi="Times New Roman" w:cs="Times New Roman"/>
                <w:b/>
                <w:bCs/>
                <w:color w:val="000000"/>
                <w:sz w:val="20"/>
                <w:szCs w:val="20"/>
                <w:lang w:val="en-US" w:eastAsia="ru-RU"/>
              </w:rPr>
              <w:t>Код</w:t>
            </w:r>
            <w:proofErr w:type="spellEnd"/>
            <w:r w:rsidRPr="00E53425">
              <w:rPr>
                <w:rFonts w:ascii="Times New Roman" w:eastAsia="Times New Roman" w:hAnsi="Times New Roman" w:cs="Times New Roman"/>
                <w:b/>
                <w:bCs/>
                <w:color w:val="000000"/>
                <w:sz w:val="20"/>
                <w:szCs w:val="20"/>
                <w:lang w:val="en-US" w:eastAsia="ru-RU"/>
              </w:rPr>
              <w:t xml:space="preserve"> </w:t>
            </w:r>
            <w:proofErr w:type="spellStart"/>
            <w:r w:rsidRPr="00E53425">
              <w:rPr>
                <w:rFonts w:ascii="Times New Roman" w:eastAsia="Times New Roman" w:hAnsi="Times New Roman" w:cs="Times New Roman"/>
                <w:b/>
                <w:bCs/>
                <w:color w:val="000000"/>
                <w:sz w:val="20"/>
                <w:szCs w:val="20"/>
                <w:lang w:val="en-US" w:eastAsia="ru-RU"/>
              </w:rPr>
              <w:t>позиции</w:t>
            </w:r>
            <w:proofErr w:type="spellEnd"/>
          </w:p>
        </w:tc>
        <w:tc>
          <w:tcPr>
            <w:tcW w:w="2298" w:type="pct"/>
            <w:gridSpan w:val="5"/>
            <w:tcBorders>
              <w:top w:val="single" w:sz="8" w:space="0" w:color="auto"/>
              <w:left w:val="nil"/>
              <w:bottom w:val="single" w:sz="8" w:space="0" w:color="auto"/>
              <w:right w:val="single" w:sz="8" w:space="0" w:color="000000"/>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E53425">
              <w:rPr>
                <w:rFonts w:ascii="Times New Roman" w:eastAsia="Times New Roman" w:hAnsi="Times New Roman" w:cs="Times New Roman"/>
                <w:b/>
                <w:bCs/>
                <w:color w:val="000000"/>
                <w:sz w:val="20"/>
                <w:szCs w:val="20"/>
                <w:lang w:val="en-US" w:eastAsia="ru-RU"/>
              </w:rPr>
              <w:t>Характеристики</w:t>
            </w:r>
            <w:proofErr w:type="spellEnd"/>
            <w:r w:rsidRPr="00E53425">
              <w:rPr>
                <w:rFonts w:ascii="Times New Roman" w:eastAsia="Times New Roman" w:hAnsi="Times New Roman" w:cs="Times New Roman"/>
                <w:b/>
                <w:bCs/>
                <w:color w:val="000000"/>
                <w:sz w:val="20"/>
                <w:szCs w:val="20"/>
                <w:lang w:val="en-US" w:eastAsia="ru-RU"/>
              </w:rPr>
              <w:t xml:space="preserve"> </w:t>
            </w:r>
            <w:proofErr w:type="spellStart"/>
            <w:r w:rsidRPr="00E53425">
              <w:rPr>
                <w:rFonts w:ascii="Times New Roman" w:eastAsia="Times New Roman" w:hAnsi="Times New Roman" w:cs="Times New Roman"/>
                <w:b/>
                <w:bCs/>
                <w:color w:val="000000"/>
                <w:sz w:val="20"/>
                <w:szCs w:val="20"/>
                <w:lang w:val="en-US" w:eastAsia="ru-RU"/>
              </w:rPr>
              <w:t>товара</w:t>
            </w:r>
            <w:proofErr w:type="spellEnd"/>
            <w:r w:rsidRPr="00E53425">
              <w:rPr>
                <w:rFonts w:ascii="Times New Roman" w:eastAsia="Times New Roman" w:hAnsi="Times New Roman" w:cs="Times New Roman"/>
                <w:b/>
                <w:bCs/>
                <w:color w:val="000000"/>
                <w:sz w:val="20"/>
                <w:szCs w:val="20"/>
                <w:lang w:val="en-US" w:eastAsia="ru-RU"/>
              </w:rPr>
              <w:t xml:space="preserve">, </w:t>
            </w:r>
            <w:proofErr w:type="spellStart"/>
            <w:r w:rsidRPr="00E53425">
              <w:rPr>
                <w:rFonts w:ascii="Times New Roman" w:eastAsia="Times New Roman" w:hAnsi="Times New Roman" w:cs="Times New Roman"/>
                <w:b/>
                <w:bCs/>
                <w:color w:val="000000"/>
                <w:sz w:val="20"/>
                <w:szCs w:val="20"/>
                <w:lang w:val="en-US" w:eastAsia="ru-RU"/>
              </w:rPr>
              <w:t>работы</w:t>
            </w:r>
            <w:proofErr w:type="spellEnd"/>
            <w:r w:rsidRPr="00E53425">
              <w:rPr>
                <w:rFonts w:ascii="Times New Roman" w:eastAsia="Times New Roman" w:hAnsi="Times New Roman" w:cs="Times New Roman"/>
                <w:b/>
                <w:bCs/>
                <w:color w:val="000000"/>
                <w:sz w:val="20"/>
                <w:szCs w:val="20"/>
                <w:lang w:val="en-US" w:eastAsia="ru-RU"/>
              </w:rPr>
              <w:t xml:space="preserve">, </w:t>
            </w:r>
            <w:proofErr w:type="spellStart"/>
            <w:r w:rsidRPr="00E53425">
              <w:rPr>
                <w:rFonts w:ascii="Times New Roman" w:eastAsia="Times New Roman" w:hAnsi="Times New Roman" w:cs="Times New Roman"/>
                <w:b/>
                <w:bCs/>
                <w:color w:val="000000"/>
                <w:sz w:val="20"/>
                <w:szCs w:val="20"/>
                <w:lang w:val="en-US" w:eastAsia="ru-RU"/>
              </w:rPr>
              <w:t>услуги</w:t>
            </w:r>
            <w:proofErr w:type="spellEnd"/>
          </w:p>
        </w:tc>
        <w:tc>
          <w:tcPr>
            <w:tcW w:w="32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E53425">
              <w:rPr>
                <w:rFonts w:ascii="Times New Roman" w:eastAsia="Times New Roman" w:hAnsi="Times New Roman" w:cs="Times New Roman"/>
                <w:b/>
                <w:bCs/>
                <w:color w:val="000000"/>
                <w:sz w:val="20"/>
                <w:szCs w:val="20"/>
                <w:lang w:val="en-US" w:eastAsia="ru-RU"/>
              </w:rPr>
              <w:t>Единица</w:t>
            </w:r>
            <w:proofErr w:type="spellEnd"/>
            <w:r w:rsidRPr="00E53425">
              <w:rPr>
                <w:rFonts w:ascii="Times New Roman" w:eastAsia="Times New Roman" w:hAnsi="Times New Roman" w:cs="Times New Roman"/>
                <w:b/>
                <w:bCs/>
                <w:color w:val="000000"/>
                <w:sz w:val="20"/>
                <w:szCs w:val="20"/>
                <w:lang w:val="en-US" w:eastAsia="ru-RU"/>
              </w:rPr>
              <w:t xml:space="preserve"> </w:t>
            </w:r>
            <w:proofErr w:type="spellStart"/>
            <w:r w:rsidRPr="00E53425">
              <w:rPr>
                <w:rFonts w:ascii="Times New Roman" w:eastAsia="Times New Roman" w:hAnsi="Times New Roman" w:cs="Times New Roman"/>
                <w:b/>
                <w:bCs/>
                <w:color w:val="000000"/>
                <w:sz w:val="20"/>
                <w:szCs w:val="20"/>
                <w:lang w:val="en-US" w:eastAsia="ru-RU"/>
              </w:rPr>
              <w:t>измерения</w:t>
            </w:r>
            <w:proofErr w:type="spellEnd"/>
          </w:p>
        </w:tc>
        <w:tc>
          <w:tcPr>
            <w:tcW w:w="350" w:type="pct"/>
            <w:vMerge w:val="restart"/>
            <w:tcBorders>
              <w:top w:val="single" w:sz="8" w:space="0" w:color="auto"/>
              <w:left w:val="single" w:sz="8" w:space="0" w:color="auto"/>
              <w:bottom w:val="single" w:sz="8" w:space="0" w:color="000000"/>
              <w:right w:val="nil"/>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E53425">
              <w:rPr>
                <w:rFonts w:ascii="Times New Roman" w:eastAsia="Times New Roman" w:hAnsi="Times New Roman" w:cs="Times New Roman"/>
                <w:b/>
                <w:bCs/>
                <w:color w:val="000000"/>
                <w:sz w:val="20"/>
                <w:szCs w:val="20"/>
                <w:lang w:val="en-US" w:eastAsia="ru-RU"/>
              </w:rPr>
              <w:t>Количество</w:t>
            </w:r>
            <w:proofErr w:type="spellEnd"/>
          </w:p>
        </w:tc>
        <w:tc>
          <w:tcPr>
            <w:tcW w:w="465"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E53425" w:rsidRPr="00E53425" w:rsidRDefault="00E53425" w:rsidP="00E53425">
            <w:pPr>
              <w:spacing w:after="0" w:line="240" w:lineRule="auto"/>
              <w:jc w:val="center"/>
              <w:rPr>
                <w:rFonts w:ascii="Calibri" w:eastAsia="Times New Roman" w:hAnsi="Calibri" w:cs="Times New Roman"/>
                <w:color w:val="000000"/>
                <w:lang w:eastAsia="ru-RU"/>
              </w:rPr>
            </w:pPr>
            <w:r w:rsidRPr="00E53425">
              <w:rPr>
                <w:rFonts w:ascii="Calibri" w:eastAsia="Times New Roman" w:hAnsi="Calibri" w:cs="Times New Roman"/>
                <w:color w:val="000000"/>
                <w:lang w:eastAsia="ru-RU"/>
              </w:rPr>
              <w:t>Страна происхождения Товара</w:t>
            </w:r>
          </w:p>
        </w:tc>
        <w:tc>
          <w:tcPr>
            <w:tcW w:w="261"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E53425" w:rsidRPr="00E53425" w:rsidRDefault="00E53425" w:rsidP="00E53425">
            <w:pPr>
              <w:spacing w:after="0" w:line="240" w:lineRule="auto"/>
              <w:jc w:val="center"/>
              <w:rPr>
                <w:rFonts w:ascii="Calibri" w:eastAsia="Times New Roman" w:hAnsi="Calibri" w:cs="Times New Roman"/>
                <w:color w:val="000000"/>
                <w:lang w:eastAsia="ru-RU"/>
              </w:rPr>
            </w:pPr>
            <w:r w:rsidRPr="00E53425">
              <w:rPr>
                <w:rFonts w:ascii="Calibri" w:eastAsia="Times New Roman" w:hAnsi="Calibri" w:cs="Times New Roman"/>
                <w:color w:val="000000"/>
                <w:lang w:eastAsia="ru-RU"/>
              </w:rPr>
              <w:t>Ставка НДС%</w:t>
            </w:r>
          </w:p>
        </w:tc>
        <w:tc>
          <w:tcPr>
            <w:tcW w:w="261"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E53425" w:rsidRPr="00E53425" w:rsidRDefault="00E53425" w:rsidP="00E53425">
            <w:pPr>
              <w:spacing w:after="0" w:line="240" w:lineRule="auto"/>
              <w:jc w:val="center"/>
              <w:rPr>
                <w:rFonts w:ascii="Calibri" w:eastAsia="Times New Roman" w:hAnsi="Calibri" w:cs="Times New Roman"/>
                <w:color w:val="000000"/>
                <w:lang w:eastAsia="ru-RU"/>
              </w:rPr>
            </w:pPr>
            <w:r w:rsidRPr="00E53425">
              <w:rPr>
                <w:rFonts w:ascii="Calibri" w:eastAsia="Times New Roman" w:hAnsi="Calibri" w:cs="Times New Roman"/>
                <w:color w:val="000000"/>
                <w:lang w:eastAsia="ru-RU"/>
              </w:rPr>
              <w:t>Цена за ед. без НДС</w:t>
            </w:r>
          </w:p>
        </w:tc>
        <w:tc>
          <w:tcPr>
            <w:tcW w:w="261"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E53425" w:rsidRPr="00E53425" w:rsidRDefault="00E53425" w:rsidP="00E53425">
            <w:pPr>
              <w:spacing w:after="0" w:line="240" w:lineRule="auto"/>
              <w:jc w:val="center"/>
              <w:rPr>
                <w:rFonts w:ascii="Calibri" w:eastAsia="Times New Roman" w:hAnsi="Calibri" w:cs="Times New Roman"/>
                <w:color w:val="000000"/>
                <w:lang w:eastAsia="ru-RU"/>
              </w:rPr>
            </w:pPr>
            <w:r w:rsidRPr="00E53425">
              <w:rPr>
                <w:rFonts w:ascii="Calibri" w:eastAsia="Times New Roman" w:hAnsi="Calibri" w:cs="Times New Roman"/>
                <w:color w:val="000000"/>
                <w:lang w:eastAsia="ru-RU"/>
              </w:rPr>
              <w:t>Сумма без НДС</w:t>
            </w:r>
          </w:p>
        </w:tc>
      </w:tr>
      <w:tr w:rsidR="00E53425" w:rsidRPr="00E53425" w:rsidTr="00E53425">
        <w:trPr>
          <w:trHeight w:val="402"/>
        </w:trPr>
        <w:tc>
          <w:tcPr>
            <w:tcW w:w="423" w:type="pct"/>
            <w:vMerge/>
            <w:tcBorders>
              <w:top w:val="single" w:sz="8" w:space="0" w:color="auto"/>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b/>
                <w:bCs/>
                <w:color w:val="000000"/>
                <w:sz w:val="20"/>
                <w:szCs w:val="20"/>
                <w:lang w:eastAsia="ru-RU"/>
              </w:rPr>
            </w:pPr>
          </w:p>
        </w:tc>
        <w:tc>
          <w:tcPr>
            <w:tcW w:w="362" w:type="pct"/>
            <w:vMerge/>
            <w:tcBorders>
              <w:top w:val="single" w:sz="8" w:space="0" w:color="auto"/>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b/>
                <w:bCs/>
                <w:color w:val="000000"/>
                <w:sz w:val="20"/>
                <w:szCs w:val="20"/>
                <w:lang w:eastAsia="ru-RU"/>
              </w:rPr>
            </w:pPr>
          </w:p>
        </w:tc>
        <w:tc>
          <w:tcPr>
            <w:tcW w:w="461"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E53425">
              <w:rPr>
                <w:rFonts w:ascii="Times New Roman" w:eastAsia="Times New Roman" w:hAnsi="Times New Roman" w:cs="Times New Roman"/>
                <w:b/>
                <w:bCs/>
                <w:color w:val="000000"/>
                <w:sz w:val="20"/>
                <w:szCs w:val="20"/>
                <w:lang w:val="en-US" w:eastAsia="ru-RU"/>
              </w:rPr>
              <w:t>Наименование</w:t>
            </w:r>
            <w:proofErr w:type="spellEnd"/>
            <w:r w:rsidRPr="00E53425">
              <w:rPr>
                <w:rFonts w:ascii="Times New Roman" w:eastAsia="Times New Roman" w:hAnsi="Times New Roman" w:cs="Times New Roman"/>
                <w:b/>
                <w:bCs/>
                <w:color w:val="000000"/>
                <w:sz w:val="20"/>
                <w:szCs w:val="20"/>
                <w:lang w:val="en-US" w:eastAsia="ru-RU"/>
              </w:rPr>
              <w:t xml:space="preserve"> </w:t>
            </w:r>
            <w:proofErr w:type="spellStart"/>
            <w:r w:rsidRPr="00E53425">
              <w:rPr>
                <w:rFonts w:ascii="Times New Roman" w:eastAsia="Times New Roman" w:hAnsi="Times New Roman" w:cs="Times New Roman"/>
                <w:b/>
                <w:bCs/>
                <w:color w:val="000000"/>
                <w:sz w:val="20"/>
                <w:szCs w:val="20"/>
                <w:lang w:val="en-US" w:eastAsia="ru-RU"/>
              </w:rPr>
              <w:t>характеристики</w:t>
            </w:r>
            <w:proofErr w:type="spellEnd"/>
          </w:p>
        </w:tc>
        <w:tc>
          <w:tcPr>
            <w:tcW w:w="459"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E53425">
              <w:rPr>
                <w:rFonts w:ascii="Times New Roman" w:eastAsia="Times New Roman" w:hAnsi="Times New Roman" w:cs="Times New Roman"/>
                <w:b/>
                <w:bCs/>
                <w:color w:val="000000"/>
                <w:sz w:val="20"/>
                <w:szCs w:val="20"/>
                <w:lang w:val="en-US" w:eastAsia="ru-RU"/>
              </w:rPr>
              <w:t>Значение</w:t>
            </w:r>
            <w:proofErr w:type="spellEnd"/>
            <w:r w:rsidRPr="00E53425">
              <w:rPr>
                <w:rFonts w:ascii="Times New Roman" w:eastAsia="Times New Roman" w:hAnsi="Times New Roman" w:cs="Times New Roman"/>
                <w:b/>
                <w:bCs/>
                <w:color w:val="000000"/>
                <w:sz w:val="20"/>
                <w:szCs w:val="20"/>
                <w:lang w:val="en-US" w:eastAsia="ru-RU"/>
              </w:rPr>
              <w:t xml:space="preserve"> </w:t>
            </w:r>
            <w:proofErr w:type="spellStart"/>
            <w:r w:rsidRPr="00E53425">
              <w:rPr>
                <w:rFonts w:ascii="Times New Roman" w:eastAsia="Times New Roman" w:hAnsi="Times New Roman" w:cs="Times New Roman"/>
                <w:b/>
                <w:bCs/>
                <w:color w:val="000000"/>
                <w:sz w:val="20"/>
                <w:szCs w:val="20"/>
                <w:lang w:val="en-US" w:eastAsia="ru-RU"/>
              </w:rPr>
              <w:t>характеристики</w:t>
            </w:r>
            <w:proofErr w:type="spellEnd"/>
          </w:p>
        </w:tc>
        <w:tc>
          <w:tcPr>
            <w:tcW w:w="459"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E53425">
              <w:rPr>
                <w:rFonts w:ascii="Times New Roman" w:eastAsia="Times New Roman" w:hAnsi="Times New Roman" w:cs="Times New Roman"/>
                <w:b/>
                <w:bCs/>
                <w:color w:val="000000"/>
                <w:sz w:val="20"/>
                <w:szCs w:val="20"/>
                <w:lang w:val="en-US" w:eastAsia="ru-RU"/>
              </w:rPr>
              <w:t>Единица</w:t>
            </w:r>
            <w:proofErr w:type="spellEnd"/>
            <w:r w:rsidRPr="00E53425">
              <w:rPr>
                <w:rFonts w:ascii="Times New Roman" w:eastAsia="Times New Roman" w:hAnsi="Times New Roman" w:cs="Times New Roman"/>
                <w:b/>
                <w:bCs/>
                <w:color w:val="000000"/>
                <w:sz w:val="20"/>
                <w:szCs w:val="20"/>
                <w:lang w:val="en-US" w:eastAsia="ru-RU"/>
              </w:rPr>
              <w:t xml:space="preserve"> </w:t>
            </w:r>
            <w:proofErr w:type="spellStart"/>
            <w:r w:rsidRPr="00E53425">
              <w:rPr>
                <w:rFonts w:ascii="Times New Roman" w:eastAsia="Times New Roman" w:hAnsi="Times New Roman" w:cs="Times New Roman"/>
                <w:b/>
                <w:bCs/>
                <w:color w:val="000000"/>
                <w:sz w:val="20"/>
                <w:szCs w:val="20"/>
                <w:lang w:val="en-US" w:eastAsia="ru-RU"/>
              </w:rPr>
              <w:t>измерения</w:t>
            </w:r>
            <w:proofErr w:type="spellEnd"/>
            <w:r w:rsidRPr="00E53425">
              <w:rPr>
                <w:rFonts w:ascii="Times New Roman" w:eastAsia="Times New Roman" w:hAnsi="Times New Roman" w:cs="Times New Roman"/>
                <w:b/>
                <w:bCs/>
                <w:color w:val="000000"/>
                <w:sz w:val="20"/>
                <w:szCs w:val="20"/>
                <w:lang w:val="en-US" w:eastAsia="ru-RU"/>
              </w:rPr>
              <w:t xml:space="preserve"> </w:t>
            </w:r>
            <w:proofErr w:type="spellStart"/>
            <w:r w:rsidRPr="00E53425">
              <w:rPr>
                <w:rFonts w:ascii="Times New Roman" w:eastAsia="Times New Roman" w:hAnsi="Times New Roman" w:cs="Times New Roman"/>
                <w:b/>
                <w:bCs/>
                <w:color w:val="000000"/>
                <w:sz w:val="20"/>
                <w:szCs w:val="20"/>
                <w:lang w:val="en-US" w:eastAsia="ru-RU"/>
              </w:rPr>
              <w:t>характеристики</w:t>
            </w:r>
            <w:proofErr w:type="spellEnd"/>
          </w:p>
        </w:tc>
        <w:tc>
          <w:tcPr>
            <w:tcW w:w="428"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b/>
                <w:bCs/>
                <w:color w:val="000000"/>
                <w:sz w:val="20"/>
                <w:szCs w:val="20"/>
                <w:lang w:eastAsia="ru-RU"/>
              </w:rPr>
            </w:pPr>
            <w:r w:rsidRPr="00E53425">
              <w:rPr>
                <w:rFonts w:ascii="Times New Roman" w:eastAsia="Times New Roman" w:hAnsi="Times New Roman" w:cs="Times New Roman"/>
                <w:b/>
                <w:bCs/>
                <w:color w:val="000000"/>
                <w:sz w:val="20"/>
                <w:szCs w:val="20"/>
                <w:lang w:eastAsia="ru-RU"/>
              </w:rPr>
              <w:t>Инструкция по заполнению характеристик в заявке</w:t>
            </w:r>
          </w:p>
        </w:tc>
        <w:tc>
          <w:tcPr>
            <w:tcW w:w="491"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E53425">
              <w:rPr>
                <w:rFonts w:ascii="Times New Roman" w:eastAsia="Times New Roman" w:hAnsi="Times New Roman" w:cs="Times New Roman"/>
                <w:b/>
                <w:bCs/>
                <w:color w:val="000000"/>
                <w:sz w:val="20"/>
                <w:szCs w:val="20"/>
                <w:lang w:val="en-US" w:eastAsia="ru-RU"/>
              </w:rPr>
              <w:t>Обоснование</w:t>
            </w:r>
            <w:proofErr w:type="spellEnd"/>
            <w:r w:rsidRPr="00E53425">
              <w:rPr>
                <w:rFonts w:ascii="Times New Roman" w:eastAsia="Times New Roman" w:hAnsi="Times New Roman" w:cs="Times New Roman"/>
                <w:b/>
                <w:bCs/>
                <w:color w:val="000000"/>
                <w:sz w:val="20"/>
                <w:szCs w:val="20"/>
                <w:lang w:val="en-US" w:eastAsia="ru-RU"/>
              </w:rPr>
              <w:t xml:space="preserve"> </w:t>
            </w:r>
            <w:proofErr w:type="spellStart"/>
            <w:r w:rsidRPr="00E53425">
              <w:rPr>
                <w:rFonts w:ascii="Times New Roman" w:eastAsia="Times New Roman" w:hAnsi="Times New Roman" w:cs="Times New Roman"/>
                <w:b/>
                <w:bCs/>
                <w:color w:val="000000"/>
                <w:sz w:val="20"/>
                <w:szCs w:val="20"/>
                <w:lang w:val="en-US" w:eastAsia="ru-RU"/>
              </w:rPr>
              <w:t>дополнительных</w:t>
            </w:r>
            <w:proofErr w:type="spellEnd"/>
            <w:r w:rsidRPr="00E53425">
              <w:rPr>
                <w:rFonts w:ascii="Times New Roman" w:eastAsia="Times New Roman" w:hAnsi="Times New Roman" w:cs="Times New Roman"/>
                <w:b/>
                <w:bCs/>
                <w:color w:val="000000"/>
                <w:sz w:val="20"/>
                <w:szCs w:val="20"/>
                <w:lang w:val="en-US" w:eastAsia="ru-RU"/>
              </w:rPr>
              <w:t xml:space="preserve"> </w:t>
            </w:r>
            <w:proofErr w:type="spellStart"/>
            <w:r w:rsidRPr="00E53425">
              <w:rPr>
                <w:rFonts w:ascii="Times New Roman" w:eastAsia="Times New Roman" w:hAnsi="Times New Roman" w:cs="Times New Roman"/>
                <w:b/>
                <w:bCs/>
                <w:color w:val="000000"/>
                <w:sz w:val="20"/>
                <w:szCs w:val="20"/>
                <w:lang w:val="en-US" w:eastAsia="ru-RU"/>
              </w:rPr>
              <w:t>характеристик</w:t>
            </w:r>
            <w:proofErr w:type="spellEnd"/>
          </w:p>
        </w:tc>
        <w:tc>
          <w:tcPr>
            <w:tcW w:w="320" w:type="pct"/>
            <w:vMerge/>
            <w:tcBorders>
              <w:top w:val="single" w:sz="8" w:space="0" w:color="auto"/>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b/>
                <w:bCs/>
                <w:color w:val="000000"/>
                <w:sz w:val="20"/>
                <w:szCs w:val="20"/>
                <w:lang w:eastAsia="ru-RU"/>
              </w:rPr>
            </w:pPr>
          </w:p>
        </w:tc>
        <w:tc>
          <w:tcPr>
            <w:tcW w:w="350" w:type="pct"/>
            <w:vMerge/>
            <w:tcBorders>
              <w:top w:val="single" w:sz="8" w:space="0" w:color="auto"/>
              <w:left w:val="single" w:sz="8" w:space="0" w:color="auto"/>
              <w:bottom w:val="single" w:sz="8" w:space="0" w:color="000000"/>
              <w:right w:val="nil"/>
            </w:tcBorders>
            <w:vAlign w:val="center"/>
            <w:hideMark/>
          </w:tcPr>
          <w:p w:rsidR="00E53425" w:rsidRPr="00E53425" w:rsidRDefault="00E53425" w:rsidP="00E53425">
            <w:pPr>
              <w:spacing w:after="0" w:line="240" w:lineRule="auto"/>
              <w:rPr>
                <w:rFonts w:ascii="Times New Roman" w:eastAsia="Times New Roman" w:hAnsi="Times New Roman" w:cs="Times New Roman"/>
                <w:b/>
                <w:bCs/>
                <w:color w:val="000000"/>
                <w:sz w:val="20"/>
                <w:szCs w:val="20"/>
                <w:lang w:eastAsia="ru-RU"/>
              </w:rPr>
            </w:pPr>
          </w:p>
        </w:tc>
        <w:tc>
          <w:tcPr>
            <w:tcW w:w="465" w:type="pct"/>
            <w:vMerge/>
            <w:tcBorders>
              <w:top w:val="single" w:sz="4" w:space="0" w:color="auto"/>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c>
          <w:tcPr>
            <w:tcW w:w="261" w:type="pct"/>
            <w:vMerge/>
            <w:tcBorders>
              <w:top w:val="single" w:sz="4" w:space="0" w:color="auto"/>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c>
          <w:tcPr>
            <w:tcW w:w="261" w:type="pct"/>
            <w:vMerge/>
            <w:tcBorders>
              <w:top w:val="single" w:sz="4" w:space="0" w:color="auto"/>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c>
          <w:tcPr>
            <w:tcW w:w="261" w:type="pct"/>
            <w:vMerge/>
            <w:tcBorders>
              <w:top w:val="single" w:sz="4" w:space="0" w:color="auto"/>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r>
      <w:tr w:rsidR="00E53425" w:rsidRPr="00E53425" w:rsidTr="00E53425">
        <w:trPr>
          <w:trHeight w:val="402"/>
        </w:trPr>
        <w:tc>
          <w:tcPr>
            <w:tcW w:w="423" w:type="pct"/>
            <w:vMerge w:val="restart"/>
            <w:tcBorders>
              <w:top w:val="nil"/>
              <w:left w:val="single" w:sz="8" w:space="0" w:color="auto"/>
              <w:bottom w:val="single" w:sz="8" w:space="0" w:color="000000"/>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proofErr w:type="spellStart"/>
            <w:r w:rsidRPr="00E53425">
              <w:rPr>
                <w:rFonts w:ascii="Times New Roman" w:eastAsia="Times New Roman" w:hAnsi="Times New Roman" w:cs="Times New Roman"/>
                <w:color w:val="000000"/>
                <w:sz w:val="20"/>
                <w:szCs w:val="20"/>
                <w:lang w:eastAsia="ru-RU"/>
              </w:rPr>
              <w:t>Интродьюсер</w:t>
            </w:r>
            <w:proofErr w:type="spellEnd"/>
            <w:r w:rsidRPr="00E53425">
              <w:rPr>
                <w:rFonts w:ascii="Times New Roman" w:eastAsia="Times New Roman" w:hAnsi="Times New Roman" w:cs="Times New Roman"/>
                <w:color w:val="000000"/>
                <w:sz w:val="20"/>
                <w:szCs w:val="20"/>
                <w:lang w:eastAsia="ru-RU"/>
              </w:rPr>
              <w:t xml:space="preserve"> для ввода медицинских инструментов при сердечно-сосудистых заболеваниях, неуправляемый</w:t>
            </w:r>
          </w:p>
        </w:tc>
        <w:tc>
          <w:tcPr>
            <w:tcW w:w="362" w:type="pct"/>
            <w:vMerge w:val="restart"/>
            <w:tcBorders>
              <w:top w:val="nil"/>
              <w:left w:val="single" w:sz="8" w:space="0" w:color="auto"/>
              <w:bottom w:val="single" w:sz="8" w:space="0" w:color="000000"/>
              <w:right w:val="single" w:sz="8" w:space="0" w:color="auto"/>
            </w:tcBorders>
            <w:shd w:val="clear" w:color="auto" w:fill="auto"/>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r w:rsidRPr="00E53425">
              <w:rPr>
                <w:rFonts w:ascii="Times New Roman" w:eastAsia="Times New Roman" w:hAnsi="Times New Roman" w:cs="Times New Roman"/>
                <w:color w:val="000000"/>
                <w:sz w:val="20"/>
                <w:szCs w:val="20"/>
                <w:lang w:val="en-US" w:eastAsia="ru-RU"/>
              </w:rPr>
              <w:t>32.50.13.190-00007203**</w:t>
            </w:r>
          </w:p>
        </w:tc>
        <w:tc>
          <w:tcPr>
            <w:tcW w:w="461" w:type="pct"/>
            <w:vMerge w:val="restart"/>
            <w:tcBorders>
              <w:top w:val="nil"/>
              <w:left w:val="single" w:sz="8" w:space="0" w:color="auto"/>
              <w:bottom w:val="single" w:sz="8" w:space="0" w:color="000000"/>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proofErr w:type="spellStart"/>
            <w:r w:rsidRPr="00E53425">
              <w:rPr>
                <w:rFonts w:ascii="Times New Roman" w:eastAsia="Times New Roman" w:hAnsi="Times New Roman" w:cs="Times New Roman"/>
                <w:color w:val="000000"/>
                <w:sz w:val="20"/>
                <w:szCs w:val="20"/>
                <w:lang w:val="en-US" w:eastAsia="ru-RU"/>
              </w:rPr>
              <w:t>Длина</w:t>
            </w:r>
            <w:proofErr w:type="spellEnd"/>
            <w:r w:rsidRPr="00E53425">
              <w:rPr>
                <w:rFonts w:ascii="Times New Roman" w:eastAsia="Times New Roman" w:hAnsi="Times New Roman" w:cs="Times New Roman"/>
                <w:color w:val="000000"/>
                <w:sz w:val="20"/>
                <w:szCs w:val="20"/>
                <w:lang w:val="en-US" w:eastAsia="ru-RU"/>
              </w:rPr>
              <w:t xml:space="preserve"> </w:t>
            </w:r>
            <w:proofErr w:type="spellStart"/>
            <w:r w:rsidRPr="00E53425">
              <w:rPr>
                <w:rFonts w:ascii="Times New Roman" w:eastAsia="Times New Roman" w:hAnsi="Times New Roman" w:cs="Times New Roman"/>
                <w:color w:val="000000"/>
                <w:sz w:val="20"/>
                <w:szCs w:val="20"/>
                <w:lang w:val="en-US" w:eastAsia="ru-RU"/>
              </w:rPr>
              <w:t>интродьюсера</w:t>
            </w:r>
            <w:proofErr w:type="spellEnd"/>
          </w:p>
        </w:tc>
        <w:tc>
          <w:tcPr>
            <w:tcW w:w="459" w:type="pct"/>
            <w:vMerge w:val="restart"/>
            <w:tcBorders>
              <w:top w:val="nil"/>
              <w:left w:val="single" w:sz="8" w:space="0" w:color="auto"/>
              <w:bottom w:val="single" w:sz="8" w:space="0" w:color="000000"/>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r w:rsidRPr="00E53425">
              <w:rPr>
                <w:rFonts w:ascii="Times New Roman" w:eastAsia="Times New Roman" w:hAnsi="Times New Roman" w:cs="Times New Roman"/>
                <w:color w:val="000000"/>
                <w:sz w:val="20"/>
                <w:szCs w:val="20"/>
                <w:lang w:val="en-US" w:eastAsia="ru-RU"/>
              </w:rPr>
              <w:t>23</w:t>
            </w:r>
          </w:p>
        </w:tc>
        <w:tc>
          <w:tcPr>
            <w:tcW w:w="459" w:type="pct"/>
            <w:vMerge w:val="restart"/>
            <w:tcBorders>
              <w:top w:val="nil"/>
              <w:left w:val="single" w:sz="8" w:space="0" w:color="auto"/>
              <w:bottom w:val="single" w:sz="8" w:space="0" w:color="000000"/>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proofErr w:type="spellStart"/>
            <w:r w:rsidRPr="00E53425">
              <w:rPr>
                <w:rFonts w:ascii="Times New Roman" w:eastAsia="Times New Roman" w:hAnsi="Times New Roman" w:cs="Times New Roman"/>
                <w:color w:val="000000"/>
                <w:sz w:val="20"/>
                <w:szCs w:val="20"/>
                <w:lang w:val="en-US" w:eastAsia="ru-RU"/>
              </w:rPr>
              <w:t>Сантиметр</w:t>
            </w:r>
            <w:proofErr w:type="spellEnd"/>
          </w:p>
        </w:tc>
        <w:tc>
          <w:tcPr>
            <w:tcW w:w="428" w:type="pct"/>
            <w:vMerge w:val="restart"/>
            <w:tcBorders>
              <w:top w:val="nil"/>
              <w:left w:val="single" w:sz="8" w:space="0" w:color="auto"/>
              <w:bottom w:val="single" w:sz="8" w:space="0" w:color="000000"/>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r w:rsidRPr="00E53425">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91" w:type="pct"/>
            <w:vMerge w:val="restart"/>
            <w:tcBorders>
              <w:top w:val="nil"/>
              <w:left w:val="single" w:sz="8" w:space="0" w:color="auto"/>
              <w:bottom w:val="single" w:sz="8" w:space="0" w:color="000000"/>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r w:rsidRPr="00E53425">
              <w:rPr>
                <w:rFonts w:ascii="Times New Roman" w:eastAsia="Times New Roman" w:hAnsi="Times New Roman" w:cs="Times New Roman"/>
                <w:color w:val="000000"/>
                <w:sz w:val="20"/>
                <w:szCs w:val="20"/>
                <w:lang w:eastAsia="ru-RU"/>
              </w:rPr>
              <w:t>Обеспечивает введение в артериальное русло инструмента соответствующей длины</w:t>
            </w:r>
          </w:p>
        </w:tc>
        <w:tc>
          <w:tcPr>
            <w:tcW w:w="320" w:type="pct"/>
            <w:vMerge w:val="restart"/>
            <w:tcBorders>
              <w:top w:val="nil"/>
              <w:left w:val="single" w:sz="8" w:space="0" w:color="auto"/>
              <w:bottom w:val="single" w:sz="8" w:space="0" w:color="000000"/>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proofErr w:type="spellStart"/>
            <w:r w:rsidRPr="00E53425">
              <w:rPr>
                <w:rFonts w:ascii="Times New Roman" w:eastAsia="Times New Roman" w:hAnsi="Times New Roman" w:cs="Times New Roman"/>
                <w:color w:val="000000"/>
                <w:sz w:val="20"/>
                <w:szCs w:val="20"/>
                <w:lang w:val="en-US" w:eastAsia="ru-RU"/>
              </w:rPr>
              <w:t>Штука</w:t>
            </w:r>
            <w:proofErr w:type="spellEnd"/>
          </w:p>
        </w:tc>
        <w:tc>
          <w:tcPr>
            <w:tcW w:w="350" w:type="pct"/>
            <w:vMerge w:val="restart"/>
            <w:tcBorders>
              <w:top w:val="nil"/>
              <w:left w:val="single" w:sz="8" w:space="0" w:color="auto"/>
              <w:bottom w:val="single" w:sz="8" w:space="0" w:color="000000"/>
              <w:right w:val="nil"/>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b/>
                <w:bCs/>
                <w:color w:val="000000"/>
                <w:sz w:val="20"/>
                <w:szCs w:val="20"/>
                <w:lang w:eastAsia="ru-RU"/>
              </w:rPr>
            </w:pPr>
            <w:r w:rsidRPr="00E53425">
              <w:rPr>
                <w:rFonts w:ascii="Times New Roman" w:eastAsia="Times New Roman" w:hAnsi="Times New Roman" w:cs="Times New Roman"/>
                <w:b/>
                <w:bCs/>
                <w:color w:val="000000"/>
                <w:sz w:val="20"/>
                <w:szCs w:val="20"/>
                <w:lang w:val="en-US" w:eastAsia="ru-RU"/>
              </w:rPr>
              <w:t>25</w:t>
            </w:r>
          </w:p>
        </w:tc>
        <w:tc>
          <w:tcPr>
            <w:tcW w:w="465"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E53425" w:rsidRPr="00E53425" w:rsidRDefault="00E53425" w:rsidP="00E53425">
            <w:pPr>
              <w:spacing w:after="0" w:line="240" w:lineRule="auto"/>
              <w:jc w:val="center"/>
              <w:rPr>
                <w:rFonts w:ascii="Calibri" w:eastAsia="Times New Roman" w:hAnsi="Calibri" w:cs="Times New Roman"/>
                <w:color w:val="000000"/>
                <w:lang w:eastAsia="ru-RU"/>
              </w:rPr>
            </w:pPr>
            <w:r w:rsidRPr="00E53425">
              <w:rPr>
                <w:rFonts w:ascii="Calibri" w:eastAsia="Times New Roman" w:hAnsi="Calibri" w:cs="Times New Roman"/>
                <w:color w:val="000000"/>
                <w:lang w:eastAsia="ru-RU"/>
              </w:rPr>
              <w:t> </w:t>
            </w:r>
          </w:p>
        </w:tc>
        <w:tc>
          <w:tcPr>
            <w:tcW w:w="261"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E53425" w:rsidRPr="00E53425" w:rsidRDefault="00E53425" w:rsidP="00E53425">
            <w:pPr>
              <w:spacing w:after="0" w:line="240" w:lineRule="auto"/>
              <w:jc w:val="center"/>
              <w:rPr>
                <w:rFonts w:ascii="Calibri" w:eastAsia="Times New Roman" w:hAnsi="Calibri" w:cs="Times New Roman"/>
                <w:color w:val="000000"/>
                <w:lang w:eastAsia="ru-RU"/>
              </w:rPr>
            </w:pPr>
            <w:r w:rsidRPr="00E53425">
              <w:rPr>
                <w:rFonts w:ascii="Calibri" w:eastAsia="Times New Roman" w:hAnsi="Calibri" w:cs="Times New Roman"/>
                <w:color w:val="000000"/>
                <w:lang w:eastAsia="ru-RU"/>
              </w:rPr>
              <w:t> </w:t>
            </w:r>
          </w:p>
        </w:tc>
        <w:tc>
          <w:tcPr>
            <w:tcW w:w="261"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E53425" w:rsidRPr="00E53425" w:rsidRDefault="00E53425" w:rsidP="00E53425">
            <w:pPr>
              <w:spacing w:after="0" w:line="240" w:lineRule="auto"/>
              <w:jc w:val="center"/>
              <w:rPr>
                <w:rFonts w:ascii="Calibri" w:eastAsia="Times New Roman" w:hAnsi="Calibri" w:cs="Times New Roman"/>
                <w:color w:val="000000"/>
                <w:lang w:eastAsia="ru-RU"/>
              </w:rPr>
            </w:pPr>
            <w:r w:rsidRPr="00E53425">
              <w:rPr>
                <w:rFonts w:ascii="Calibri" w:eastAsia="Times New Roman" w:hAnsi="Calibri" w:cs="Times New Roman"/>
                <w:color w:val="000000"/>
                <w:lang w:eastAsia="ru-RU"/>
              </w:rPr>
              <w:t> </w:t>
            </w:r>
          </w:p>
        </w:tc>
        <w:tc>
          <w:tcPr>
            <w:tcW w:w="261"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E53425" w:rsidRPr="00E53425" w:rsidRDefault="00E53425" w:rsidP="00E53425">
            <w:pPr>
              <w:spacing w:after="0" w:line="240" w:lineRule="auto"/>
              <w:jc w:val="center"/>
              <w:rPr>
                <w:rFonts w:ascii="Calibri" w:eastAsia="Times New Roman" w:hAnsi="Calibri" w:cs="Times New Roman"/>
                <w:color w:val="000000"/>
                <w:lang w:eastAsia="ru-RU"/>
              </w:rPr>
            </w:pPr>
            <w:r w:rsidRPr="00E53425">
              <w:rPr>
                <w:rFonts w:ascii="Calibri" w:eastAsia="Times New Roman" w:hAnsi="Calibri" w:cs="Times New Roman"/>
                <w:color w:val="000000"/>
                <w:lang w:eastAsia="ru-RU"/>
              </w:rPr>
              <w:t> </w:t>
            </w:r>
          </w:p>
        </w:tc>
      </w:tr>
      <w:tr w:rsidR="00E53425" w:rsidRPr="00E53425" w:rsidTr="00E53425">
        <w:trPr>
          <w:trHeight w:val="402"/>
        </w:trPr>
        <w:tc>
          <w:tcPr>
            <w:tcW w:w="423" w:type="pct"/>
            <w:vMerge/>
            <w:tcBorders>
              <w:top w:val="nil"/>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p>
        </w:tc>
        <w:tc>
          <w:tcPr>
            <w:tcW w:w="362" w:type="pct"/>
            <w:vMerge/>
            <w:tcBorders>
              <w:top w:val="nil"/>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p>
        </w:tc>
        <w:tc>
          <w:tcPr>
            <w:tcW w:w="461" w:type="pct"/>
            <w:vMerge/>
            <w:tcBorders>
              <w:top w:val="nil"/>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p>
        </w:tc>
        <w:tc>
          <w:tcPr>
            <w:tcW w:w="459" w:type="pct"/>
            <w:vMerge/>
            <w:tcBorders>
              <w:top w:val="nil"/>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p>
        </w:tc>
        <w:tc>
          <w:tcPr>
            <w:tcW w:w="459" w:type="pct"/>
            <w:vMerge/>
            <w:tcBorders>
              <w:top w:val="nil"/>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p>
        </w:tc>
        <w:tc>
          <w:tcPr>
            <w:tcW w:w="428" w:type="pct"/>
            <w:vMerge/>
            <w:tcBorders>
              <w:top w:val="nil"/>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p>
        </w:tc>
        <w:tc>
          <w:tcPr>
            <w:tcW w:w="491" w:type="pct"/>
            <w:vMerge/>
            <w:tcBorders>
              <w:top w:val="nil"/>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p>
        </w:tc>
        <w:tc>
          <w:tcPr>
            <w:tcW w:w="320" w:type="pct"/>
            <w:vMerge/>
            <w:tcBorders>
              <w:top w:val="nil"/>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p>
        </w:tc>
        <w:tc>
          <w:tcPr>
            <w:tcW w:w="350" w:type="pct"/>
            <w:vMerge/>
            <w:tcBorders>
              <w:top w:val="nil"/>
              <w:left w:val="single" w:sz="8" w:space="0" w:color="auto"/>
              <w:bottom w:val="single" w:sz="8" w:space="0" w:color="000000"/>
              <w:right w:val="nil"/>
            </w:tcBorders>
            <w:vAlign w:val="center"/>
            <w:hideMark/>
          </w:tcPr>
          <w:p w:rsidR="00E53425" w:rsidRPr="00E53425" w:rsidRDefault="00E53425" w:rsidP="00E53425">
            <w:pPr>
              <w:spacing w:after="0" w:line="240" w:lineRule="auto"/>
              <w:rPr>
                <w:rFonts w:ascii="Times New Roman" w:eastAsia="Times New Roman" w:hAnsi="Times New Roman" w:cs="Times New Roman"/>
                <w:b/>
                <w:bCs/>
                <w:color w:val="000000"/>
                <w:sz w:val="20"/>
                <w:szCs w:val="20"/>
                <w:lang w:eastAsia="ru-RU"/>
              </w:rPr>
            </w:pPr>
          </w:p>
        </w:tc>
        <w:tc>
          <w:tcPr>
            <w:tcW w:w="465" w:type="pct"/>
            <w:vMerge/>
            <w:tcBorders>
              <w:top w:val="nil"/>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c>
          <w:tcPr>
            <w:tcW w:w="261" w:type="pct"/>
            <w:vMerge/>
            <w:tcBorders>
              <w:top w:val="nil"/>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c>
          <w:tcPr>
            <w:tcW w:w="261" w:type="pct"/>
            <w:vMerge/>
            <w:tcBorders>
              <w:top w:val="nil"/>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c>
          <w:tcPr>
            <w:tcW w:w="261" w:type="pct"/>
            <w:vMerge/>
            <w:tcBorders>
              <w:top w:val="nil"/>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r>
      <w:tr w:rsidR="00E53425" w:rsidRPr="00E53425" w:rsidTr="00E53425">
        <w:trPr>
          <w:trHeight w:val="402"/>
        </w:trPr>
        <w:tc>
          <w:tcPr>
            <w:tcW w:w="423" w:type="pct"/>
            <w:vMerge/>
            <w:tcBorders>
              <w:top w:val="nil"/>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p>
        </w:tc>
        <w:tc>
          <w:tcPr>
            <w:tcW w:w="362" w:type="pct"/>
            <w:vMerge/>
            <w:tcBorders>
              <w:top w:val="nil"/>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p>
        </w:tc>
        <w:tc>
          <w:tcPr>
            <w:tcW w:w="461"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proofErr w:type="spellStart"/>
            <w:r w:rsidRPr="00E53425">
              <w:rPr>
                <w:rFonts w:ascii="Times New Roman" w:eastAsia="Times New Roman" w:hAnsi="Times New Roman" w:cs="Times New Roman"/>
                <w:color w:val="000000"/>
                <w:sz w:val="20"/>
                <w:szCs w:val="20"/>
                <w:lang w:val="en-US" w:eastAsia="ru-RU"/>
              </w:rPr>
              <w:t>Диаметр</w:t>
            </w:r>
            <w:proofErr w:type="spellEnd"/>
            <w:r w:rsidRPr="00E53425">
              <w:rPr>
                <w:rFonts w:ascii="Times New Roman" w:eastAsia="Times New Roman" w:hAnsi="Times New Roman" w:cs="Times New Roman"/>
                <w:color w:val="000000"/>
                <w:sz w:val="20"/>
                <w:szCs w:val="20"/>
                <w:lang w:val="en-US" w:eastAsia="ru-RU"/>
              </w:rPr>
              <w:t xml:space="preserve"> </w:t>
            </w:r>
            <w:proofErr w:type="spellStart"/>
            <w:r w:rsidRPr="00E53425">
              <w:rPr>
                <w:rFonts w:ascii="Times New Roman" w:eastAsia="Times New Roman" w:hAnsi="Times New Roman" w:cs="Times New Roman"/>
                <w:color w:val="000000"/>
                <w:sz w:val="20"/>
                <w:szCs w:val="20"/>
                <w:lang w:val="en-US" w:eastAsia="ru-RU"/>
              </w:rPr>
              <w:t>интродьюсера</w:t>
            </w:r>
            <w:proofErr w:type="spellEnd"/>
          </w:p>
        </w:tc>
        <w:tc>
          <w:tcPr>
            <w:tcW w:w="459"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r w:rsidRPr="00E53425">
              <w:rPr>
                <w:rFonts w:ascii="Times New Roman" w:eastAsia="Times New Roman" w:hAnsi="Times New Roman" w:cs="Times New Roman"/>
                <w:color w:val="000000"/>
                <w:sz w:val="20"/>
                <w:szCs w:val="20"/>
                <w:lang w:val="en-US" w:eastAsia="ru-RU"/>
              </w:rPr>
              <w:t>5</w:t>
            </w:r>
          </w:p>
        </w:tc>
        <w:tc>
          <w:tcPr>
            <w:tcW w:w="459"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r w:rsidRPr="00E53425">
              <w:rPr>
                <w:rFonts w:ascii="Times New Roman" w:eastAsia="Times New Roman" w:hAnsi="Times New Roman" w:cs="Times New Roman"/>
                <w:color w:val="000000"/>
                <w:sz w:val="20"/>
                <w:szCs w:val="20"/>
                <w:lang w:val="en-US" w:eastAsia="ru-RU"/>
              </w:rPr>
              <w:t>Fr</w:t>
            </w:r>
          </w:p>
        </w:tc>
        <w:tc>
          <w:tcPr>
            <w:tcW w:w="428"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r w:rsidRPr="00E53425">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91"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r w:rsidRPr="00E53425">
              <w:rPr>
                <w:rFonts w:ascii="Times New Roman" w:eastAsia="Times New Roman" w:hAnsi="Times New Roman" w:cs="Times New Roman"/>
                <w:color w:val="000000"/>
                <w:sz w:val="20"/>
                <w:szCs w:val="20"/>
                <w:lang w:eastAsia="ru-RU"/>
              </w:rPr>
              <w:t>Обеспечивает введение в артериальное русло инструмента соответствующего диаметра</w:t>
            </w:r>
          </w:p>
        </w:tc>
        <w:tc>
          <w:tcPr>
            <w:tcW w:w="320" w:type="pct"/>
            <w:vMerge/>
            <w:tcBorders>
              <w:top w:val="nil"/>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p>
        </w:tc>
        <w:tc>
          <w:tcPr>
            <w:tcW w:w="350" w:type="pct"/>
            <w:vMerge/>
            <w:tcBorders>
              <w:top w:val="nil"/>
              <w:left w:val="single" w:sz="8" w:space="0" w:color="auto"/>
              <w:bottom w:val="single" w:sz="8" w:space="0" w:color="000000"/>
              <w:right w:val="nil"/>
            </w:tcBorders>
            <w:vAlign w:val="center"/>
            <w:hideMark/>
          </w:tcPr>
          <w:p w:rsidR="00E53425" w:rsidRPr="00E53425" w:rsidRDefault="00E53425" w:rsidP="00E53425">
            <w:pPr>
              <w:spacing w:after="0" w:line="240" w:lineRule="auto"/>
              <w:rPr>
                <w:rFonts w:ascii="Times New Roman" w:eastAsia="Times New Roman" w:hAnsi="Times New Roman" w:cs="Times New Roman"/>
                <w:b/>
                <w:bCs/>
                <w:color w:val="000000"/>
                <w:sz w:val="20"/>
                <w:szCs w:val="20"/>
                <w:lang w:eastAsia="ru-RU"/>
              </w:rPr>
            </w:pPr>
          </w:p>
        </w:tc>
        <w:tc>
          <w:tcPr>
            <w:tcW w:w="465" w:type="pct"/>
            <w:vMerge/>
            <w:tcBorders>
              <w:top w:val="nil"/>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c>
          <w:tcPr>
            <w:tcW w:w="261" w:type="pct"/>
            <w:vMerge/>
            <w:tcBorders>
              <w:top w:val="nil"/>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c>
          <w:tcPr>
            <w:tcW w:w="261" w:type="pct"/>
            <w:vMerge/>
            <w:tcBorders>
              <w:top w:val="nil"/>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c>
          <w:tcPr>
            <w:tcW w:w="261" w:type="pct"/>
            <w:vMerge/>
            <w:tcBorders>
              <w:top w:val="nil"/>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r>
      <w:tr w:rsidR="00E53425" w:rsidRPr="00E53425" w:rsidTr="00E53425">
        <w:trPr>
          <w:trHeight w:val="402"/>
        </w:trPr>
        <w:tc>
          <w:tcPr>
            <w:tcW w:w="423" w:type="pct"/>
            <w:vMerge/>
            <w:tcBorders>
              <w:top w:val="nil"/>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p>
        </w:tc>
        <w:tc>
          <w:tcPr>
            <w:tcW w:w="362" w:type="pct"/>
            <w:vMerge/>
            <w:tcBorders>
              <w:top w:val="nil"/>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p>
        </w:tc>
        <w:tc>
          <w:tcPr>
            <w:tcW w:w="461"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r w:rsidRPr="00E53425">
              <w:rPr>
                <w:rFonts w:ascii="Times New Roman" w:eastAsia="Times New Roman" w:hAnsi="Times New Roman" w:cs="Times New Roman"/>
                <w:color w:val="000000"/>
                <w:sz w:val="20"/>
                <w:szCs w:val="20"/>
                <w:lang w:eastAsia="ru-RU"/>
              </w:rPr>
              <w:t>Боковое отведение с 3-ходовым краником</w:t>
            </w:r>
          </w:p>
        </w:tc>
        <w:tc>
          <w:tcPr>
            <w:tcW w:w="459"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proofErr w:type="spellStart"/>
            <w:r w:rsidRPr="00E53425">
              <w:rPr>
                <w:rFonts w:ascii="Times New Roman" w:eastAsia="Times New Roman" w:hAnsi="Times New Roman" w:cs="Times New Roman"/>
                <w:color w:val="000000"/>
                <w:sz w:val="20"/>
                <w:szCs w:val="20"/>
                <w:lang w:val="en-US" w:eastAsia="ru-RU"/>
              </w:rPr>
              <w:t>Наличие</w:t>
            </w:r>
            <w:proofErr w:type="spellEnd"/>
          </w:p>
        </w:tc>
        <w:tc>
          <w:tcPr>
            <w:tcW w:w="459"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r w:rsidRPr="00E53425">
              <w:rPr>
                <w:rFonts w:ascii="Times New Roman" w:eastAsia="Times New Roman" w:hAnsi="Times New Roman" w:cs="Times New Roman"/>
                <w:color w:val="000000"/>
                <w:sz w:val="20"/>
                <w:szCs w:val="20"/>
                <w:lang w:val="en-US" w:eastAsia="ru-RU"/>
              </w:rPr>
              <w:t> </w:t>
            </w:r>
          </w:p>
        </w:tc>
        <w:tc>
          <w:tcPr>
            <w:tcW w:w="428"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r w:rsidRPr="00E53425">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91"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r w:rsidRPr="00E53425">
              <w:rPr>
                <w:rFonts w:ascii="Times New Roman" w:eastAsia="Times New Roman" w:hAnsi="Times New Roman" w:cs="Times New Roman"/>
                <w:color w:val="000000"/>
                <w:sz w:val="20"/>
                <w:szCs w:val="20"/>
                <w:lang w:eastAsia="ru-RU"/>
              </w:rPr>
              <w:t xml:space="preserve">Необходимо для промывания просвета </w:t>
            </w:r>
            <w:proofErr w:type="spellStart"/>
            <w:r w:rsidRPr="00E53425">
              <w:rPr>
                <w:rFonts w:ascii="Times New Roman" w:eastAsia="Times New Roman" w:hAnsi="Times New Roman" w:cs="Times New Roman"/>
                <w:color w:val="000000"/>
                <w:sz w:val="20"/>
                <w:szCs w:val="20"/>
                <w:lang w:eastAsia="ru-RU"/>
              </w:rPr>
              <w:t>интродьюсера</w:t>
            </w:r>
            <w:proofErr w:type="spellEnd"/>
            <w:r w:rsidRPr="00E53425">
              <w:rPr>
                <w:rFonts w:ascii="Times New Roman" w:eastAsia="Times New Roman" w:hAnsi="Times New Roman" w:cs="Times New Roman"/>
                <w:color w:val="000000"/>
                <w:sz w:val="20"/>
                <w:szCs w:val="20"/>
                <w:lang w:eastAsia="ru-RU"/>
              </w:rPr>
              <w:t>, введения лекарственных препаратов и взятия образцов крови.</w:t>
            </w:r>
          </w:p>
        </w:tc>
        <w:tc>
          <w:tcPr>
            <w:tcW w:w="320" w:type="pct"/>
            <w:vMerge/>
            <w:tcBorders>
              <w:top w:val="nil"/>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p>
        </w:tc>
        <w:tc>
          <w:tcPr>
            <w:tcW w:w="350" w:type="pct"/>
            <w:vMerge/>
            <w:tcBorders>
              <w:top w:val="nil"/>
              <w:left w:val="single" w:sz="8" w:space="0" w:color="auto"/>
              <w:bottom w:val="single" w:sz="8" w:space="0" w:color="000000"/>
              <w:right w:val="nil"/>
            </w:tcBorders>
            <w:vAlign w:val="center"/>
            <w:hideMark/>
          </w:tcPr>
          <w:p w:rsidR="00E53425" w:rsidRPr="00E53425" w:rsidRDefault="00E53425" w:rsidP="00E53425">
            <w:pPr>
              <w:spacing w:after="0" w:line="240" w:lineRule="auto"/>
              <w:rPr>
                <w:rFonts w:ascii="Times New Roman" w:eastAsia="Times New Roman" w:hAnsi="Times New Roman" w:cs="Times New Roman"/>
                <w:b/>
                <w:bCs/>
                <w:color w:val="000000"/>
                <w:sz w:val="20"/>
                <w:szCs w:val="20"/>
                <w:lang w:eastAsia="ru-RU"/>
              </w:rPr>
            </w:pPr>
          </w:p>
        </w:tc>
        <w:tc>
          <w:tcPr>
            <w:tcW w:w="465" w:type="pct"/>
            <w:vMerge/>
            <w:tcBorders>
              <w:top w:val="nil"/>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c>
          <w:tcPr>
            <w:tcW w:w="261" w:type="pct"/>
            <w:vMerge/>
            <w:tcBorders>
              <w:top w:val="nil"/>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c>
          <w:tcPr>
            <w:tcW w:w="261" w:type="pct"/>
            <w:vMerge/>
            <w:tcBorders>
              <w:top w:val="nil"/>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c>
          <w:tcPr>
            <w:tcW w:w="261" w:type="pct"/>
            <w:vMerge/>
            <w:tcBorders>
              <w:top w:val="nil"/>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r>
      <w:tr w:rsidR="00E53425" w:rsidRPr="00E53425" w:rsidTr="00E53425">
        <w:trPr>
          <w:trHeight w:val="402"/>
        </w:trPr>
        <w:tc>
          <w:tcPr>
            <w:tcW w:w="423" w:type="pct"/>
            <w:vMerge/>
            <w:tcBorders>
              <w:top w:val="nil"/>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p>
        </w:tc>
        <w:tc>
          <w:tcPr>
            <w:tcW w:w="362" w:type="pct"/>
            <w:vMerge/>
            <w:tcBorders>
              <w:top w:val="nil"/>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p>
        </w:tc>
        <w:tc>
          <w:tcPr>
            <w:tcW w:w="461"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proofErr w:type="spellStart"/>
            <w:r w:rsidRPr="00E53425">
              <w:rPr>
                <w:rFonts w:ascii="Times New Roman" w:eastAsia="Times New Roman" w:hAnsi="Times New Roman" w:cs="Times New Roman"/>
                <w:color w:val="000000"/>
                <w:sz w:val="20"/>
                <w:szCs w:val="20"/>
                <w:lang w:val="en-US" w:eastAsia="ru-RU"/>
              </w:rPr>
              <w:t>Гемостатический</w:t>
            </w:r>
            <w:proofErr w:type="spellEnd"/>
            <w:r w:rsidRPr="00E53425">
              <w:rPr>
                <w:rFonts w:ascii="Times New Roman" w:eastAsia="Times New Roman" w:hAnsi="Times New Roman" w:cs="Times New Roman"/>
                <w:color w:val="000000"/>
                <w:sz w:val="20"/>
                <w:szCs w:val="20"/>
                <w:lang w:val="en-US" w:eastAsia="ru-RU"/>
              </w:rPr>
              <w:t xml:space="preserve"> </w:t>
            </w:r>
            <w:proofErr w:type="spellStart"/>
            <w:r w:rsidRPr="00E53425">
              <w:rPr>
                <w:rFonts w:ascii="Times New Roman" w:eastAsia="Times New Roman" w:hAnsi="Times New Roman" w:cs="Times New Roman"/>
                <w:color w:val="000000"/>
                <w:sz w:val="20"/>
                <w:szCs w:val="20"/>
                <w:lang w:val="en-US" w:eastAsia="ru-RU"/>
              </w:rPr>
              <w:t>клапан</w:t>
            </w:r>
            <w:proofErr w:type="spellEnd"/>
          </w:p>
        </w:tc>
        <w:tc>
          <w:tcPr>
            <w:tcW w:w="459"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proofErr w:type="spellStart"/>
            <w:r w:rsidRPr="00E53425">
              <w:rPr>
                <w:rFonts w:ascii="Times New Roman" w:eastAsia="Times New Roman" w:hAnsi="Times New Roman" w:cs="Times New Roman"/>
                <w:color w:val="000000"/>
                <w:sz w:val="20"/>
                <w:szCs w:val="20"/>
                <w:lang w:val="en-US" w:eastAsia="ru-RU"/>
              </w:rPr>
              <w:t>Наличие</w:t>
            </w:r>
            <w:proofErr w:type="spellEnd"/>
          </w:p>
        </w:tc>
        <w:tc>
          <w:tcPr>
            <w:tcW w:w="459"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r w:rsidRPr="00E53425">
              <w:rPr>
                <w:rFonts w:ascii="Times New Roman" w:eastAsia="Times New Roman" w:hAnsi="Times New Roman" w:cs="Times New Roman"/>
                <w:color w:val="000000"/>
                <w:sz w:val="20"/>
                <w:szCs w:val="20"/>
                <w:lang w:val="en-US" w:eastAsia="ru-RU"/>
              </w:rPr>
              <w:t> </w:t>
            </w:r>
          </w:p>
        </w:tc>
        <w:tc>
          <w:tcPr>
            <w:tcW w:w="428"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r w:rsidRPr="00E53425">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491" w:type="pct"/>
            <w:tcBorders>
              <w:top w:val="nil"/>
              <w:left w:val="nil"/>
              <w:bottom w:val="single" w:sz="8" w:space="0" w:color="auto"/>
              <w:right w:val="single" w:sz="8" w:space="0" w:color="auto"/>
            </w:tcBorders>
            <w:shd w:val="clear" w:color="auto" w:fill="auto"/>
            <w:vAlign w:val="center"/>
            <w:hideMark/>
          </w:tcPr>
          <w:p w:rsidR="00E53425" w:rsidRPr="00E53425" w:rsidRDefault="00E53425" w:rsidP="00E53425">
            <w:pPr>
              <w:spacing w:after="0" w:line="240" w:lineRule="auto"/>
              <w:jc w:val="center"/>
              <w:rPr>
                <w:rFonts w:ascii="Times New Roman" w:eastAsia="Times New Roman" w:hAnsi="Times New Roman" w:cs="Times New Roman"/>
                <w:color w:val="000000"/>
                <w:sz w:val="20"/>
                <w:szCs w:val="20"/>
                <w:lang w:eastAsia="ru-RU"/>
              </w:rPr>
            </w:pPr>
            <w:r w:rsidRPr="00E53425">
              <w:rPr>
                <w:rFonts w:ascii="Times New Roman" w:eastAsia="Times New Roman" w:hAnsi="Times New Roman" w:cs="Times New Roman"/>
                <w:color w:val="000000"/>
                <w:sz w:val="20"/>
                <w:szCs w:val="20"/>
                <w:lang w:eastAsia="ru-RU"/>
              </w:rPr>
              <w:t xml:space="preserve">Необходимо для предотвращения истечения крови из артериального русла в процессе </w:t>
            </w:r>
            <w:proofErr w:type="spellStart"/>
            <w:r w:rsidRPr="00E53425">
              <w:rPr>
                <w:rFonts w:ascii="Times New Roman" w:eastAsia="Times New Roman" w:hAnsi="Times New Roman" w:cs="Times New Roman"/>
                <w:color w:val="000000"/>
                <w:sz w:val="20"/>
                <w:szCs w:val="20"/>
                <w:lang w:eastAsia="ru-RU"/>
              </w:rPr>
              <w:t>эндоваскулярного</w:t>
            </w:r>
            <w:proofErr w:type="spellEnd"/>
            <w:r w:rsidRPr="00E53425">
              <w:rPr>
                <w:rFonts w:ascii="Times New Roman" w:eastAsia="Times New Roman" w:hAnsi="Times New Roman" w:cs="Times New Roman"/>
                <w:color w:val="000000"/>
                <w:sz w:val="20"/>
                <w:szCs w:val="20"/>
                <w:lang w:eastAsia="ru-RU"/>
              </w:rPr>
              <w:t xml:space="preserve"> вмешательства.</w:t>
            </w:r>
          </w:p>
        </w:tc>
        <w:tc>
          <w:tcPr>
            <w:tcW w:w="320" w:type="pct"/>
            <w:vMerge/>
            <w:tcBorders>
              <w:top w:val="nil"/>
              <w:left w:val="single" w:sz="8" w:space="0" w:color="auto"/>
              <w:bottom w:val="single" w:sz="8" w:space="0" w:color="000000"/>
              <w:right w:val="single" w:sz="8" w:space="0" w:color="auto"/>
            </w:tcBorders>
            <w:vAlign w:val="center"/>
            <w:hideMark/>
          </w:tcPr>
          <w:p w:rsidR="00E53425" w:rsidRPr="00E53425" w:rsidRDefault="00E53425" w:rsidP="00E53425">
            <w:pPr>
              <w:spacing w:after="0" w:line="240" w:lineRule="auto"/>
              <w:rPr>
                <w:rFonts w:ascii="Times New Roman" w:eastAsia="Times New Roman" w:hAnsi="Times New Roman" w:cs="Times New Roman"/>
                <w:color w:val="000000"/>
                <w:sz w:val="20"/>
                <w:szCs w:val="20"/>
                <w:lang w:eastAsia="ru-RU"/>
              </w:rPr>
            </w:pPr>
          </w:p>
        </w:tc>
        <w:tc>
          <w:tcPr>
            <w:tcW w:w="350" w:type="pct"/>
            <w:vMerge/>
            <w:tcBorders>
              <w:top w:val="nil"/>
              <w:left w:val="single" w:sz="8" w:space="0" w:color="auto"/>
              <w:bottom w:val="single" w:sz="8" w:space="0" w:color="000000"/>
              <w:right w:val="nil"/>
            </w:tcBorders>
            <w:vAlign w:val="center"/>
            <w:hideMark/>
          </w:tcPr>
          <w:p w:rsidR="00E53425" w:rsidRPr="00E53425" w:rsidRDefault="00E53425" w:rsidP="00E53425">
            <w:pPr>
              <w:spacing w:after="0" w:line="240" w:lineRule="auto"/>
              <w:rPr>
                <w:rFonts w:ascii="Times New Roman" w:eastAsia="Times New Roman" w:hAnsi="Times New Roman" w:cs="Times New Roman"/>
                <w:b/>
                <w:bCs/>
                <w:color w:val="000000"/>
                <w:sz w:val="20"/>
                <w:szCs w:val="20"/>
                <w:lang w:eastAsia="ru-RU"/>
              </w:rPr>
            </w:pPr>
          </w:p>
        </w:tc>
        <w:tc>
          <w:tcPr>
            <w:tcW w:w="465" w:type="pct"/>
            <w:vMerge/>
            <w:tcBorders>
              <w:top w:val="nil"/>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c>
          <w:tcPr>
            <w:tcW w:w="261" w:type="pct"/>
            <w:vMerge/>
            <w:tcBorders>
              <w:top w:val="nil"/>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c>
          <w:tcPr>
            <w:tcW w:w="261" w:type="pct"/>
            <w:vMerge/>
            <w:tcBorders>
              <w:top w:val="nil"/>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c>
          <w:tcPr>
            <w:tcW w:w="261" w:type="pct"/>
            <w:vMerge/>
            <w:tcBorders>
              <w:top w:val="nil"/>
              <w:left w:val="single" w:sz="4" w:space="0" w:color="auto"/>
              <w:bottom w:val="single" w:sz="4" w:space="0" w:color="000000"/>
              <w:right w:val="single" w:sz="4" w:space="0" w:color="auto"/>
            </w:tcBorders>
            <w:vAlign w:val="center"/>
            <w:hideMark/>
          </w:tcPr>
          <w:p w:rsidR="00E53425" w:rsidRPr="00E53425" w:rsidRDefault="00E53425" w:rsidP="00E53425">
            <w:pPr>
              <w:spacing w:after="0" w:line="240" w:lineRule="auto"/>
              <w:rPr>
                <w:rFonts w:ascii="Calibri" w:eastAsia="Times New Roman" w:hAnsi="Calibri" w:cs="Times New Roman"/>
                <w:color w:val="000000"/>
                <w:lang w:eastAsia="ru-RU"/>
              </w:rPr>
            </w:pPr>
          </w:p>
        </w:tc>
      </w:tr>
    </w:tbl>
    <w:p w:rsidR="00170252" w:rsidRDefault="00170252" w:rsidP="000820E3">
      <w:pPr>
        <w:rPr>
          <w:rFonts w:ascii="Times New Roman" w:hAnsi="Times New Roman" w:cs="Times New Roman"/>
          <w:b/>
          <w:sz w:val="28"/>
          <w:szCs w:val="28"/>
        </w:rPr>
      </w:pPr>
    </w:p>
    <w:sectPr w:rsidR="00170252" w:rsidSect="00E53425">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29E" w:rsidRDefault="00F1629E">
      <w:pPr>
        <w:spacing w:after="0" w:line="240" w:lineRule="auto"/>
      </w:pPr>
      <w:r>
        <w:separator/>
      </w:r>
    </w:p>
  </w:endnote>
  <w:endnote w:type="continuationSeparator" w:id="0">
    <w:p w:rsidR="00F1629E" w:rsidRDefault="00F16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E6239" w:rsidRDefault="004E6239">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E6239">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4E6239">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E6239">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E6239">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E6239">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53425">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29E" w:rsidRDefault="00F1629E">
      <w:pPr>
        <w:spacing w:after="0" w:line="240" w:lineRule="auto"/>
      </w:pPr>
      <w:r>
        <w:separator/>
      </w:r>
    </w:p>
  </w:footnote>
  <w:footnote w:type="continuationSeparator" w:id="0">
    <w:p w:rsidR="00F1629E" w:rsidRDefault="00F1629E">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E6239" w:rsidRDefault="004E6239">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E6239" w:rsidRDefault="004E6239">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E6239" w:rsidRDefault="004E6239">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E6239"/>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53425"/>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29E"/>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382435830">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85B51-73DC-4CE8-BAC7-8916831EF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1046</Words>
  <Characters>5964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2026-10-16T06:16:00Z</dcterms:created>
  <dcterms:modified xsi:type="dcterms:W3CDTF">2026-10-16T06:16:00Z</dcterms:modified>
</cp:coreProperties>
</file>