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12.05.2026 № 21.1-03/1059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2304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Журнал учета манипуляций</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3126"/>
        <w:gridCol w:w="4453"/>
        <w:gridCol w:w="938"/>
        <w:gridCol w:w="938"/>
        <w:gridCol w:w="1372"/>
        <w:gridCol w:w="1139"/>
        <w:gridCol w:w="1139"/>
        <w:gridCol w:w="1005"/>
        <w:gridCol w:w="1072"/>
      </w:tblGrid>
      <w:tr w:rsidR="00932EB8" w:rsidRPr="002733BE" w:rsidTr="007D52A5">
        <w:trPr>
          <w:trHeight w:val="1027"/>
        </w:trPr>
        <w:tc>
          <w:tcPr>
            <w:tcW w:w="240" w:type="pct"/>
            <w:hideMark/>
          </w:tcPr>
          <w:p w:rsidR="00932EB8" w:rsidRPr="002733BE" w:rsidRDefault="00932EB8" w:rsidP="007D52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733BE">
              <w:rPr>
                <w:rFonts w:ascii="Times New Roman" w:eastAsia="Times New Roman" w:hAnsi="Times New Roman" w:cs="Times New Roman"/>
                <w:lang w:eastAsia="ru-RU"/>
              </w:rPr>
              <w:t>№ п/н</w:t>
            </w:r>
          </w:p>
        </w:tc>
        <w:tc>
          <w:tcPr>
            <w:tcW w:w="980" w:type="pct"/>
            <w:hideMark/>
          </w:tcPr>
          <w:p w:rsidR="00932EB8" w:rsidRPr="002733BE" w:rsidRDefault="00932EB8" w:rsidP="007D52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733BE">
              <w:rPr>
                <w:rFonts w:ascii="Times New Roman" w:eastAsia="Times New Roman" w:hAnsi="Times New Roman" w:cs="Times New Roman"/>
                <w:lang w:eastAsia="ru-RU"/>
              </w:rPr>
              <w:t>Наименование товара</w:t>
            </w:r>
          </w:p>
        </w:tc>
        <w:tc>
          <w:tcPr>
            <w:tcW w:w="1396" w:type="pct"/>
          </w:tcPr>
          <w:p w:rsidR="00932EB8" w:rsidRPr="002733BE" w:rsidRDefault="00932EB8" w:rsidP="007D52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733BE">
              <w:rPr>
                <w:rFonts w:ascii="Times New Roman" w:hAnsi="Times New Roman" w:cs="Times New Roman"/>
              </w:rPr>
              <w:t>Технические характеристики Товара (с указанием страны производства)</w:t>
            </w:r>
          </w:p>
        </w:tc>
        <w:tc>
          <w:tcPr>
            <w:tcW w:w="294" w:type="pct"/>
          </w:tcPr>
          <w:p w:rsidR="00932EB8" w:rsidRPr="002733BE" w:rsidRDefault="00932EB8" w:rsidP="007D52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733BE">
              <w:rPr>
                <w:rFonts w:ascii="Times New Roman" w:eastAsia="Times New Roman" w:hAnsi="Times New Roman" w:cs="Times New Roman"/>
                <w:lang w:eastAsia="ru-RU"/>
              </w:rPr>
              <w:t>Ед. изм.</w:t>
            </w:r>
          </w:p>
        </w:tc>
        <w:tc>
          <w:tcPr>
            <w:tcW w:w="294" w:type="pct"/>
          </w:tcPr>
          <w:p w:rsidR="00932EB8" w:rsidRPr="002733BE" w:rsidRDefault="00932EB8" w:rsidP="007D52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733BE">
              <w:rPr>
                <w:rFonts w:ascii="Times New Roman" w:eastAsia="Times New Roman" w:hAnsi="Times New Roman" w:cs="Times New Roman"/>
                <w:lang w:eastAsia="ru-RU"/>
              </w:rPr>
              <w:t>Кол-во</w:t>
            </w:r>
          </w:p>
        </w:tc>
        <w:tc>
          <w:tcPr>
            <w:tcW w:w="430" w:type="pct"/>
            <w:hideMark/>
          </w:tcPr>
          <w:p w:rsidR="00932EB8" w:rsidRPr="002733BE" w:rsidRDefault="00932EB8" w:rsidP="007D52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733BE">
              <w:rPr>
                <w:rFonts w:ascii="Times New Roman" w:eastAsia="Times New Roman" w:hAnsi="Times New Roman" w:cs="Times New Roman"/>
                <w:lang w:val="x-none" w:eastAsia="x-none"/>
              </w:rPr>
              <w:t>Код по ОКПД 2</w:t>
            </w:r>
          </w:p>
        </w:tc>
        <w:tc>
          <w:tcPr>
            <w:tcW w:w="357" w:type="pct"/>
            <w:shd w:val="clear" w:color="auto" w:fill="FFFF00"/>
          </w:tcPr>
          <w:p w:rsidR="00932EB8" w:rsidRPr="002733BE" w:rsidRDefault="00932EB8" w:rsidP="007D52A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Страна</w:t>
            </w:r>
          </w:p>
        </w:tc>
        <w:tc>
          <w:tcPr>
            <w:tcW w:w="357" w:type="pct"/>
            <w:shd w:val="clear" w:color="auto" w:fill="FFFF00"/>
            <w:hideMark/>
          </w:tcPr>
          <w:p w:rsidR="00932EB8" w:rsidRPr="002733BE" w:rsidRDefault="00932EB8" w:rsidP="007D52A5">
            <w:pPr>
              <w:spacing w:after="0" w:line="240" w:lineRule="auto"/>
              <w:jc w:val="center"/>
              <w:rPr>
                <w:rFonts w:ascii="Times New Roman" w:eastAsia="Times New Roman" w:hAnsi="Times New Roman" w:cs="Times New Roman"/>
                <w:lang w:eastAsia="ru-RU"/>
              </w:rPr>
            </w:pPr>
            <w:r w:rsidRPr="002733BE">
              <w:rPr>
                <w:rFonts w:ascii="Times New Roman" w:eastAsia="Times New Roman" w:hAnsi="Times New Roman" w:cs="Times New Roman"/>
                <w:lang w:eastAsia="ru-RU"/>
              </w:rPr>
              <w:t>НДС</w:t>
            </w:r>
          </w:p>
          <w:p w:rsidR="00932EB8" w:rsidRPr="002733BE" w:rsidRDefault="00932EB8" w:rsidP="007D52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733BE">
              <w:rPr>
                <w:rFonts w:ascii="Times New Roman" w:eastAsia="Times New Roman" w:hAnsi="Times New Roman" w:cs="Times New Roman"/>
                <w:lang w:eastAsia="ru-RU"/>
              </w:rPr>
              <w:t>(%)</w:t>
            </w:r>
          </w:p>
        </w:tc>
        <w:tc>
          <w:tcPr>
            <w:tcW w:w="315" w:type="pct"/>
            <w:shd w:val="clear" w:color="auto" w:fill="FFFF00"/>
            <w:hideMark/>
          </w:tcPr>
          <w:p w:rsidR="00932EB8" w:rsidRPr="002733BE" w:rsidRDefault="00932EB8" w:rsidP="007D52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733BE">
              <w:rPr>
                <w:rFonts w:ascii="Times New Roman" w:eastAsia="Times New Roman" w:hAnsi="Times New Roman" w:cs="Times New Roman"/>
                <w:lang w:eastAsia="ru-RU"/>
              </w:rPr>
              <w:t>Цена за ед. с НДС</w:t>
            </w:r>
          </w:p>
          <w:p w:rsidR="00932EB8" w:rsidRPr="002733BE" w:rsidRDefault="00932EB8" w:rsidP="007D52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733BE">
              <w:rPr>
                <w:rFonts w:ascii="Times New Roman" w:eastAsia="Times New Roman" w:hAnsi="Times New Roman" w:cs="Times New Roman"/>
                <w:lang w:eastAsia="ru-RU"/>
              </w:rPr>
              <w:t>(руб.)</w:t>
            </w:r>
          </w:p>
        </w:tc>
        <w:tc>
          <w:tcPr>
            <w:tcW w:w="336" w:type="pct"/>
            <w:shd w:val="clear" w:color="auto" w:fill="FFFF00"/>
            <w:hideMark/>
          </w:tcPr>
          <w:p w:rsidR="00932EB8" w:rsidRPr="002733BE" w:rsidRDefault="00932EB8" w:rsidP="007D52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733BE">
              <w:rPr>
                <w:rFonts w:ascii="Times New Roman" w:eastAsia="Times New Roman" w:hAnsi="Times New Roman" w:cs="Times New Roman"/>
                <w:lang w:eastAsia="ru-RU"/>
              </w:rPr>
              <w:t>Сумма</w:t>
            </w:r>
          </w:p>
          <w:p w:rsidR="00932EB8" w:rsidRPr="002733BE" w:rsidRDefault="00932EB8" w:rsidP="007D52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733BE">
              <w:rPr>
                <w:rFonts w:ascii="Times New Roman" w:eastAsia="Times New Roman" w:hAnsi="Times New Roman" w:cs="Times New Roman"/>
                <w:lang w:eastAsia="ru-RU"/>
              </w:rPr>
              <w:t>с НДС (руб.)</w:t>
            </w:r>
          </w:p>
        </w:tc>
      </w:tr>
      <w:tr w:rsidR="00932EB8" w:rsidRPr="002733BE" w:rsidTr="007D52A5">
        <w:trPr>
          <w:trHeight w:val="901"/>
        </w:trPr>
        <w:tc>
          <w:tcPr>
            <w:tcW w:w="240" w:type="pct"/>
          </w:tcPr>
          <w:p w:rsidR="00932EB8" w:rsidRPr="002733BE" w:rsidRDefault="00932EB8" w:rsidP="007D52A5">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2733BE">
              <w:rPr>
                <w:rFonts w:ascii="Times New Roman" w:eastAsia="Times New Roman" w:hAnsi="Times New Roman" w:cs="Times New Roman"/>
                <w:lang w:eastAsia="ru-RU"/>
              </w:rPr>
              <w:t>1</w:t>
            </w:r>
          </w:p>
        </w:tc>
        <w:tc>
          <w:tcPr>
            <w:tcW w:w="980" w:type="pct"/>
          </w:tcPr>
          <w:p w:rsidR="00932EB8" w:rsidRPr="002733BE" w:rsidRDefault="006D72CE" w:rsidP="007D52A5">
            <w:pPr>
              <w:widowControl w:val="0"/>
              <w:autoSpaceDE w:val="0"/>
              <w:autoSpaceDN w:val="0"/>
              <w:adjustRightInd w:val="0"/>
              <w:spacing w:after="0" w:line="240" w:lineRule="auto"/>
              <w:rPr>
                <w:rFonts w:ascii="Times New Roman" w:eastAsia="Times New Roman" w:hAnsi="Times New Roman" w:cs="Times New Roman"/>
                <w:lang w:eastAsia="ru-RU"/>
              </w:rPr>
            </w:pPr>
            <w:r w:rsidRPr="006D72CE">
              <w:rPr>
                <w:rFonts w:ascii="Times New Roman" w:eastAsia="Times New Roman" w:hAnsi="Times New Roman" w:cs="Times New Roman"/>
                <w:lang w:eastAsia="ru-RU"/>
              </w:rPr>
              <w:t>Журнал учета операций и манипуляций</w:t>
            </w:r>
          </w:p>
        </w:tc>
        <w:tc>
          <w:tcPr>
            <w:tcW w:w="1396" w:type="pct"/>
          </w:tcPr>
          <w:p w:rsidR="00932EB8" w:rsidRDefault="00932EB8" w:rsidP="007D52A5">
            <w:pPr>
              <w:suppressAutoHyphens/>
              <w:contextualSpacing/>
              <w:rPr>
                <w:rFonts w:ascii="Times New Roman" w:hAnsi="Times New Roman"/>
              </w:rPr>
            </w:pPr>
            <w:r w:rsidRPr="00734D72">
              <w:rPr>
                <w:rFonts w:ascii="Times New Roman" w:hAnsi="Times New Roman"/>
              </w:rPr>
              <w:t>Наименование журнала:</w:t>
            </w:r>
            <w:r>
              <w:rPr>
                <w:rFonts w:ascii="Times New Roman" w:hAnsi="Times New Roman"/>
              </w:rPr>
              <w:t xml:space="preserve"> </w:t>
            </w:r>
          </w:p>
          <w:p w:rsidR="00932EB8" w:rsidRDefault="00932EB8" w:rsidP="007D52A5">
            <w:pPr>
              <w:suppressAutoHyphens/>
              <w:contextualSpacing/>
              <w:rPr>
                <w:rFonts w:ascii="Times New Roman" w:hAnsi="Times New Roman"/>
              </w:rPr>
            </w:pPr>
            <w:r w:rsidRPr="00734D72">
              <w:rPr>
                <w:rFonts w:ascii="Times New Roman" w:hAnsi="Times New Roman"/>
              </w:rPr>
              <w:t>«</w:t>
            </w:r>
            <w:r w:rsidR="006D72CE" w:rsidRPr="006D72CE">
              <w:rPr>
                <w:rFonts w:ascii="Times New Roman" w:hAnsi="Times New Roman"/>
              </w:rPr>
              <w:t>Журнал учета операций и манипуляций</w:t>
            </w:r>
            <w:r>
              <w:rPr>
                <w:rFonts w:ascii="Times New Roman" w:hAnsi="Times New Roman"/>
              </w:rPr>
              <w:t>»</w:t>
            </w:r>
          </w:p>
          <w:p w:rsidR="00932EB8" w:rsidRDefault="00932EB8" w:rsidP="007D52A5">
            <w:pPr>
              <w:suppressAutoHyphens/>
              <w:contextualSpacing/>
              <w:rPr>
                <w:rFonts w:ascii="Times New Roman" w:hAnsi="Times New Roman"/>
              </w:rPr>
            </w:pPr>
            <w:r>
              <w:rPr>
                <w:rFonts w:ascii="Times New Roman" w:hAnsi="Times New Roman"/>
              </w:rPr>
              <w:t>Формат</w:t>
            </w:r>
            <w:r w:rsidRPr="000950B7">
              <w:rPr>
                <w:rFonts w:ascii="Times New Roman" w:hAnsi="Times New Roman"/>
              </w:rPr>
              <w:t>:</w:t>
            </w:r>
            <w:r>
              <w:rPr>
                <w:rFonts w:ascii="Times New Roman" w:hAnsi="Times New Roman"/>
              </w:rPr>
              <w:t xml:space="preserve"> А4</w:t>
            </w:r>
          </w:p>
          <w:p w:rsidR="00932EB8" w:rsidRDefault="00932EB8" w:rsidP="007D52A5">
            <w:pPr>
              <w:suppressAutoHyphens/>
              <w:contextualSpacing/>
              <w:rPr>
                <w:rFonts w:ascii="Times New Roman" w:hAnsi="Times New Roman"/>
              </w:rPr>
            </w:pPr>
            <w:r>
              <w:rPr>
                <w:rFonts w:ascii="Times New Roman" w:hAnsi="Times New Roman"/>
              </w:rPr>
              <w:t>Ориентация</w:t>
            </w:r>
            <w:r w:rsidRPr="00734D72">
              <w:rPr>
                <w:rFonts w:ascii="Times New Roman" w:hAnsi="Times New Roman"/>
              </w:rPr>
              <w:t>:</w:t>
            </w:r>
            <w:r>
              <w:rPr>
                <w:rFonts w:ascii="Times New Roman" w:hAnsi="Times New Roman"/>
              </w:rPr>
              <w:t xml:space="preserve"> </w:t>
            </w:r>
            <w:r w:rsidR="00897B11">
              <w:rPr>
                <w:rFonts w:ascii="Times New Roman" w:hAnsi="Times New Roman"/>
              </w:rPr>
              <w:t>Вертикальная</w:t>
            </w:r>
          </w:p>
          <w:p w:rsidR="00932EB8" w:rsidRDefault="00932EB8" w:rsidP="007D52A5">
            <w:pPr>
              <w:suppressAutoHyphens/>
              <w:contextualSpacing/>
              <w:rPr>
                <w:rFonts w:ascii="Times New Roman" w:hAnsi="Times New Roman"/>
              </w:rPr>
            </w:pPr>
            <w:r>
              <w:rPr>
                <w:rFonts w:ascii="Times New Roman" w:hAnsi="Times New Roman"/>
              </w:rPr>
              <w:t>Обложка</w:t>
            </w:r>
            <w:r w:rsidRPr="00734D72">
              <w:rPr>
                <w:rFonts w:ascii="Times New Roman" w:hAnsi="Times New Roman"/>
              </w:rPr>
              <w:t>:</w:t>
            </w:r>
            <w:r>
              <w:rPr>
                <w:rFonts w:ascii="Times New Roman" w:hAnsi="Times New Roman"/>
              </w:rPr>
              <w:t xml:space="preserve"> Картон плотностью не менее 300 г</w:t>
            </w:r>
            <w:r w:rsidRPr="00734D72">
              <w:rPr>
                <w:rFonts w:ascii="Times New Roman" w:hAnsi="Times New Roman"/>
              </w:rPr>
              <w:t>/</w:t>
            </w:r>
            <w:r>
              <w:rPr>
                <w:rFonts w:ascii="Times New Roman" w:hAnsi="Times New Roman"/>
              </w:rPr>
              <w:t>м.кв.</w:t>
            </w:r>
          </w:p>
          <w:p w:rsidR="00932EB8" w:rsidRDefault="00932EB8" w:rsidP="007D52A5">
            <w:pPr>
              <w:suppressAutoHyphens/>
              <w:contextualSpacing/>
              <w:rPr>
                <w:rFonts w:ascii="Times New Roman" w:hAnsi="Times New Roman"/>
              </w:rPr>
            </w:pPr>
            <w:r>
              <w:rPr>
                <w:rFonts w:ascii="Times New Roman" w:hAnsi="Times New Roman"/>
              </w:rPr>
              <w:t>Оформление обложки и первого листа (</w:t>
            </w:r>
            <w:r w:rsidRPr="00734D72">
              <w:rPr>
                <w:rFonts w:ascii="Times New Roman" w:hAnsi="Times New Roman"/>
              </w:rPr>
              <w:t>форзац</w:t>
            </w:r>
            <w:r>
              <w:rPr>
                <w:rFonts w:ascii="Times New Roman" w:hAnsi="Times New Roman"/>
              </w:rPr>
              <w:t>а)</w:t>
            </w:r>
            <w:r w:rsidRPr="00734D72">
              <w:rPr>
                <w:rFonts w:ascii="Times New Roman" w:hAnsi="Times New Roman"/>
              </w:rPr>
              <w:t>:</w:t>
            </w:r>
          </w:p>
          <w:p w:rsidR="00932EB8" w:rsidRDefault="00932EB8" w:rsidP="007D52A5">
            <w:pPr>
              <w:suppressAutoHyphens/>
              <w:contextualSpacing/>
              <w:rPr>
                <w:rFonts w:ascii="Times New Roman" w:hAnsi="Times New Roman"/>
              </w:rPr>
            </w:pPr>
            <w:r>
              <w:rPr>
                <w:rFonts w:ascii="Times New Roman" w:hAnsi="Times New Roman"/>
              </w:rPr>
              <w:t xml:space="preserve">- </w:t>
            </w:r>
            <w:r w:rsidRPr="00734D72">
              <w:rPr>
                <w:rFonts w:ascii="Times New Roman" w:hAnsi="Times New Roman"/>
              </w:rPr>
              <w:t>наименование учреждения: ФГБУ «НМИЦ онкологии им. Н.Н. Петрова» Минздрава России</w:t>
            </w:r>
            <w:r w:rsidR="001D6DD3">
              <w:rPr>
                <w:rFonts w:ascii="Times New Roman" w:hAnsi="Times New Roman"/>
              </w:rPr>
              <w:t>;</w:t>
            </w:r>
          </w:p>
          <w:p w:rsidR="001D6DD3" w:rsidRDefault="001D6DD3" w:rsidP="007D52A5">
            <w:pPr>
              <w:suppressAutoHyphens/>
              <w:contextualSpacing/>
              <w:rPr>
                <w:rFonts w:ascii="Times New Roman" w:hAnsi="Times New Roman"/>
              </w:rPr>
            </w:pPr>
            <w:r>
              <w:rPr>
                <w:rFonts w:ascii="Times New Roman" w:hAnsi="Times New Roman"/>
              </w:rPr>
              <w:t>- наименование журнала</w:t>
            </w:r>
          </w:p>
          <w:p w:rsidR="00932EB8" w:rsidRDefault="00932EB8" w:rsidP="007D52A5">
            <w:pPr>
              <w:suppressAutoHyphens/>
              <w:contextualSpacing/>
              <w:rPr>
                <w:rFonts w:ascii="Times New Roman" w:hAnsi="Times New Roman"/>
              </w:rPr>
            </w:pPr>
            <w:r>
              <w:rPr>
                <w:rFonts w:ascii="Times New Roman" w:hAnsi="Times New Roman"/>
              </w:rPr>
              <w:t xml:space="preserve">- </w:t>
            </w:r>
            <w:r w:rsidRPr="00734D72">
              <w:rPr>
                <w:rFonts w:ascii="Times New Roman" w:hAnsi="Times New Roman"/>
              </w:rPr>
              <w:t xml:space="preserve">в правом нижнем углу: </w:t>
            </w:r>
          </w:p>
          <w:p w:rsidR="00932EB8" w:rsidRPr="00734D72" w:rsidRDefault="00932EB8" w:rsidP="007D52A5">
            <w:pPr>
              <w:suppressAutoHyphens/>
              <w:contextualSpacing/>
              <w:rPr>
                <w:rFonts w:ascii="Times New Roman" w:hAnsi="Times New Roman"/>
              </w:rPr>
            </w:pPr>
            <w:r w:rsidRPr="00734D72">
              <w:rPr>
                <w:rFonts w:ascii="Times New Roman" w:hAnsi="Times New Roman"/>
              </w:rPr>
              <w:t>Начат «___»_______ 20__ г.</w:t>
            </w:r>
          </w:p>
          <w:p w:rsidR="00932EB8" w:rsidRDefault="00932EB8" w:rsidP="007D52A5">
            <w:pPr>
              <w:suppressAutoHyphens/>
              <w:contextualSpacing/>
              <w:rPr>
                <w:rFonts w:ascii="Times New Roman" w:hAnsi="Times New Roman"/>
              </w:rPr>
            </w:pPr>
            <w:r w:rsidRPr="00734D72">
              <w:rPr>
                <w:rFonts w:ascii="Times New Roman" w:hAnsi="Times New Roman"/>
              </w:rPr>
              <w:t>Окончен «___» _______ 20__ г.</w:t>
            </w:r>
          </w:p>
          <w:p w:rsidR="00932EB8" w:rsidRDefault="00932EB8" w:rsidP="007D52A5">
            <w:pPr>
              <w:suppressAutoHyphens/>
              <w:contextualSpacing/>
              <w:rPr>
                <w:rFonts w:ascii="Times New Roman" w:hAnsi="Times New Roman"/>
              </w:rPr>
            </w:pPr>
            <w:r>
              <w:rPr>
                <w:rFonts w:ascii="Times New Roman" w:hAnsi="Times New Roman"/>
              </w:rPr>
              <w:t>Печать</w:t>
            </w:r>
            <w:r w:rsidRPr="0025034D">
              <w:rPr>
                <w:rFonts w:ascii="Times New Roman" w:hAnsi="Times New Roman"/>
              </w:rPr>
              <w:t>:</w:t>
            </w:r>
            <w:r>
              <w:rPr>
                <w:rFonts w:ascii="Times New Roman" w:hAnsi="Times New Roman"/>
              </w:rPr>
              <w:t xml:space="preserve"> 1+1 по макету Заказчика</w:t>
            </w:r>
          </w:p>
          <w:p w:rsidR="00932EB8" w:rsidRDefault="00932EB8" w:rsidP="007D52A5">
            <w:pPr>
              <w:suppressAutoHyphens/>
              <w:contextualSpacing/>
              <w:rPr>
                <w:rFonts w:ascii="Times New Roman" w:hAnsi="Times New Roman"/>
              </w:rPr>
            </w:pPr>
            <w:r>
              <w:rPr>
                <w:rFonts w:ascii="Times New Roman" w:hAnsi="Times New Roman"/>
              </w:rPr>
              <w:t>Нумерация</w:t>
            </w:r>
            <w:r w:rsidRPr="0025034D">
              <w:rPr>
                <w:rFonts w:ascii="Times New Roman" w:hAnsi="Times New Roman"/>
              </w:rPr>
              <w:t>:</w:t>
            </w:r>
            <w:r>
              <w:rPr>
                <w:rFonts w:ascii="Times New Roman" w:hAnsi="Times New Roman"/>
              </w:rPr>
              <w:t xml:space="preserve"> наличие</w:t>
            </w:r>
          </w:p>
          <w:p w:rsidR="00932EB8" w:rsidRDefault="00932EB8" w:rsidP="007D52A5">
            <w:pPr>
              <w:suppressAutoHyphens/>
              <w:contextualSpacing/>
              <w:rPr>
                <w:rFonts w:ascii="Times New Roman" w:hAnsi="Times New Roman"/>
              </w:rPr>
            </w:pPr>
            <w:r>
              <w:rPr>
                <w:rFonts w:ascii="Times New Roman" w:hAnsi="Times New Roman"/>
              </w:rPr>
              <w:t>Количество страниц</w:t>
            </w:r>
            <w:r w:rsidRPr="0025034D">
              <w:rPr>
                <w:rFonts w:ascii="Times New Roman" w:hAnsi="Times New Roman"/>
              </w:rPr>
              <w:t>:</w:t>
            </w:r>
            <w:r w:rsidR="007D65F3">
              <w:rPr>
                <w:rFonts w:ascii="Times New Roman" w:hAnsi="Times New Roman"/>
              </w:rPr>
              <w:t xml:space="preserve"> 4</w:t>
            </w:r>
            <w:r>
              <w:rPr>
                <w:rFonts w:ascii="Times New Roman" w:hAnsi="Times New Roman"/>
              </w:rPr>
              <w:t>00</w:t>
            </w:r>
          </w:p>
          <w:p w:rsidR="00932EB8" w:rsidRPr="0025034D" w:rsidRDefault="00932EB8" w:rsidP="007D52A5">
            <w:pPr>
              <w:suppressAutoHyphens/>
              <w:contextualSpacing/>
              <w:rPr>
                <w:rFonts w:ascii="Times New Roman" w:hAnsi="Times New Roman"/>
              </w:rPr>
            </w:pPr>
            <w:r>
              <w:rPr>
                <w:rFonts w:ascii="Times New Roman" w:hAnsi="Times New Roman"/>
              </w:rPr>
              <w:t>Плотность страниц</w:t>
            </w:r>
            <w:r w:rsidRPr="0025034D">
              <w:rPr>
                <w:rFonts w:ascii="Times New Roman" w:hAnsi="Times New Roman"/>
              </w:rPr>
              <w:t>:</w:t>
            </w:r>
            <w:r>
              <w:rPr>
                <w:rFonts w:ascii="Times New Roman" w:hAnsi="Times New Roman"/>
              </w:rPr>
              <w:t xml:space="preserve"> 80 г</w:t>
            </w:r>
            <w:r w:rsidRPr="0025034D">
              <w:rPr>
                <w:rFonts w:ascii="Times New Roman" w:hAnsi="Times New Roman"/>
              </w:rPr>
              <w:t>/</w:t>
            </w:r>
            <w:r>
              <w:rPr>
                <w:rFonts w:ascii="Times New Roman" w:hAnsi="Times New Roman"/>
              </w:rPr>
              <w:t>м.кв.</w:t>
            </w:r>
          </w:p>
        </w:tc>
        <w:tc>
          <w:tcPr>
            <w:tcW w:w="294" w:type="pct"/>
          </w:tcPr>
          <w:p w:rsidR="00932EB8" w:rsidRPr="002733BE" w:rsidRDefault="00932EB8" w:rsidP="007D52A5">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294" w:type="pct"/>
          </w:tcPr>
          <w:p w:rsidR="00932EB8" w:rsidRPr="002733BE" w:rsidRDefault="007963BA" w:rsidP="007D52A5">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0" w:type="pct"/>
          </w:tcPr>
          <w:p w:rsidR="00932EB8" w:rsidRPr="002733BE" w:rsidRDefault="00932EB8" w:rsidP="007D52A5">
            <w:pPr>
              <w:spacing w:line="240" w:lineRule="auto"/>
              <w:jc w:val="center"/>
              <w:rPr>
                <w:rFonts w:ascii="Times New Roman" w:hAnsi="Times New Roman" w:cs="Times New Roman"/>
              </w:rPr>
            </w:pPr>
            <w:r w:rsidRPr="0025034D">
              <w:rPr>
                <w:rFonts w:ascii="Times New Roman" w:hAnsi="Times New Roman" w:cs="Times New Roman"/>
              </w:rPr>
              <w:t>17.23.13.110</w:t>
            </w:r>
          </w:p>
        </w:tc>
        <w:tc>
          <w:tcPr>
            <w:tcW w:w="357" w:type="pct"/>
            <w:shd w:val="clear" w:color="auto" w:fill="FFFF00"/>
          </w:tcPr>
          <w:p w:rsidR="00932EB8" w:rsidRPr="002733BE" w:rsidRDefault="00932EB8" w:rsidP="007D52A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57" w:type="pct"/>
            <w:shd w:val="clear" w:color="auto" w:fill="FFFF00"/>
          </w:tcPr>
          <w:p w:rsidR="00932EB8" w:rsidRPr="002733BE" w:rsidRDefault="00932EB8" w:rsidP="007D52A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15" w:type="pct"/>
            <w:shd w:val="clear" w:color="auto" w:fill="FFFF00"/>
            <w:hideMark/>
          </w:tcPr>
          <w:p w:rsidR="00932EB8" w:rsidRPr="002733BE" w:rsidRDefault="00932EB8" w:rsidP="007D52A5">
            <w:pPr>
              <w:widowControl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733BE">
              <w:rPr>
                <w:rFonts w:ascii="Times New Roman" w:eastAsia="Times New Roman" w:hAnsi="Times New Roman" w:cs="Times New Roman"/>
                <w:bCs/>
                <w:lang w:eastAsia="ru-RU"/>
              </w:rPr>
              <w:t xml:space="preserve">              </w:t>
            </w:r>
          </w:p>
        </w:tc>
        <w:tc>
          <w:tcPr>
            <w:tcW w:w="336" w:type="pct"/>
            <w:shd w:val="clear" w:color="auto" w:fill="FFFF00"/>
            <w:hideMark/>
          </w:tcPr>
          <w:p w:rsidR="00932EB8" w:rsidRPr="002733BE" w:rsidRDefault="00932EB8" w:rsidP="007D52A5">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1B2EDD" w:rsidRPr="00231D6F" w:rsidRDefault="001B2EDD" w:rsidP="001B2EDD">
      <w:pPr>
        <w:spacing w:after="0" w:line="240" w:lineRule="auto"/>
        <w:rPr>
          <w:rFonts w:ascii="Times New Roman" w:hAnsi="Times New Roman" w:cs="Times New Roman"/>
          <w:b/>
          <w:sz w:val="24"/>
          <w:szCs w:val="24"/>
        </w:rPr>
      </w:pPr>
      <w:r w:rsidRPr="00231D6F">
        <w:rPr>
          <w:rFonts w:ascii="Times New Roman" w:hAnsi="Times New Roman" w:cs="Times New Roman"/>
          <w:b/>
          <w:sz w:val="24"/>
          <w:szCs w:val="24"/>
        </w:rPr>
        <w:t>Условия поставки Товара:</w:t>
      </w:r>
    </w:p>
    <w:p w:rsidR="001B2EDD" w:rsidRPr="00DF518B" w:rsidRDefault="002562FE" w:rsidP="001B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течение 3 (трех</w:t>
      </w:r>
      <w:r w:rsidR="001B2EDD" w:rsidRPr="00DF518B">
        <w:rPr>
          <w:rFonts w:ascii="Times New Roman" w:hAnsi="Times New Roman" w:cs="Times New Roman"/>
          <w:sz w:val="24"/>
          <w:szCs w:val="24"/>
        </w:rPr>
        <w:t>) рабочих дней после заключения Контракта Поставщик должен получить образцы печатной продукции у Покупателя (образцы передаются в электронном виде или на бумажном носителе).</w:t>
      </w:r>
    </w:p>
    <w:p w:rsidR="001B2EDD" w:rsidRPr="00DF518B" w:rsidRDefault="002562FE" w:rsidP="001B2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течение 3 (трех</w:t>
      </w:r>
      <w:r w:rsidR="001B2EDD" w:rsidRPr="00DF518B">
        <w:rPr>
          <w:rFonts w:ascii="Times New Roman" w:hAnsi="Times New Roman" w:cs="Times New Roman"/>
          <w:sz w:val="24"/>
          <w:szCs w:val="24"/>
        </w:rPr>
        <w:t xml:space="preserve">) рабочих дней после передачи образцов Поставщик обязан передать Покупателю для утверждения контрольный образец Товара по каждой позиции ассортимента. </w:t>
      </w:r>
    </w:p>
    <w:p w:rsidR="001B2EDD" w:rsidRPr="00341CE1" w:rsidRDefault="001B2EDD" w:rsidP="001B2EDD">
      <w:pPr>
        <w:spacing w:after="0" w:line="240" w:lineRule="auto"/>
        <w:jc w:val="both"/>
        <w:rPr>
          <w:rFonts w:ascii="Times New Roman" w:hAnsi="Times New Roman" w:cs="Times New Roman"/>
          <w:sz w:val="24"/>
          <w:szCs w:val="24"/>
        </w:rPr>
      </w:pPr>
      <w:r w:rsidRPr="00DF518B">
        <w:rPr>
          <w:rFonts w:ascii="Times New Roman" w:hAnsi="Times New Roman" w:cs="Times New Roman"/>
          <w:sz w:val="24"/>
          <w:szCs w:val="24"/>
        </w:rPr>
        <w:t>Покупатель в течение 3 (трех) рабочих дней после получения обязан утвердить контрольные, либо направить в адрес Поставщика уведомление о несоответствии контрольного образца. В случае получения такого уведомления Поставщик обязан в течение 3 (трех) рабочих дней с момента его получения передать Покупателю для утверждения повторный контрольный образец соответствующего Товара. Покупатель в течение 3 (трех) рабочих дней после получения повторного контрольного образца обязан утвердить его, либо направить в адрес Поставщика уведомление о несоответствии повторного контрольного образца характеристикам товара, определенным в технических характеристиках контракта.</w:t>
      </w:r>
    </w:p>
    <w:p w:rsidR="00170252" w:rsidRDefault="00170252" w:rsidP="000820E3">
      <w:pPr>
        <w:rPr>
          <w:rFonts w:ascii="Times New Roman" w:hAnsi="Times New Roman" w:cs="Times New Roman"/>
          <w:b/>
          <w:sz w:val="28"/>
          <w:szCs w:val="28"/>
        </w:rPr>
      </w:pPr>
    </w:p>
    <w:sectPr w:rsidR="00170252" w:rsidSect="00932EB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7F1" w:rsidRDefault="00CC47F1">
      <w:pPr>
        <w:spacing w:after="0" w:line="240" w:lineRule="auto"/>
      </w:pPr>
      <w:r>
        <w:separator/>
      </w:r>
    </w:p>
  </w:endnote>
  <w:endnote w:type="continuationSeparator" w:id="0">
    <w:p w:rsidR="00CC47F1" w:rsidRDefault="00CC4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3040" w:rsidRDefault="00C2304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2304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2304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2304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2304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2304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562FE">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7F1" w:rsidRDefault="00CC47F1">
      <w:pPr>
        <w:spacing w:after="0" w:line="240" w:lineRule="auto"/>
      </w:pPr>
      <w:r>
        <w:separator/>
      </w:r>
    </w:p>
  </w:footnote>
  <w:footnote w:type="continuationSeparator" w:id="0">
    <w:p w:rsidR="00CC47F1" w:rsidRDefault="00CC47F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3040" w:rsidRDefault="00C2304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3040" w:rsidRDefault="00C2304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3040" w:rsidRDefault="00C2304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2EDD"/>
    <w:rsid w:val="001B53BC"/>
    <w:rsid w:val="001B64CA"/>
    <w:rsid w:val="001C3568"/>
    <w:rsid w:val="001C3FE4"/>
    <w:rsid w:val="001D6DD3"/>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562FE"/>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2CE"/>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963BA"/>
    <w:rsid w:val="007B5155"/>
    <w:rsid w:val="007B631D"/>
    <w:rsid w:val="007B64E3"/>
    <w:rsid w:val="007C20A6"/>
    <w:rsid w:val="007C4CF9"/>
    <w:rsid w:val="007D2EFB"/>
    <w:rsid w:val="007D4BE6"/>
    <w:rsid w:val="007D65F3"/>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97B11"/>
    <w:rsid w:val="008A7058"/>
    <w:rsid w:val="008A77E7"/>
    <w:rsid w:val="008B0A94"/>
    <w:rsid w:val="008B64C5"/>
    <w:rsid w:val="008C7CC3"/>
    <w:rsid w:val="008D36C2"/>
    <w:rsid w:val="008E65F0"/>
    <w:rsid w:val="008F273B"/>
    <w:rsid w:val="008F3B0B"/>
    <w:rsid w:val="008F4DD1"/>
    <w:rsid w:val="0091306B"/>
    <w:rsid w:val="00924D15"/>
    <w:rsid w:val="00930289"/>
    <w:rsid w:val="00932EB8"/>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BF4E3F"/>
    <w:rsid w:val="00C1195F"/>
    <w:rsid w:val="00C134B9"/>
    <w:rsid w:val="00C14573"/>
    <w:rsid w:val="00C21905"/>
    <w:rsid w:val="00C22E6F"/>
    <w:rsid w:val="00C23040"/>
    <w:rsid w:val="00C35CC7"/>
    <w:rsid w:val="00C368D3"/>
    <w:rsid w:val="00C41A73"/>
    <w:rsid w:val="00C505E8"/>
    <w:rsid w:val="00C56C90"/>
    <w:rsid w:val="00C618B0"/>
    <w:rsid w:val="00C645BD"/>
    <w:rsid w:val="00C753E1"/>
    <w:rsid w:val="00C77D9B"/>
    <w:rsid w:val="00C81C82"/>
    <w:rsid w:val="00C9583B"/>
    <w:rsid w:val="00CC4773"/>
    <w:rsid w:val="00CC47F1"/>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1FF92-7647-48B6-830D-1F2E721C7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2026-05-12T12:44:00Z</dcterms:created>
  <dcterms:modified xsi:type="dcterms:W3CDTF">2026-05-12T12:44:00Z</dcterms:modified>
</cp:coreProperties>
</file>