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0C44B16D" wp14:editId="42575A3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2131F7" w:rsidP="00637F5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по следующему адресу: </w:t>
            </w:r>
            <w:hyperlink r:id="rId10" w:history="1">
              <w:r>
                <w:rPr>
                  <w:rStyle w:val="ae"/>
                  <w:rFonts w:ascii="Times New Roman" w:hAnsi="Times New Roman" w:cs="Times New Roman"/>
                  <w:sz w:val="24"/>
                  <w:szCs w:val="24"/>
                </w:rPr>
                <w:t>4399541@niioncologii.ru</w:t>
              </w:r>
            </w:hyperlink>
            <w:r w:rsidR="00AB133D"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E398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продукции (сертификаты, декларации соответствия на товары).  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Постановление Правительства РФ от 05.02.2015 N 102 (ред. от 26.06.2019)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083926" w:rsidRDefault="00083926" w:rsidP="00E52880">
      <w:pPr>
        <w:pStyle w:val="a7"/>
        <w:widowControl w:val="0"/>
        <w:spacing w:after="0"/>
        <w:ind w:left="644"/>
        <w:jc w:val="center"/>
        <w:rPr>
          <w:rFonts w:ascii="Times New Roman" w:hAnsi="Times New Roman"/>
          <w:b/>
          <w:sz w:val="24"/>
          <w:szCs w:val="26"/>
        </w:rPr>
      </w:pPr>
    </w:p>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107"/>
        <w:gridCol w:w="4750"/>
        <w:gridCol w:w="1455"/>
        <w:gridCol w:w="782"/>
        <w:gridCol w:w="705"/>
        <w:gridCol w:w="1554"/>
        <w:gridCol w:w="848"/>
        <w:gridCol w:w="1167"/>
        <w:gridCol w:w="1167"/>
      </w:tblGrid>
      <w:tr w:rsidR="00D023D1" w:rsidRPr="00C40C49" w:rsidTr="00D023D1">
        <w:trPr>
          <w:trHeight w:val="20"/>
          <w:jc w:val="center"/>
        </w:trPr>
        <w:tc>
          <w:tcPr>
            <w:tcW w:w="130" w:type="pct"/>
            <w:noWrap/>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w:t>
            </w:r>
          </w:p>
        </w:tc>
        <w:tc>
          <w:tcPr>
            <w:tcW w:w="974" w:type="pct"/>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Наименование Товара</w:t>
            </w:r>
          </w:p>
        </w:tc>
        <w:tc>
          <w:tcPr>
            <w:tcW w:w="1489" w:type="pct"/>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Технические характеристики</w:t>
            </w:r>
          </w:p>
        </w:tc>
        <w:tc>
          <w:tcPr>
            <w:tcW w:w="456" w:type="pct"/>
            <w:vAlign w:val="center"/>
            <w:hideMark/>
          </w:tcPr>
          <w:p w:rsidR="00D023D1" w:rsidRPr="00C40C49" w:rsidRDefault="00D023D1" w:rsidP="00F82F4C">
            <w:pPr>
              <w:spacing w:after="0" w:line="240" w:lineRule="auto"/>
              <w:jc w:val="center"/>
              <w:rPr>
                <w:rFonts w:ascii="Times New Roman" w:hAnsi="Times New Roman" w:cs="Times New Roman"/>
                <w:sz w:val="20"/>
                <w:szCs w:val="20"/>
                <w:lang w:eastAsia="ru-RU"/>
              </w:rPr>
            </w:pPr>
            <w:r w:rsidRPr="00C40C49">
              <w:rPr>
                <w:rFonts w:ascii="Times New Roman" w:hAnsi="Times New Roman" w:cs="Times New Roman"/>
                <w:sz w:val="20"/>
                <w:szCs w:val="20"/>
                <w:lang w:eastAsia="ru-RU"/>
              </w:rPr>
              <w:t>Код ОКПД2/КТРУ</w:t>
            </w:r>
          </w:p>
        </w:tc>
        <w:tc>
          <w:tcPr>
            <w:tcW w:w="245" w:type="pct"/>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Ед. изм.</w:t>
            </w:r>
          </w:p>
        </w:tc>
        <w:tc>
          <w:tcPr>
            <w:tcW w:w="221" w:type="pct"/>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 xml:space="preserve">Кол-во </w:t>
            </w:r>
          </w:p>
        </w:tc>
        <w:tc>
          <w:tcPr>
            <w:tcW w:w="487" w:type="pct"/>
            <w:vAlign w:val="center"/>
            <w:hideMark/>
          </w:tcPr>
          <w:p w:rsidR="00D023D1" w:rsidRPr="00C40C49" w:rsidRDefault="00D023D1" w:rsidP="00F82F4C">
            <w:pPr>
              <w:spacing w:after="0" w:line="240" w:lineRule="auto"/>
              <w:jc w:val="center"/>
              <w:rPr>
                <w:rFonts w:ascii="Times New Roman" w:hAnsi="Times New Roman" w:cs="Times New Roman"/>
                <w:sz w:val="20"/>
                <w:szCs w:val="20"/>
                <w:lang w:eastAsia="ru-RU"/>
              </w:rPr>
            </w:pPr>
            <w:r w:rsidRPr="00C40C49">
              <w:rPr>
                <w:rFonts w:ascii="Times New Roman" w:hAnsi="Times New Roman" w:cs="Times New Roman"/>
                <w:sz w:val="20"/>
                <w:szCs w:val="20"/>
                <w:lang w:eastAsia="ru-RU"/>
              </w:rPr>
              <w:t>Страна происхождения</w:t>
            </w:r>
          </w:p>
        </w:tc>
        <w:tc>
          <w:tcPr>
            <w:tcW w:w="266" w:type="pct"/>
            <w:shd w:val="clear" w:color="000000" w:fill="FFFF00"/>
            <w:noWrap/>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НДС %</w:t>
            </w:r>
          </w:p>
        </w:tc>
        <w:tc>
          <w:tcPr>
            <w:tcW w:w="366" w:type="pct"/>
            <w:shd w:val="clear" w:color="000000" w:fill="FFFF00"/>
            <w:noWrap/>
            <w:vAlign w:val="center"/>
            <w:hideMark/>
          </w:tcPr>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 xml:space="preserve">Цена за ед. </w:t>
            </w:r>
          </w:p>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 xml:space="preserve">Товара с </w:t>
            </w:r>
          </w:p>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lang w:eastAsia="ru-RU"/>
              </w:rPr>
              <w:t>НДС (руб.)</w:t>
            </w:r>
          </w:p>
        </w:tc>
        <w:tc>
          <w:tcPr>
            <w:tcW w:w="366" w:type="pct"/>
            <w:shd w:val="clear" w:color="000000" w:fill="FFFF00"/>
            <w:noWrap/>
            <w:vAlign w:val="center"/>
            <w:hideMark/>
          </w:tcPr>
          <w:p w:rsidR="00D023D1" w:rsidRPr="00C40C49" w:rsidRDefault="00D023D1" w:rsidP="00F82F4C">
            <w:pPr>
              <w:widowControl w:val="0"/>
              <w:autoSpaceDE w:val="0"/>
              <w:autoSpaceDN w:val="0"/>
              <w:adjustRightInd w:val="0"/>
              <w:spacing w:after="0" w:line="240" w:lineRule="auto"/>
              <w:jc w:val="center"/>
              <w:rPr>
                <w:rFonts w:ascii="Times New Roman" w:hAnsi="Times New Roman" w:cs="Times New Roman"/>
                <w:sz w:val="20"/>
                <w:szCs w:val="20"/>
              </w:rPr>
            </w:pPr>
            <w:r w:rsidRPr="00C40C49">
              <w:rPr>
                <w:rFonts w:ascii="Times New Roman" w:hAnsi="Times New Roman" w:cs="Times New Roman"/>
                <w:sz w:val="20"/>
                <w:szCs w:val="20"/>
                <w:lang w:eastAsia="ru-RU"/>
              </w:rPr>
              <w:t> </w:t>
            </w:r>
            <w:r w:rsidRPr="00C40C49">
              <w:rPr>
                <w:rFonts w:ascii="Times New Roman" w:hAnsi="Times New Roman" w:cs="Times New Roman"/>
                <w:sz w:val="20"/>
                <w:szCs w:val="20"/>
              </w:rPr>
              <w:t xml:space="preserve">Сумма с </w:t>
            </w:r>
          </w:p>
          <w:p w:rsidR="00D023D1" w:rsidRPr="00C40C49" w:rsidRDefault="00D023D1" w:rsidP="00F82F4C">
            <w:pPr>
              <w:spacing w:after="0" w:line="240" w:lineRule="auto"/>
              <w:jc w:val="both"/>
              <w:rPr>
                <w:rFonts w:ascii="Times New Roman" w:hAnsi="Times New Roman" w:cs="Times New Roman"/>
                <w:sz w:val="20"/>
                <w:szCs w:val="20"/>
                <w:lang w:eastAsia="ru-RU"/>
              </w:rPr>
            </w:pPr>
            <w:r w:rsidRPr="00C40C49">
              <w:rPr>
                <w:rFonts w:ascii="Times New Roman" w:hAnsi="Times New Roman" w:cs="Times New Roman"/>
                <w:sz w:val="20"/>
                <w:szCs w:val="20"/>
              </w:rPr>
              <w:t>НДС (руб.)</w:t>
            </w:r>
          </w:p>
        </w:tc>
      </w:tr>
      <w:tr w:rsidR="00D023D1" w:rsidRPr="00C40C49" w:rsidTr="00D023D1">
        <w:trPr>
          <w:trHeight w:val="20"/>
          <w:jc w:val="center"/>
        </w:trPr>
        <w:tc>
          <w:tcPr>
            <w:tcW w:w="130" w:type="pct"/>
            <w:noWrap/>
          </w:tcPr>
          <w:p w:rsidR="00D023D1" w:rsidRPr="00C40C49" w:rsidRDefault="00D023D1" w:rsidP="00D023D1">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974" w:type="pct"/>
          </w:tcPr>
          <w:p w:rsidR="00D023D1" w:rsidRPr="00C40C49" w:rsidRDefault="00D023D1" w:rsidP="00D023D1">
            <w:pPr>
              <w:spacing w:after="0" w:line="240" w:lineRule="auto"/>
              <w:rPr>
                <w:rFonts w:ascii="Times New Roman" w:hAnsi="Times New Roman" w:cs="Times New Roman"/>
                <w:color w:val="000000"/>
                <w:sz w:val="20"/>
                <w:szCs w:val="20"/>
              </w:rPr>
            </w:pPr>
            <w:r w:rsidRPr="00D023D1">
              <w:rPr>
                <w:rFonts w:ascii="Times New Roman" w:hAnsi="Times New Roman" w:cs="Times New Roman"/>
                <w:color w:val="000000"/>
                <w:sz w:val="20"/>
                <w:szCs w:val="20"/>
              </w:rPr>
              <w:t>Калоприемник однокомпонентный</w:t>
            </w:r>
          </w:p>
        </w:tc>
        <w:tc>
          <w:tcPr>
            <w:tcW w:w="1489" w:type="pct"/>
          </w:tcPr>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 xml:space="preserve">Дренируемый </w:t>
            </w:r>
            <w:proofErr w:type="spellStart"/>
            <w:r w:rsidRPr="00D023D1">
              <w:rPr>
                <w:rFonts w:ascii="Times New Roman" w:hAnsi="Times New Roman" w:cs="Times New Roman"/>
                <w:color w:val="000000"/>
              </w:rPr>
              <w:t>стомный</w:t>
            </w:r>
            <w:proofErr w:type="spellEnd"/>
            <w:r w:rsidRPr="00D023D1">
              <w:rPr>
                <w:rFonts w:ascii="Times New Roman" w:hAnsi="Times New Roman" w:cs="Times New Roman"/>
                <w:color w:val="000000"/>
              </w:rPr>
              <w:t xml:space="preserve"> мешок со встроенной адгезивной пластиной на </w:t>
            </w:r>
            <w:proofErr w:type="spellStart"/>
            <w:r w:rsidRPr="00D023D1">
              <w:rPr>
                <w:rFonts w:ascii="Times New Roman" w:hAnsi="Times New Roman" w:cs="Times New Roman"/>
                <w:color w:val="000000"/>
              </w:rPr>
              <w:t>гипоаллергенной</w:t>
            </w:r>
            <w:proofErr w:type="spellEnd"/>
            <w:r w:rsidRPr="00D023D1">
              <w:rPr>
                <w:rFonts w:ascii="Times New Roman" w:hAnsi="Times New Roman" w:cs="Times New Roman"/>
                <w:color w:val="000000"/>
              </w:rPr>
              <w:t xml:space="preserve"> пектин-желатиновой гидроколлоидной основе, с защитным покрытием, с вырезаемым отверстием под </w:t>
            </w:r>
            <w:proofErr w:type="spellStart"/>
            <w:r w:rsidRPr="00D023D1">
              <w:rPr>
                <w:rFonts w:ascii="Times New Roman" w:hAnsi="Times New Roman" w:cs="Times New Roman"/>
                <w:color w:val="000000"/>
              </w:rPr>
              <w:t>стому</w:t>
            </w:r>
            <w:proofErr w:type="spellEnd"/>
            <w:r w:rsidRPr="00D023D1">
              <w:rPr>
                <w:rFonts w:ascii="Times New Roman" w:hAnsi="Times New Roman" w:cs="Times New Roman"/>
                <w:color w:val="000000"/>
              </w:rPr>
              <w:t xml:space="preserve"> 19-64 мм. </w:t>
            </w:r>
          </w:p>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Мешок из непрозрачного многослойного, не пропускающего запах полиэтилена, не содержит ПВХ,</w:t>
            </w:r>
            <w:r>
              <w:rPr>
                <w:rFonts w:ascii="Times New Roman" w:hAnsi="Times New Roman" w:cs="Times New Roman"/>
                <w:color w:val="000000"/>
              </w:rPr>
              <w:t xml:space="preserve"> </w:t>
            </w:r>
            <w:r w:rsidRPr="00D023D1">
              <w:rPr>
                <w:rFonts w:ascii="Times New Roman" w:hAnsi="Times New Roman" w:cs="Times New Roman"/>
                <w:color w:val="000000"/>
              </w:rPr>
              <w:t xml:space="preserve">с мягкой нетканой подложкой, с зажимом. </w:t>
            </w:r>
          </w:p>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Объем мешка - не менее 600 мл.</w:t>
            </w:r>
          </w:p>
          <w:p w:rsidR="00D023D1" w:rsidRPr="00D023D1" w:rsidRDefault="00D023D1">
            <w:pPr>
              <w:autoSpaceDE w:val="0"/>
              <w:autoSpaceDN w:val="0"/>
              <w:adjustRightInd w:val="0"/>
              <w:spacing w:after="0" w:line="240" w:lineRule="auto"/>
              <w:rPr>
                <w:rFonts w:ascii="Times New Roman" w:hAnsi="Times New Roman" w:cs="Times New Roman"/>
                <w:color w:val="000000"/>
              </w:rPr>
            </w:pPr>
          </w:p>
        </w:tc>
        <w:tc>
          <w:tcPr>
            <w:tcW w:w="456" w:type="pct"/>
          </w:tcPr>
          <w:p w:rsidR="00D023D1" w:rsidRPr="00D023D1" w:rsidRDefault="00D023D1" w:rsidP="00D023D1">
            <w:pPr>
              <w:spacing w:after="0" w:line="240" w:lineRule="auto"/>
              <w:jc w:val="center"/>
              <w:rPr>
                <w:rFonts w:ascii="Times New Roman" w:hAnsi="Times New Roman" w:cs="Times New Roman"/>
                <w:color w:val="000000"/>
              </w:rPr>
            </w:pPr>
            <w:r w:rsidRPr="00D023D1">
              <w:rPr>
                <w:rFonts w:ascii="Times New Roman" w:hAnsi="Times New Roman" w:cs="Times New Roman"/>
                <w:color w:val="000000"/>
              </w:rPr>
              <w:t>32.50.13.190</w:t>
            </w:r>
          </w:p>
        </w:tc>
        <w:tc>
          <w:tcPr>
            <w:tcW w:w="245" w:type="pct"/>
            <w:noWrap/>
          </w:tcPr>
          <w:p w:rsidR="00D023D1" w:rsidRPr="00D023D1" w:rsidRDefault="00D023D1" w:rsidP="00D023D1">
            <w:pPr>
              <w:spacing w:after="0" w:line="240" w:lineRule="auto"/>
              <w:jc w:val="center"/>
              <w:rPr>
                <w:rFonts w:ascii="Times New Roman" w:hAnsi="Times New Roman" w:cs="Times New Roman"/>
                <w:color w:val="000000"/>
              </w:rPr>
            </w:pPr>
            <w:proofErr w:type="spellStart"/>
            <w:r w:rsidRPr="00D023D1">
              <w:rPr>
                <w:rFonts w:ascii="Times New Roman" w:hAnsi="Times New Roman" w:cs="Times New Roman"/>
                <w:color w:val="000000"/>
              </w:rPr>
              <w:t>шт</w:t>
            </w:r>
            <w:proofErr w:type="spellEnd"/>
          </w:p>
        </w:tc>
        <w:tc>
          <w:tcPr>
            <w:tcW w:w="221" w:type="pct"/>
            <w:noWrap/>
          </w:tcPr>
          <w:p w:rsidR="00D023D1" w:rsidRPr="00D023D1" w:rsidRDefault="00D023D1">
            <w:pPr>
              <w:autoSpaceDE w:val="0"/>
              <w:autoSpaceDN w:val="0"/>
              <w:adjustRightInd w:val="0"/>
              <w:spacing w:after="0" w:line="240" w:lineRule="auto"/>
              <w:jc w:val="right"/>
              <w:rPr>
                <w:rFonts w:ascii="Times New Roman" w:hAnsi="Times New Roman" w:cs="Times New Roman"/>
                <w:color w:val="000000"/>
              </w:rPr>
            </w:pPr>
            <w:r w:rsidRPr="00D023D1">
              <w:rPr>
                <w:rFonts w:ascii="Times New Roman" w:hAnsi="Times New Roman" w:cs="Times New Roman"/>
                <w:color w:val="000000"/>
              </w:rPr>
              <w:t>1700</w:t>
            </w:r>
          </w:p>
        </w:tc>
        <w:tc>
          <w:tcPr>
            <w:tcW w:w="487" w:type="pct"/>
            <w:noWrap/>
            <w:vAlign w:val="center"/>
          </w:tcPr>
          <w:p w:rsidR="00D023D1" w:rsidRPr="00C40C49" w:rsidRDefault="00D023D1" w:rsidP="00D023D1">
            <w:pPr>
              <w:spacing w:after="0" w:line="240" w:lineRule="auto"/>
              <w:jc w:val="center"/>
              <w:rPr>
                <w:rFonts w:ascii="Times New Roman" w:hAnsi="Times New Roman" w:cs="Times New Roman"/>
                <w:sz w:val="20"/>
                <w:szCs w:val="20"/>
              </w:rPr>
            </w:pPr>
          </w:p>
        </w:tc>
        <w:tc>
          <w:tcPr>
            <w:tcW w:w="2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F82F4C">
            <w:pPr>
              <w:spacing w:after="0" w:line="240" w:lineRule="auto"/>
              <w:jc w:val="both"/>
              <w:rPr>
                <w:rFonts w:ascii="Times New Roman" w:hAnsi="Times New Roman" w:cs="Times New Roman"/>
                <w:sz w:val="20"/>
                <w:szCs w:val="20"/>
                <w:lang w:eastAsia="ru-RU"/>
              </w:rPr>
            </w:pPr>
          </w:p>
        </w:tc>
      </w:tr>
      <w:tr w:rsidR="00D023D1" w:rsidRPr="00C40C49" w:rsidTr="00D023D1">
        <w:trPr>
          <w:trHeight w:val="20"/>
          <w:jc w:val="center"/>
        </w:trPr>
        <w:tc>
          <w:tcPr>
            <w:tcW w:w="130" w:type="pct"/>
            <w:noWrap/>
          </w:tcPr>
          <w:p w:rsidR="00D023D1" w:rsidRPr="00C40C49" w:rsidRDefault="00D023D1" w:rsidP="00D023D1">
            <w:pPr>
              <w:spacing w:after="0" w:line="240" w:lineRule="auto"/>
              <w:jc w:val="center"/>
              <w:rPr>
                <w:rFonts w:ascii="Times New Roman" w:hAnsi="Times New Roman" w:cs="Times New Roman"/>
                <w:b/>
                <w:bCs/>
                <w:color w:val="000000"/>
                <w:sz w:val="20"/>
                <w:szCs w:val="20"/>
              </w:rPr>
            </w:pPr>
          </w:p>
        </w:tc>
        <w:tc>
          <w:tcPr>
            <w:tcW w:w="974" w:type="pct"/>
          </w:tcPr>
          <w:p w:rsidR="00D023D1" w:rsidRPr="00D023D1" w:rsidRDefault="00D023D1" w:rsidP="00D023D1">
            <w:pPr>
              <w:rPr>
                <w:rFonts w:ascii="Times New Roman" w:hAnsi="Times New Roman" w:cs="Times New Roman"/>
              </w:rPr>
            </w:pPr>
            <w:r w:rsidRPr="009E2655">
              <w:rPr>
                <w:rFonts w:ascii="Times New Roman" w:hAnsi="Times New Roman" w:cs="Times New Roman"/>
              </w:rPr>
              <w:t xml:space="preserve">Однокомпонентные калоприемник </w:t>
            </w:r>
            <w:proofErr w:type="spellStart"/>
            <w:r w:rsidRPr="009E2655">
              <w:rPr>
                <w:rFonts w:ascii="Times New Roman" w:hAnsi="Times New Roman" w:cs="Times New Roman"/>
              </w:rPr>
              <w:t>илеостомный</w:t>
            </w:r>
            <w:proofErr w:type="spellEnd"/>
            <w:r w:rsidRPr="009E2655">
              <w:rPr>
                <w:rFonts w:ascii="Times New Roman" w:hAnsi="Times New Roman" w:cs="Times New Roman"/>
              </w:rPr>
              <w:t xml:space="preserve"> с зажимом большой прозрачный</w:t>
            </w:r>
            <w:r w:rsidRPr="00D023D1">
              <w:rPr>
                <w:rFonts w:ascii="Times New Roman" w:hAnsi="Times New Roman" w:cs="Times New Roman"/>
              </w:rPr>
              <w:t xml:space="preserve"> </w:t>
            </w:r>
          </w:p>
        </w:tc>
        <w:tc>
          <w:tcPr>
            <w:tcW w:w="1489" w:type="pct"/>
          </w:tcPr>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 xml:space="preserve">Дренируемый </w:t>
            </w:r>
            <w:proofErr w:type="spellStart"/>
            <w:r w:rsidRPr="00D023D1">
              <w:rPr>
                <w:rFonts w:ascii="Times New Roman" w:hAnsi="Times New Roman" w:cs="Times New Roman"/>
                <w:color w:val="000000"/>
              </w:rPr>
              <w:t>стомный</w:t>
            </w:r>
            <w:proofErr w:type="spellEnd"/>
            <w:r w:rsidRPr="00D023D1">
              <w:rPr>
                <w:rFonts w:ascii="Times New Roman" w:hAnsi="Times New Roman" w:cs="Times New Roman"/>
                <w:color w:val="000000"/>
              </w:rPr>
              <w:t xml:space="preserve"> мешок со встроенной адгезивной пластиной на </w:t>
            </w:r>
            <w:proofErr w:type="spellStart"/>
            <w:r w:rsidRPr="00D023D1">
              <w:rPr>
                <w:rFonts w:ascii="Times New Roman" w:hAnsi="Times New Roman" w:cs="Times New Roman"/>
                <w:color w:val="000000"/>
              </w:rPr>
              <w:t>гипоаллергенной</w:t>
            </w:r>
            <w:proofErr w:type="spellEnd"/>
            <w:r w:rsidRPr="00D023D1">
              <w:rPr>
                <w:rFonts w:ascii="Times New Roman" w:hAnsi="Times New Roman" w:cs="Times New Roman"/>
                <w:color w:val="000000"/>
              </w:rPr>
              <w:t xml:space="preserve"> пектин-желатиновой гидроколлоидной основе, с защитным покрытием, с вырезаемым отверстием под </w:t>
            </w:r>
            <w:proofErr w:type="spellStart"/>
            <w:r w:rsidRPr="00D023D1">
              <w:rPr>
                <w:rFonts w:ascii="Times New Roman" w:hAnsi="Times New Roman" w:cs="Times New Roman"/>
                <w:color w:val="000000"/>
              </w:rPr>
              <w:t>стому</w:t>
            </w:r>
            <w:proofErr w:type="spellEnd"/>
            <w:r w:rsidRPr="00D023D1">
              <w:rPr>
                <w:rFonts w:ascii="Times New Roman" w:hAnsi="Times New Roman" w:cs="Times New Roman"/>
                <w:color w:val="000000"/>
              </w:rPr>
              <w:t xml:space="preserve"> 8-100 мм. </w:t>
            </w:r>
          </w:p>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 xml:space="preserve">Мешок из прозрачного многослойного, не пропускающего запах полиэтилена, не содержит ПВХ, с мягкой нетканой подложкой, с зажимом. </w:t>
            </w:r>
          </w:p>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lastRenderedPageBreak/>
              <w:t>Объем мешка - не менее 865 мл.</w:t>
            </w:r>
          </w:p>
          <w:p w:rsidR="00D023D1" w:rsidRDefault="00D023D1" w:rsidP="00D023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 упаковке 10 шт.</w:t>
            </w:r>
          </w:p>
          <w:p w:rsidR="00D023D1" w:rsidRPr="00D023D1" w:rsidRDefault="00D023D1" w:rsidP="00D023D1">
            <w:pPr>
              <w:autoSpaceDE w:val="0"/>
              <w:autoSpaceDN w:val="0"/>
              <w:adjustRightInd w:val="0"/>
              <w:spacing w:after="0" w:line="240" w:lineRule="auto"/>
              <w:rPr>
                <w:rFonts w:ascii="Times New Roman" w:hAnsi="Times New Roman" w:cs="Times New Roman"/>
                <w:color w:val="000000"/>
              </w:rPr>
            </w:pPr>
          </w:p>
        </w:tc>
        <w:tc>
          <w:tcPr>
            <w:tcW w:w="456" w:type="pct"/>
          </w:tcPr>
          <w:p w:rsidR="00D023D1" w:rsidRPr="00D023D1" w:rsidRDefault="00D023D1">
            <w:pPr>
              <w:rPr>
                <w:rFonts w:ascii="Times New Roman" w:hAnsi="Times New Roman" w:cs="Times New Roman"/>
              </w:rPr>
            </w:pPr>
            <w:r w:rsidRPr="00D023D1">
              <w:rPr>
                <w:rFonts w:ascii="Times New Roman" w:hAnsi="Times New Roman" w:cs="Times New Roman"/>
                <w:color w:val="000000"/>
              </w:rPr>
              <w:lastRenderedPageBreak/>
              <w:t>32.50.13.190</w:t>
            </w:r>
          </w:p>
        </w:tc>
        <w:tc>
          <w:tcPr>
            <w:tcW w:w="245" w:type="pct"/>
            <w:noWrap/>
          </w:tcPr>
          <w:p w:rsidR="00D023D1" w:rsidRPr="00D023D1" w:rsidRDefault="00D023D1" w:rsidP="00D023D1">
            <w:pPr>
              <w:spacing w:after="0" w:line="240" w:lineRule="auto"/>
              <w:jc w:val="center"/>
              <w:rPr>
                <w:rFonts w:ascii="Times New Roman" w:hAnsi="Times New Roman" w:cs="Times New Roman"/>
                <w:color w:val="000000"/>
              </w:rPr>
            </w:pPr>
            <w:proofErr w:type="spellStart"/>
            <w:r w:rsidRPr="00D023D1">
              <w:rPr>
                <w:rFonts w:ascii="Times New Roman" w:hAnsi="Times New Roman" w:cs="Times New Roman"/>
                <w:color w:val="000000"/>
              </w:rPr>
              <w:t>шт</w:t>
            </w:r>
            <w:proofErr w:type="spellEnd"/>
          </w:p>
        </w:tc>
        <w:tc>
          <w:tcPr>
            <w:tcW w:w="221" w:type="pct"/>
            <w:noWrap/>
          </w:tcPr>
          <w:p w:rsidR="00D023D1" w:rsidRPr="00D023D1" w:rsidRDefault="00D023D1">
            <w:pPr>
              <w:autoSpaceDE w:val="0"/>
              <w:autoSpaceDN w:val="0"/>
              <w:adjustRightInd w:val="0"/>
              <w:spacing w:after="0" w:line="240" w:lineRule="auto"/>
              <w:jc w:val="right"/>
              <w:rPr>
                <w:rFonts w:ascii="Times New Roman" w:hAnsi="Times New Roman" w:cs="Times New Roman"/>
                <w:color w:val="000000"/>
              </w:rPr>
            </w:pPr>
            <w:r w:rsidRPr="00D023D1">
              <w:rPr>
                <w:rFonts w:ascii="Times New Roman" w:hAnsi="Times New Roman" w:cs="Times New Roman"/>
                <w:color w:val="000000"/>
              </w:rPr>
              <w:t>400</w:t>
            </w:r>
          </w:p>
        </w:tc>
        <w:tc>
          <w:tcPr>
            <w:tcW w:w="487" w:type="pct"/>
            <w:noWrap/>
            <w:vAlign w:val="center"/>
          </w:tcPr>
          <w:p w:rsidR="00D023D1" w:rsidRPr="00C40C49" w:rsidRDefault="00D023D1" w:rsidP="00D023D1">
            <w:pPr>
              <w:spacing w:after="0" w:line="240" w:lineRule="auto"/>
              <w:jc w:val="center"/>
              <w:rPr>
                <w:rFonts w:ascii="Times New Roman" w:hAnsi="Times New Roman" w:cs="Times New Roman"/>
                <w:sz w:val="20"/>
                <w:szCs w:val="20"/>
              </w:rPr>
            </w:pPr>
          </w:p>
        </w:tc>
        <w:tc>
          <w:tcPr>
            <w:tcW w:w="2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F82F4C">
            <w:pPr>
              <w:spacing w:after="0" w:line="240" w:lineRule="auto"/>
              <w:jc w:val="both"/>
              <w:rPr>
                <w:rFonts w:ascii="Times New Roman" w:hAnsi="Times New Roman" w:cs="Times New Roman"/>
                <w:sz w:val="20"/>
                <w:szCs w:val="20"/>
                <w:lang w:eastAsia="ru-RU"/>
              </w:rPr>
            </w:pPr>
          </w:p>
        </w:tc>
      </w:tr>
      <w:tr w:rsidR="00D023D1" w:rsidRPr="00C40C49" w:rsidTr="00D023D1">
        <w:trPr>
          <w:trHeight w:val="20"/>
          <w:jc w:val="center"/>
        </w:trPr>
        <w:tc>
          <w:tcPr>
            <w:tcW w:w="130" w:type="pct"/>
            <w:noWrap/>
          </w:tcPr>
          <w:p w:rsidR="00D023D1" w:rsidRPr="00C40C49" w:rsidRDefault="00D023D1" w:rsidP="00D023D1">
            <w:pPr>
              <w:spacing w:after="0" w:line="240" w:lineRule="auto"/>
              <w:jc w:val="center"/>
              <w:rPr>
                <w:rFonts w:ascii="Times New Roman" w:hAnsi="Times New Roman" w:cs="Times New Roman"/>
                <w:b/>
                <w:bCs/>
                <w:color w:val="000000"/>
                <w:sz w:val="20"/>
                <w:szCs w:val="20"/>
              </w:rPr>
            </w:pPr>
          </w:p>
        </w:tc>
        <w:tc>
          <w:tcPr>
            <w:tcW w:w="974" w:type="pct"/>
          </w:tcPr>
          <w:p w:rsidR="00D023D1" w:rsidRPr="00D023D1" w:rsidRDefault="00D023D1" w:rsidP="00D023D1">
            <w:pPr>
              <w:rPr>
                <w:rFonts w:ascii="Times New Roman" w:hAnsi="Times New Roman" w:cs="Times New Roman"/>
              </w:rPr>
            </w:pPr>
            <w:r w:rsidRPr="00D023D1">
              <w:rPr>
                <w:rFonts w:ascii="Times New Roman" w:hAnsi="Times New Roman" w:cs="Times New Roman"/>
              </w:rPr>
              <w:t xml:space="preserve">Калоприемник однокомпонентный дренируемый </w:t>
            </w:r>
          </w:p>
        </w:tc>
        <w:tc>
          <w:tcPr>
            <w:tcW w:w="1489" w:type="pct"/>
          </w:tcPr>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 xml:space="preserve">Открытый (дренируемый) </w:t>
            </w:r>
            <w:proofErr w:type="spellStart"/>
            <w:r w:rsidRPr="00D023D1">
              <w:rPr>
                <w:rFonts w:ascii="Times New Roman" w:hAnsi="Times New Roman" w:cs="Times New Roman"/>
                <w:color w:val="000000"/>
              </w:rPr>
              <w:t>стомный</w:t>
            </w:r>
            <w:proofErr w:type="spellEnd"/>
            <w:r w:rsidRPr="00D023D1">
              <w:rPr>
                <w:rFonts w:ascii="Times New Roman" w:hAnsi="Times New Roman" w:cs="Times New Roman"/>
                <w:color w:val="000000"/>
              </w:rPr>
              <w:t xml:space="preserve"> мешок неразъемный из прозрачного многослойного, не пропускающего запах полиэтилена, не содержит ПВХ, со встроенным окном для инспекции и ухода за </w:t>
            </w:r>
            <w:proofErr w:type="spellStart"/>
            <w:r w:rsidRPr="00D023D1">
              <w:rPr>
                <w:rFonts w:ascii="Times New Roman" w:hAnsi="Times New Roman" w:cs="Times New Roman"/>
                <w:color w:val="000000"/>
              </w:rPr>
              <w:t>стомой</w:t>
            </w:r>
            <w:proofErr w:type="spellEnd"/>
            <w:r w:rsidRPr="00D023D1">
              <w:rPr>
                <w:rFonts w:ascii="Times New Roman" w:hAnsi="Times New Roman" w:cs="Times New Roman"/>
                <w:color w:val="000000"/>
              </w:rPr>
              <w:t xml:space="preserve">, с мягкой нетканой подложкой, с встроенным заменяемым сливным клапаном, с гибким адгезивным зажимом; со встроенной овальной тисненой адгезивной пластиной c двухслойным </w:t>
            </w:r>
            <w:proofErr w:type="spellStart"/>
            <w:r w:rsidRPr="00D023D1">
              <w:rPr>
                <w:rFonts w:ascii="Times New Roman" w:hAnsi="Times New Roman" w:cs="Times New Roman"/>
                <w:color w:val="000000"/>
              </w:rPr>
              <w:t>гипоаллергенным</w:t>
            </w:r>
            <w:proofErr w:type="spellEnd"/>
            <w:r w:rsidRPr="00D023D1">
              <w:rPr>
                <w:rFonts w:ascii="Times New Roman" w:hAnsi="Times New Roman" w:cs="Times New Roman"/>
                <w:color w:val="000000"/>
              </w:rPr>
              <w:t xml:space="preserve"> гидроколлоидным </w:t>
            </w:r>
            <w:proofErr w:type="spellStart"/>
            <w:r w:rsidRPr="00D023D1">
              <w:rPr>
                <w:rFonts w:ascii="Times New Roman" w:hAnsi="Times New Roman" w:cs="Times New Roman"/>
                <w:color w:val="000000"/>
              </w:rPr>
              <w:t>адгезивом</w:t>
            </w:r>
            <w:proofErr w:type="spellEnd"/>
            <w:r w:rsidRPr="00D023D1">
              <w:rPr>
                <w:rFonts w:ascii="Times New Roman" w:hAnsi="Times New Roman" w:cs="Times New Roman"/>
                <w:color w:val="000000"/>
              </w:rPr>
              <w:t xml:space="preserve"> </w:t>
            </w:r>
            <w:proofErr w:type="spellStart"/>
            <w:r w:rsidRPr="00D023D1">
              <w:rPr>
                <w:rFonts w:ascii="Times New Roman" w:hAnsi="Times New Roman" w:cs="Times New Roman"/>
                <w:color w:val="000000"/>
              </w:rPr>
              <w:t>импрессионной</w:t>
            </w:r>
            <w:proofErr w:type="spellEnd"/>
            <w:r w:rsidRPr="00D023D1">
              <w:rPr>
                <w:rFonts w:ascii="Times New Roman" w:hAnsi="Times New Roman" w:cs="Times New Roman"/>
                <w:color w:val="000000"/>
              </w:rPr>
              <w:t xml:space="preserve"> структуры, с защитным покрытием и шаблоном для вырезания отверстий под </w:t>
            </w:r>
            <w:proofErr w:type="spellStart"/>
            <w:r w:rsidRPr="00D023D1">
              <w:rPr>
                <w:rFonts w:ascii="Times New Roman" w:hAnsi="Times New Roman" w:cs="Times New Roman"/>
                <w:color w:val="000000"/>
              </w:rPr>
              <w:t>стому</w:t>
            </w:r>
            <w:proofErr w:type="spellEnd"/>
            <w:r w:rsidRPr="00D023D1">
              <w:rPr>
                <w:rFonts w:ascii="Times New Roman" w:hAnsi="Times New Roman" w:cs="Times New Roman"/>
                <w:color w:val="000000"/>
              </w:rPr>
              <w:t>.</w:t>
            </w:r>
          </w:p>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Вырезаемое отверстие адг</w:t>
            </w:r>
            <w:r>
              <w:rPr>
                <w:rFonts w:ascii="Times New Roman" w:hAnsi="Times New Roman" w:cs="Times New Roman"/>
                <w:color w:val="000000"/>
              </w:rPr>
              <w:t>езивной пластины - 10 – 115 мм.</w:t>
            </w:r>
          </w:p>
        </w:tc>
        <w:tc>
          <w:tcPr>
            <w:tcW w:w="456" w:type="pct"/>
          </w:tcPr>
          <w:p w:rsidR="00D023D1" w:rsidRPr="00D023D1" w:rsidRDefault="00D023D1">
            <w:pPr>
              <w:rPr>
                <w:rFonts w:ascii="Times New Roman" w:hAnsi="Times New Roman" w:cs="Times New Roman"/>
              </w:rPr>
            </w:pPr>
            <w:r w:rsidRPr="00D023D1">
              <w:rPr>
                <w:rFonts w:ascii="Times New Roman" w:hAnsi="Times New Roman" w:cs="Times New Roman"/>
                <w:color w:val="000000"/>
              </w:rPr>
              <w:t>32.50.13.190</w:t>
            </w:r>
          </w:p>
        </w:tc>
        <w:tc>
          <w:tcPr>
            <w:tcW w:w="245" w:type="pct"/>
            <w:noWrap/>
          </w:tcPr>
          <w:p w:rsidR="00D023D1" w:rsidRPr="00D023D1" w:rsidRDefault="00D023D1" w:rsidP="00D023D1">
            <w:pPr>
              <w:spacing w:after="0" w:line="240" w:lineRule="auto"/>
              <w:jc w:val="center"/>
              <w:rPr>
                <w:rFonts w:ascii="Times New Roman" w:hAnsi="Times New Roman" w:cs="Times New Roman"/>
                <w:color w:val="000000"/>
              </w:rPr>
            </w:pPr>
            <w:proofErr w:type="spellStart"/>
            <w:r w:rsidRPr="00D023D1">
              <w:rPr>
                <w:rFonts w:ascii="Times New Roman" w:hAnsi="Times New Roman" w:cs="Times New Roman"/>
                <w:color w:val="000000"/>
              </w:rPr>
              <w:t>шт</w:t>
            </w:r>
            <w:proofErr w:type="spellEnd"/>
          </w:p>
        </w:tc>
        <w:tc>
          <w:tcPr>
            <w:tcW w:w="221" w:type="pct"/>
            <w:noWrap/>
          </w:tcPr>
          <w:p w:rsidR="00D023D1" w:rsidRPr="00D023D1" w:rsidRDefault="00D023D1">
            <w:pPr>
              <w:autoSpaceDE w:val="0"/>
              <w:autoSpaceDN w:val="0"/>
              <w:adjustRightInd w:val="0"/>
              <w:spacing w:after="0" w:line="240" w:lineRule="auto"/>
              <w:jc w:val="right"/>
              <w:rPr>
                <w:rFonts w:ascii="Times New Roman" w:hAnsi="Times New Roman" w:cs="Times New Roman"/>
                <w:color w:val="000000"/>
              </w:rPr>
            </w:pPr>
            <w:r w:rsidRPr="00D023D1">
              <w:rPr>
                <w:rFonts w:ascii="Times New Roman" w:hAnsi="Times New Roman" w:cs="Times New Roman"/>
                <w:color w:val="000000"/>
              </w:rPr>
              <w:t>48</w:t>
            </w:r>
          </w:p>
        </w:tc>
        <w:tc>
          <w:tcPr>
            <w:tcW w:w="487" w:type="pct"/>
            <w:noWrap/>
            <w:vAlign w:val="center"/>
          </w:tcPr>
          <w:p w:rsidR="00D023D1" w:rsidRPr="00C40C49" w:rsidRDefault="00D023D1" w:rsidP="00D023D1">
            <w:pPr>
              <w:spacing w:after="0" w:line="240" w:lineRule="auto"/>
              <w:jc w:val="center"/>
              <w:rPr>
                <w:rFonts w:ascii="Times New Roman" w:hAnsi="Times New Roman" w:cs="Times New Roman"/>
                <w:sz w:val="20"/>
                <w:szCs w:val="20"/>
              </w:rPr>
            </w:pPr>
          </w:p>
        </w:tc>
        <w:tc>
          <w:tcPr>
            <w:tcW w:w="2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F82F4C">
            <w:pPr>
              <w:spacing w:after="0" w:line="240" w:lineRule="auto"/>
              <w:jc w:val="both"/>
              <w:rPr>
                <w:rFonts w:ascii="Times New Roman" w:hAnsi="Times New Roman" w:cs="Times New Roman"/>
                <w:sz w:val="20"/>
                <w:szCs w:val="20"/>
                <w:lang w:eastAsia="ru-RU"/>
              </w:rPr>
            </w:pPr>
          </w:p>
        </w:tc>
      </w:tr>
      <w:tr w:rsidR="00D023D1" w:rsidRPr="00C40C49" w:rsidTr="00D023D1">
        <w:trPr>
          <w:trHeight w:val="20"/>
          <w:jc w:val="center"/>
        </w:trPr>
        <w:tc>
          <w:tcPr>
            <w:tcW w:w="130" w:type="pct"/>
            <w:noWrap/>
          </w:tcPr>
          <w:p w:rsidR="00D023D1" w:rsidRPr="00C40C49" w:rsidRDefault="00D023D1" w:rsidP="00D023D1">
            <w:pPr>
              <w:spacing w:after="0" w:line="240" w:lineRule="auto"/>
              <w:jc w:val="center"/>
              <w:rPr>
                <w:rFonts w:ascii="Times New Roman" w:hAnsi="Times New Roman" w:cs="Times New Roman"/>
                <w:b/>
                <w:bCs/>
                <w:color w:val="000000"/>
                <w:sz w:val="20"/>
                <w:szCs w:val="20"/>
              </w:rPr>
            </w:pPr>
          </w:p>
        </w:tc>
        <w:tc>
          <w:tcPr>
            <w:tcW w:w="974" w:type="pct"/>
          </w:tcPr>
          <w:p w:rsidR="00D023D1" w:rsidRPr="00D023D1" w:rsidRDefault="00D023D1" w:rsidP="00D023D1">
            <w:pPr>
              <w:rPr>
                <w:rFonts w:ascii="Times New Roman" w:hAnsi="Times New Roman" w:cs="Times New Roman"/>
              </w:rPr>
            </w:pPr>
            <w:r w:rsidRPr="00D023D1">
              <w:rPr>
                <w:rFonts w:ascii="Times New Roman" w:hAnsi="Times New Roman" w:cs="Times New Roman"/>
              </w:rPr>
              <w:t xml:space="preserve">Паста </w:t>
            </w:r>
            <w:proofErr w:type="spellStart"/>
            <w:r w:rsidRPr="00D023D1">
              <w:rPr>
                <w:rFonts w:ascii="Times New Roman" w:hAnsi="Times New Roman" w:cs="Times New Roman"/>
              </w:rPr>
              <w:t>Колопласт</w:t>
            </w:r>
            <w:proofErr w:type="spellEnd"/>
            <w:r w:rsidRPr="00D023D1">
              <w:rPr>
                <w:rFonts w:ascii="Times New Roman" w:hAnsi="Times New Roman" w:cs="Times New Roman"/>
              </w:rPr>
              <w:t xml:space="preserve"> </w:t>
            </w:r>
          </w:p>
        </w:tc>
        <w:tc>
          <w:tcPr>
            <w:tcW w:w="1489" w:type="pct"/>
          </w:tcPr>
          <w:p w:rsidR="00D023D1" w:rsidRPr="00D023D1" w:rsidRDefault="00D023D1">
            <w:pPr>
              <w:autoSpaceDE w:val="0"/>
              <w:autoSpaceDN w:val="0"/>
              <w:adjustRightInd w:val="0"/>
              <w:spacing w:after="0" w:line="240" w:lineRule="auto"/>
              <w:rPr>
                <w:rFonts w:ascii="Times New Roman" w:hAnsi="Times New Roman" w:cs="Times New Roman"/>
                <w:color w:val="000000"/>
              </w:rPr>
            </w:pPr>
            <w:r w:rsidRPr="00D023D1">
              <w:rPr>
                <w:rFonts w:ascii="Times New Roman" w:hAnsi="Times New Roman" w:cs="Times New Roman"/>
                <w:color w:val="000000"/>
              </w:rPr>
              <w:t xml:space="preserve">Паста </w:t>
            </w:r>
            <w:proofErr w:type="spellStart"/>
            <w:r w:rsidRPr="00D023D1">
              <w:rPr>
                <w:rFonts w:ascii="Times New Roman" w:hAnsi="Times New Roman" w:cs="Times New Roman"/>
                <w:color w:val="000000"/>
              </w:rPr>
              <w:t>Колопласт</w:t>
            </w:r>
            <w:proofErr w:type="spellEnd"/>
            <w:r w:rsidRPr="00D023D1">
              <w:rPr>
                <w:rFonts w:ascii="Times New Roman" w:hAnsi="Times New Roman" w:cs="Times New Roman"/>
                <w:color w:val="000000"/>
              </w:rPr>
              <w:t xml:space="preserve"> наружного применения в тюбике или в полосках применяется для защиты кожи вокруг </w:t>
            </w:r>
            <w:proofErr w:type="spellStart"/>
            <w:r w:rsidRPr="00D023D1">
              <w:rPr>
                <w:rFonts w:ascii="Times New Roman" w:hAnsi="Times New Roman" w:cs="Times New Roman"/>
                <w:color w:val="000000"/>
              </w:rPr>
              <w:t>стомы</w:t>
            </w:r>
            <w:proofErr w:type="spellEnd"/>
            <w:r w:rsidRPr="00D023D1">
              <w:rPr>
                <w:rFonts w:ascii="Times New Roman" w:hAnsi="Times New Roman" w:cs="Times New Roman"/>
                <w:color w:val="000000"/>
              </w:rPr>
              <w:t xml:space="preserve">. При наложении пасты на кожу, она образует защитную пленку.  Защищает от воздействия кишечного отделяемого или мочи, используется для заполнения неровностей кожи вокруг </w:t>
            </w:r>
            <w:proofErr w:type="spellStart"/>
            <w:r w:rsidRPr="00D023D1">
              <w:rPr>
                <w:rFonts w:ascii="Times New Roman" w:hAnsi="Times New Roman" w:cs="Times New Roman"/>
                <w:color w:val="000000"/>
              </w:rPr>
              <w:t>стомы</w:t>
            </w:r>
            <w:proofErr w:type="spellEnd"/>
            <w:r w:rsidRPr="00D023D1">
              <w:rPr>
                <w:rFonts w:ascii="Times New Roman" w:hAnsi="Times New Roman" w:cs="Times New Roman"/>
                <w:color w:val="000000"/>
              </w:rPr>
              <w:t>, выравнивает шрамы, складки, создается более ровная поверхность, на которой хорошо держится пластина.    Имеет ключик для полного выдавливания пасты из тюбика и моделирования пасты на поверхности кожи.    форма выпуска - тюбик, 60 г.</w:t>
            </w:r>
          </w:p>
        </w:tc>
        <w:tc>
          <w:tcPr>
            <w:tcW w:w="456" w:type="pct"/>
          </w:tcPr>
          <w:p w:rsidR="00D023D1" w:rsidRPr="00D023D1" w:rsidRDefault="00D023D1">
            <w:pPr>
              <w:rPr>
                <w:rFonts w:ascii="Times New Roman" w:hAnsi="Times New Roman" w:cs="Times New Roman"/>
              </w:rPr>
            </w:pPr>
            <w:r w:rsidRPr="00D023D1">
              <w:rPr>
                <w:rFonts w:ascii="Times New Roman" w:hAnsi="Times New Roman" w:cs="Times New Roman"/>
                <w:color w:val="000000"/>
              </w:rPr>
              <w:t>32.50.13.190</w:t>
            </w:r>
          </w:p>
        </w:tc>
        <w:tc>
          <w:tcPr>
            <w:tcW w:w="245" w:type="pct"/>
            <w:noWrap/>
          </w:tcPr>
          <w:p w:rsidR="00D023D1" w:rsidRPr="00D023D1" w:rsidRDefault="00D023D1" w:rsidP="00D023D1">
            <w:pPr>
              <w:spacing w:after="0" w:line="240" w:lineRule="auto"/>
              <w:jc w:val="center"/>
              <w:rPr>
                <w:rFonts w:ascii="Times New Roman" w:hAnsi="Times New Roman" w:cs="Times New Roman"/>
                <w:color w:val="000000"/>
              </w:rPr>
            </w:pPr>
            <w:proofErr w:type="spellStart"/>
            <w:r w:rsidRPr="00D023D1">
              <w:rPr>
                <w:rFonts w:ascii="Times New Roman" w:hAnsi="Times New Roman" w:cs="Times New Roman"/>
                <w:color w:val="000000"/>
              </w:rPr>
              <w:t>шт</w:t>
            </w:r>
            <w:proofErr w:type="spellEnd"/>
          </w:p>
        </w:tc>
        <w:tc>
          <w:tcPr>
            <w:tcW w:w="221" w:type="pct"/>
            <w:noWrap/>
          </w:tcPr>
          <w:p w:rsidR="00D023D1" w:rsidRPr="00D023D1" w:rsidRDefault="00D023D1">
            <w:pPr>
              <w:autoSpaceDE w:val="0"/>
              <w:autoSpaceDN w:val="0"/>
              <w:adjustRightInd w:val="0"/>
              <w:spacing w:after="0" w:line="240" w:lineRule="auto"/>
              <w:jc w:val="right"/>
              <w:rPr>
                <w:rFonts w:ascii="Times New Roman" w:hAnsi="Times New Roman" w:cs="Times New Roman"/>
                <w:color w:val="000000"/>
              </w:rPr>
            </w:pPr>
            <w:r w:rsidRPr="00D023D1">
              <w:rPr>
                <w:rFonts w:ascii="Times New Roman" w:hAnsi="Times New Roman" w:cs="Times New Roman"/>
                <w:color w:val="000000"/>
              </w:rPr>
              <w:t>2</w:t>
            </w:r>
          </w:p>
        </w:tc>
        <w:tc>
          <w:tcPr>
            <w:tcW w:w="487" w:type="pct"/>
            <w:noWrap/>
            <w:vAlign w:val="center"/>
          </w:tcPr>
          <w:p w:rsidR="00D023D1" w:rsidRPr="00C40C49" w:rsidRDefault="00D023D1" w:rsidP="00D023D1">
            <w:pPr>
              <w:spacing w:after="0" w:line="240" w:lineRule="auto"/>
              <w:jc w:val="center"/>
              <w:rPr>
                <w:rFonts w:ascii="Times New Roman" w:hAnsi="Times New Roman" w:cs="Times New Roman"/>
                <w:sz w:val="20"/>
                <w:szCs w:val="20"/>
              </w:rPr>
            </w:pPr>
          </w:p>
        </w:tc>
        <w:tc>
          <w:tcPr>
            <w:tcW w:w="2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D023D1">
            <w:pPr>
              <w:spacing w:after="0" w:line="240" w:lineRule="auto"/>
              <w:jc w:val="both"/>
              <w:rPr>
                <w:rFonts w:ascii="Times New Roman" w:hAnsi="Times New Roman" w:cs="Times New Roman"/>
                <w:sz w:val="20"/>
                <w:szCs w:val="20"/>
                <w:lang w:eastAsia="ru-RU"/>
              </w:rPr>
            </w:pPr>
          </w:p>
        </w:tc>
        <w:tc>
          <w:tcPr>
            <w:tcW w:w="366" w:type="pct"/>
            <w:shd w:val="clear" w:color="000000" w:fill="FFFF00"/>
            <w:noWrap/>
            <w:vAlign w:val="center"/>
          </w:tcPr>
          <w:p w:rsidR="00D023D1" w:rsidRPr="00C40C49" w:rsidRDefault="00D023D1" w:rsidP="00F82F4C">
            <w:pPr>
              <w:spacing w:after="0" w:line="240" w:lineRule="auto"/>
              <w:jc w:val="both"/>
              <w:rPr>
                <w:rFonts w:ascii="Times New Roman" w:hAnsi="Times New Roman" w:cs="Times New Roman"/>
                <w:sz w:val="20"/>
                <w:szCs w:val="20"/>
                <w:lang w:eastAsia="ru-RU"/>
              </w:rPr>
            </w:pPr>
          </w:p>
        </w:tc>
      </w:tr>
    </w:tbl>
    <w:p w:rsidR="00D023D1" w:rsidRPr="000437D6" w:rsidRDefault="00D023D1"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D023D1">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47" w:rsidRDefault="00CB3347">
      <w:pPr>
        <w:spacing w:after="0" w:line="240" w:lineRule="auto"/>
      </w:pPr>
      <w:r>
        <w:separator/>
      </w:r>
    </w:p>
  </w:endnote>
  <w:endnote w:type="continuationSeparator" w:id="0">
    <w:p w:rsidR="00CB3347" w:rsidRDefault="00CB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4E398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131F7">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B334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CB334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131F7">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47" w:rsidRDefault="00CB3347">
      <w:pPr>
        <w:spacing w:after="0" w:line="240" w:lineRule="auto"/>
      </w:pPr>
      <w:r>
        <w:separator/>
      </w:r>
    </w:p>
  </w:footnote>
  <w:footnote w:type="continuationSeparator" w:id="0">
    <w:p w:rsidR="00CB3347" w:rsidRDefault="00CB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3926"/>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E3206"/>
    <w:rsid w:val="001F4949"/>
    <w:rsid w:val="001F575C"/>
    <w:rsid w:val="00204D4E"/>
    <w:rsid w:val="0021224E"/>
    <w:rsid w:val="002131F7"/>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23BD"/>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3981"/>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2655"/>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B3347"/>
    <w:rsid w:val="00CC4773"/>
    <w:rsid w:val="00CD1DB9"/>
    <w:rsid w:val="00CD1E24"/>
    <w:rsid w:val="00CD3089"/>
    <w:rsid w:val="00CF19F4"/>
    <w:rsid w:val="00CF1A90"/>
    <w:rsid w:val="00D023D1"/>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link w:val="af8"/>
    <w:uiPriority w:val="99"/>
    <w:qFormat/>
    <w:rsid w:val="00DB5EE8"/>
    <w:pPr>
      <w:spacing w:after="0" w:line="240" w:lineRule="auto"/>
    </w:pPr>
    <w:rPr>
      <w:rFonts w:ascii="Calibri" w:eastAsia="Times New Roman" w:hAnsi="Calibri" w:cs="Times New Roman"/>
      <w:lang w:eastAsia="ru-RU"/>
    </w:rPr>
  </w:style>
  <w:style w:type="character" w:styleId="af9">
    <w:name w:val="Placeholder Text"/>
    <w:basedOn w:val="a1"/>
    <w:uiPriority w:val="99"/>
    <w:semiHidden/>
    <w:rsid w:val="00EE6B83"/>
    <w:rPr>
      <w:color w:val="808080"/>
    </w:rPr>
  </w:style>
  <w:style w:type="character" w:customStyle="1" w:styleId="sectioninfo">
    <w:name w:val="section__info"/>
    <w:basedOn w:val="a1"/>
    <w:rsid w:val="00D023D1"/>
    <w:rPr>
      <w:rFonts w:cs="Times New Roman"/>
    </w:rPr>
  </w:style>
  <w:style w:type="character" w:customStyle="1" w:styleId="af8">
    <w:name w:val="Без интервала Знак"/>
    <w:link w:val="af7"/>
    <w:uiPriority w:val="99"/>
    <w:locked/>
    <w:rsid w:val="00D023D1"/>
    <w:rPr>
      <w:rFonts w:ascii="Calibri" w:eastAsia="Times New Roman" w:hAnsi="Calibri" w:cs="Times New Roman"/>
      <w:lang w:eastAsia="ru-RU"/>
    </w:rPr>
  </w:style>
  <w:style w:type="character" w:customStyle="1" w:styleId="cardmaininfocontent">
    <w:name w:val="cardmaininfo__content"/>
    <w:basedOn w:val="a1"/>
    <w:rsid w:val="00D023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link w:val="af8"/>
    <w:uiPriority w:val="99"/>
    <w:qFormat/>
    <w:rsid w:val="00DB5EE8"/>
    <w:pPr>
      <w:spacing w:after="0" w:line="240" w:lineRule="auto"/>
    </w:pPr>
    <w:rPr>
      <w:rFonts w:ascii="Calibri" w:eastAsia="Times New Roman" w:hAnsi="Calibri" w:cs="Times New Roman"/>
      <w:lang w:eastAsia="ru-RU"/>
    </w:rPr>
  </w:style>
  <w:style w:type="character" w:styleId="af9">
    <w:name w:val="Placeholder Text"/>
    <w:basedOn w:val="a1"/>
    <w:uiPriority w:val="99"/>
    <w:semiHidden/>
    <w:rsid w:val="00EE6B83"/>
    <w:rPr>
      <w:color w:val="808080"/>
    </w:rPr>
  </w:style>
  <w:style w:type="character" w:customStyle="1" w:styleId="sectioninfo">
    <w:name w:val="section__info"/>
    <w:basedOn w:val="a1"/>
    <w:rsid w:val="00D023D1"/>
    <w:rPr>
      <w:rFonts w:cs="Times New Roman"/>
    </w:rPr>
  </w:style>
  <w:style w:type="character" w:customStyle="1" w:styleId="af8">
    <w:name w:val="Без интервала Знак"/>
    <w:link w:val="af7"/>
    <w:uiPriority w:val="99"/>
    <w:locked/>
    <w:rsid w:val="00D023D1"/>
    <w:rPr>
      <w:rFonts w:ascii="Calibri" w:eastAsia="Times New Roman" w:hAnsi="Calibri" w:cs="Times New Roman"/>
      <w:lang w:eastAsia="ru-RU"/>
    </w:rPr>
  </w:style>
  <w:style w:type="character" w:customStyle="1" w:styleId="cardmaininfocontent">
    <w:name w:val="cardmaininfo__content"/>
    <w:basedOn w:val="a1"/>
    <w:rsid w:val="00D023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C557-165F-4FF5-A467-A241AC05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2020-03-23T08:37:00Z</dcterms:created>
  <dcterms:modified xsi:type="dcterms:W3CDTF">2020-03-23T10:35:00Z</dcterms:modified>
</cp:coreProperties>
</file>