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1"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28.11.2025 № 21.1-03/2254</w:t>
            </w:r>
            <w:r w:rsidRPr="00E271DF">
              <w:rPr>
                <w:rFonts w:ascii="Times New Roman" w:hAnsi="Times New Roman" w:cs="Times New Roman"/>
                <w:b/>
                <w:sz w:val="24"/>
                <w:szCs w:val="24"/>
              </w:rPr>
              <w:fldChar w:fldCharType="end"/>
            </w:r>
            <w:bookmarkEnd w:id="1"/>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2"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05.12.2025</w:t>
                  </w:r>
                  <w:r w:rsidRPr="00A70444">
                    <w:rPr>
                      <w:rFonts w:ascii="Times New Roman" w:hAnsi="Times New Roman" w:cs="Times New Roman"/>
                      <w:b/>
                      <w:sz w:val="24"/>
                      <w:szCs w:val="24"/>
                      <w:u w:val="single"/>
                    </w:rPr>
                    <w:fldChar w:fldCharType="end"/>
                  </w:r>
                  <w:bookmarkEnd w:id="2"/>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4725AB">
          <w:footerReference w:type="default" r:id="rId10"/>
          <w:footerReference w:type="first" r:id="rId11"/>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9E5976">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3"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реагентов</w:t>
            </w:r>
            <w:r w:rsidRPr="003D1995">
              <w:rPr>
                <w:rFonts w:ascii="Times New Roman" w:hAnsi="Times New Roman" w:cs="Times New Roman"/>
                <w:b/>
                <w:sz w:val="24"/>
                <w:szCs w:val="24"/>
              </w:rPr>
              <w:fldChar w:fldCharType="end"/>
            </w:r>
            <w:bookmarkEnd w:id="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9E597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4"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9E597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5"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9E597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6"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 но не ранее 01.01.2026</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9E597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7"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31.03.2026</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9E597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8"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заявки от Покупателя. Последняя дата подачи заявки на поставку 23.03.2026. Максимальное количество партий – 2 (две).</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9E597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9"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без РУ</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9E597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0"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9E597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1"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9E597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2"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9E597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3"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9E597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4"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4"/>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9E5976">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5"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5"/>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9E597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6"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lastRenderedPageBreak/>
              <w:t>(при наличии ПП № 2571)</w:t>
            </w:r>
          </w:p>
        </w:tc>
        <w:tc>
          <w:tcPr>
            <w:tcW w:w="4692" w:type="dxa"/>
          </w:tcPr>
          <w:p w:rsidR="00C14573" w:rsidRDefault="00C14573" w:rsidP="009E5976">
            <w:pPr>
              <w:ind w:right="-1"/>
              <w:rPr>
                <w:rFonts w:ascii="Times New Roman" w:hAnsi="Times New Roman" w:cs="Times New Roman"/>
                <w:noProof/>
                <w:sz w:val="24"/>
                <w:szCs w:val="24"/>
              </w:rPr>
            </w:pPr>
            <w:r w:rsidRPr="00C15FD9">
              <w:rPr>
                <w:rFonts w:ascii="Times New Roman" w:hAnsi="Times New Roman" w:cs="Times New Roman"/>
                <w:noProof/>
                <w:sz w:val="24"/>
                <w:szCs w:val="24"/>
              </w:rPr>
              <w:lastRenderedPageBreak/>
              <w:fldChar w:fldCharType="begin">
                <w:ffData>
                  <w:name w:val="Доп_f1b1746b_9"/>
                  <w:enabled/>
                  <w:calcOnExit w:val="0"/>
                  <w:textInput>
                    <w:default w:val="10. Дополнительные требования к участникам"/>
                  </w:textInput>
                </w:ffData>
              </w:fldChar>
            </w:r>
            <w:bookmarkStart w:id="17"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lastRenderedPageBreak/>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8"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19"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19"/>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2"/>
          <w:footerReference w:type="first" r:id="rId13"/>
          <w:pgSz w:w="16838" w:h="11906" w:orient="landscape"/>
          <w:pgMar w:top="568" w:right="567" w:bottom="1701" w:left="992" w:header="567" w:footer="567" w:gutter="0"/>
          <w:cols w:space="708"/>
          <w:titlePg/>
          <w:docGrid w:linePitch="360"/>
        </w:sectPr>
      </w:pPr>
    </w:p>
    <w:bookmarkEnd w:id="0"/>
    <w:p w:rsidR="000820E3" w:rsidRDefault="00C14573" w:rsidP="00E52880">
      <w:pPr>
        <w:pStyle w:val="a7"/>
        <w:widowControl w:val="0"/>
        <w:spacing w:after="0"/>
        <w:ind w:left="644"/>
        <w:jc w:val="center"/>
        <w:rPr>
          <w:rFonts w:ascii="Times New Roman" w:hAnsi="Times New Roman"/>
          <w:b/>
          <w:sz w:val="24"/>
          <w:szCs w:val="26"/>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9E5976" w:rsidRPr="000437D6" w:rsidRDefault="009E5976" w:rsidP="00E52880">
      <w:pPr>
        <w:pStyle w:val="a7"/>
        <w:widowControl w:val="0"/>
        <w:spacing w:after="0"/>
        <w:ind w:left="644"/>
        <w:jc w:val="center"/>
        <w:rPr>
          <w:rFonts w:ascii="Times New Roman" w:eastAsia="Courier New" w:hAnsi="Times New Roman" w:cs="Times New Roman"/>
          <w:b/>
        </w:rPr>
      </w:pPr>
    </w:p>
    <w:tbl>
      <w:tblPr>
        <w:tblW w:w="49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
        <w:gridCol w:w="2123"/>
        <w:gridCol w:w="5829"/>
        <w:gridCol w:w="751"/>
        <w:gridCol w:w="928"/>
        <w:gridCol w:w="1417"/>
        <w:gridCol w:w="1251"/>
        <w:gridCol w:w="751"/>
        <w:gridCol w:w="1199"/>
        <w:gridCol w:w="1153"/>
      </w:tblGrid>
      <w:tr w:rsidR="00F811F9" w:rsidRPr="00F811F9" w:rsidTr="00FE451A">
        <w:trPr>
          <w:trHeight w:val="20"/>
          <w:jc w:val="center"/>
        </w:trPr>
        <w:tc>
          <w:tcPr>
            <w:tcW w:w="528" w:type="dxa"/>
            <w:vAlign w:val="center"/>
            <w:hideMark/>
          </w:tcPr>
          <w:p w:rsidR="00F811F9" w:rsidRPr="00F811F9" w:rsidRDefault="00F811F9" w:rsidP="00F811F9">
            <w:pPr>
              <w:spacing w:after="0" w:line="240" w:lineRule="auto"/>
              <w:jc w:val="center"/>
              <w:rPr>
                <w:rFonts w:ascii="Times New Roman" w:eastAsia="Times New Roman" w:hAnsi="Times New Roman" w:cs="Times New Roman"/>
                <w:b/>
                <w:sz w:val="20"/>
                <w:szCs w:val="20"/>
                <w:lang w:eastAsia="ru-RU"/>
              </w:rPr>
            </w:pPr>
            <w:r w:rsidRPr="00F811F9">
              <w:rPr>
                <w:rFonts w:ascii="Times New Roman" w:eastAsia="Times New Roman" w:hAnsi="Times New Roman" w:cs="Times New Roman"/>
                <w:b/>
                <w:sz w:val="20"/>
                <w:szCs w:val="20"/>
                <w:lang w:eastAsia="ru-RU"/>
              </w:rPr>
              <w:t>№ п/п</w:t>
            </w:r>
          </w:p>
        </w:tc>
        <w:tc>
          <w:tcPr>
            <w:tcW w:w="2123" w:type="dxa"/>
            <w:vAlign w:val="center"/>
            <w:hideMark/>
          </w:tcPr>
          <w:p w:rsidR="00F811F9" w:rsidRPr="00F811F9" w:rsidRDefault="00F811F9" w:rsidP="00F811F9">
            <w:pPr>
              <w:spacing w:after="0" w:line="240" w:lineRule="auto"/>
              <w:jc w:val="center"/>
              <w:rPr>
                <w:rFonts w:ascii="Times New Roman" w:eastAsia="Times New Roman" w:hAnsi="Times New Roman" w:cs="Times New Roman"/>
                <w:b/>
                <w:sz w:val="20"/>
                <w:szCs w:val="20"/>
                <w:lang w:eastAsia="ru-RU"/>
              </w:rPr>
            </w:pPr>
            <w:r w:rsidRPr="00F811F9">
              <w:rPr>
                <w:rFonts w:ascii="Times New Roman" w:eastAsia="Times New Roman" w:hAnsi="Times New Roman" w:cs="Times New Roman"/>
                <w:b/>
                <w:sz w:val="20"/>
                <w:szCs w:val="20"/>
                <w:lang w:eastAsia="ru-RU"/>
              </w:rPr>
              <w:t xml:space="preserve">Наименование товара </w:t>
            </w:r>
          </w:p>
        </w:tc>
        <w:tc>
          <w:tcPr>
            <w:tcW w:w="5829" w:type="dxa"/>
            <w:vAlign w:val="center"/>
            <w:hideMark/>
          </w:tcPr>
          <w:p w:rsidR="00F811F9" w:rsidRPr="00F811F9" w:rsidRDefault="00F811F9" w:rsidP="00F811F9">
            <w:pPr>
              <w:spacing w:after="0" w:line="240" w:lineRule="auto"/>
              <w:jc w:val="both"/>
              <w:rPr>
                <w:rFonts w:ascii="Times New Roman" w:eastAsia="Times New Roman" w:hAnsi="Times New Roman" w:cs="Times New Roman"/>
                <w:b/>
                <w:sz w:val="20"/>
                <w:szCs w:val="20"/>
                <w:lang w:eastAsia="ru-RU"/>
              </w:rPr>
            </w:pPr>
            <w:r w:rsidRPr="00F811F9">
              <w:rPr>
                <w:rFonts w:ascii="Times New Roman" w:eastAsia="Times New Roman" w:hAnsi="Times New Roman" w:cs="Times New Roman"/>
                <w:b/>
                <w:sz w:val="20"/>
                <w:szCs w:val="20"/>
                <w:lang w:eastAsia="ru-RU"/>
              </w:rPr>
              <w:t>Требования к качеству, техническим и функциональным характеристикам товара</w:t>
            </w:r>
          </w:p>
        </w:tc>
        <w:tc>
          <w:tcPr>
            <w:tcW w:w="751" w:type="dxa"/>
            <w:vAlign w:val="center"/>
          </w:tcPr>
          <w:p w:rsidR="00F811F9" w:rsidRPr="00F811F9" w:rsidRDefault="00F811F9" w:rsidP="00F811F9">
            <w:pPr>
              <w:spacing w:after="0" w:line="240" w:lineRule="auto"/>
              <w:jc w:val="center"/>
              <w:rPr>
                <w:rFonts w:ascii="Times New Roman" w:eastAsia="Times New Roman" w:hAnsi="Times New Roman" w:cs="Times New Roman"/>
                <w:b/>
                <w:sz w:val="20"/>
                <w:szCs w:val="20"/>
                <w:lang w:eastAsia="ru-RU"/>
              </w:rPr>
            </w:pPr>
            <w:r w:rsidRPr="00F811F9">
              <w:rPr>
                <w:rFonts w:ascii="Times New Roman" w:eastAsia="Times New Roman" w:hAnsi="Times New Roman" w:cs="Times New Roman"/>
                <w:b/>
                <w:sz w:val="20"/>
                <w:szCs w:val="20"/>
                <w:lang w:eastAsia="ru-RU"/>
              </w:rPr>
              <w:t>Кол-во</w:t>
            </w:r>
          </w:p>
        </w:tc>
        <w:tc>
          <w:tcPr>
            <w:tcW w:w="928" w:type="dxa"/>
          </w:tcPr>
          <w:p w:rsidR="00F811F9" w:rsidRPr="00F811F9" w:rsidRDefault="00F811F9" w:rsidP="00F811F9">
            <w:pPr>
              <w:spacing w:after="0" w:line="240" w:lineRule="auto"/>
              <w:jc w:val="center"/>
              <w:rPr>
                <w:rFonts w:ascii="Times New Roman" w:eastAsia="Times New Roman" w:hAnsi="Times New Roman" w:cs="Times New Roman"/>
                <w:b/>
                <w:sz w:val="20"/>
                <w:szCs w:val="20"/>
                <w:lang w:eastAsia="ru-RU"/>
              </w:rPr>
            </w:pPr>
            <w:r w:rsidRPr="00F811F9">
              <w:rPr>
                <w:rFonts w:ascii="Times New Roman" w:eastAsia="Times New Roman" w:hAnsi="Times New Roman" w:cs="Times New Roman"/>
                <w:b/>
                <w:sz w:val="20"/>
                <w:szCs w:val="20"/>
                <w:lang w:eastAsia="ru-RU"/>
              </w:rPr>
              <w:t>Ед. изм.</w:t>
            </w:r>
          </w:p>
        </w:tc>
        <w:tc>
          <w:tcPr>
            <w:tcW w:w="1417" w:type="dxa"/>
          </w:tcPr>
          <w:p w:rsidR="00F811F9" w:rsidRPr="00F811F9" w:rsidRDefault="00F811F9" w:rsidP="00F811F9">
            <w:pPr>
              <w:spacing w:after="0" w:line="240" w:lineRule="auto"/>
              <w:jc w:val="center"/>
              <w:rPr>
                <w:rFonts w:ascii="Times New Roman" w:eastAsia="Times New Roman" w:hAnsi="Times New Roman" w:cs="Times New Roman"/>
                <w:b/>
                <w:sz w:val="20"/>
                <w:szCs w:val="20"/>
                <w:lang w:eastAsia="ru-RU"/>
              </w:rPr>
            </w:pPr>
            <w:r w:rsidRPr="00F811F9">
              <w:rPr>
                <w:rFonts w:ascii="Times New Roman" w:eastAsia="Times New Roman" w:hAnsi="Times New Roman" w:cs="Times New Roman"/>
                <w:b/>
                <w:sz w:val="20"/>
                <w:szCs w:val="20"/>
                <w:lang w:eastAsia="ru-RU"/>
              </w:rPr>
              <w:t>ОКПД2/ КТРУ</w:t>
            </w:r>
          </w:p>
        </w:tc>
        <w:tc>
          <w:tcPr>
            <w:tcW w:w="1251" w:type="dxa"/>
            <w:shd w:val="clear" w:color="auto" w:fill="FFFFCC"/>
            <w:vAlign w:val="center"/>
          </w:tcPr>
          <w:p w:rsidR="00F811F9" w:rsidRPr="00F811F9" w:rsidRDefault="00F811F9" w:rsidP="00F811F9">
            <w:pPr>
              <w:spacing w:after="0" w:line="240" w:lineRule="auto"/>
              <w:jc w:val="center"/>
              <w:rPr>
                <w:rFonts w:ascii="Times New Roman" w:eastAsia="Times New Roman" w:hAnsi="Times New Roman" w:cs="Times New Roman"/>
                <w:b/>
                <w:sz w:val="20"/>
                <w:szCs w:val="20"/>
                <w:lang w:eastAsia="ru-RU"/>
              </w:rPr>
            </w:pPr>
            <w:r w:rsidRPr="00F811F9">
              <w:rPr>
                <w:rFonts w:ascii="Times New Roman" w:eastAsia="Times New Roman" w:hAnsi="Times New Roman" w:cs="Times New Roman"/>
                <w:b/>
                <w:sz w:val="20"/>
                <w:szCs w:val="20"/>
                <w:lang w:eastAsia="ru-RU"/>
              </w:rPr>
              <w:t>Страна происхождения</w:t>
            </w:r>
          </w:p>
        </w:tc>
        <w:tc>
          <w:tcPr>
            <w:tcW w:w="751" w:type="dxa"/>
            <w:shd w:val="clear" w:color="auto" w:fill="FFFFCC"/>
            <w:vAlign w:val="center"/>
          </w:tcPr>
          <w:p w:rsidR="00F811F9" w:rsidRPr="00F811F9" w:rsidRDefault="00F811F9" w:rsidP="00F811F9">
            <w:pPr>
              <w:spacing w:after="0" w:line="240" w:lineRule="auto"/>
              <w:jc w:val="center"/>
              <w:rPr>
                <w:rFonts w:ascii="Times New Roman" w:eastAsia="Times New Roman" w:hAnsi="Times New Roman" w:cs="Times New Roman"/>
                <w:b/>
                <w:sz w:val="20"/>
                <w:szCs w:val="20"/>
                <w:lang w:eastAsia="ru-RU"/>
              </w:rPr>
            </w:pPr>
            <w:r w:rsidRPr="00F811F9">
              <w:rPr>
                <w:rFonts w:ascii="Times New Roman" w:eastAsia="Times New Roman" w:hAnsi="Times New Roman" w:cs="Times New Roman"/>
                <w:b/>
                <w:sz w:val="20"/>
                <w:szCs w:val="20"/>
                <w:lang w:eastAsia="ru-RU"/>
              </w:rPr>
              <w:t>НДС %</w:t>
            </w:r>
          </w:p>
        </w:tc>
        <w:tc>
          <w:tcPr>
            <w:tcW w:w="1199" w:type="dxa"/>
            <w:shd w:val="clear" w:color="auto" w:fill="FFFFCC"/>
            <w:vAlign w:val="center"/>
          </w:tcPr>
          <w:p w:rsidR="00F811F9" w:rsidRPr="00F811F9" w:rsidRDefault="00F811F9" w:rsidP="00F811F9">
            <w:pPr>
              <w:spacing w:after="0" w:line="240" w:lineRule="auto"/>
              <w:jc w:val="center"/>
              <w:rPr>
                <w:rFonts w:ascii="Times New Roman" w:eastAsia="Times New Roman" w:hAnsi="Times New Roman" w:cs="Times New Roman"/>
                <w:b/>
                <w:sz w:val="20"/>
                <w:szCs w:val="20"/>
                <w:lang w:eastAsia="ru-RU"/>
              </w:rPr>
            </w:pPr>
            <w:r w:rsidRPr="00F811F9">
              <w:rPr>
                <w:rFonts w:ascii="Times New Roman" w:eastAsia="Times New Roman" w:hAnsi="Times New Roman" w:cs="Times New Roman"/>
                <w:b/>
                <w:sz w:val="20"/>
                <w:szCs w:val="20"/>
                <w:lang w:eastAsia="ru-RU"/>
              </w:rPr>
              <w:t>Цена за ед. без НДС (руб.)</w:t>
            </w:r>
          </w:p>
        </w:tc>
        <w:tc>
          <w:tcPr>
            <w:tcW w:w="1153" w:type="dxa"/>
            <w:shd w:val="clear" w:color="auto" w:fill="FFFFCC"/>
            <w:vAlign w:val="center"/>
          </w:tcPr>
          <w:p w:rsidR="00F811F9" w:rsidRPr="00F811F9" w:rsidRDefault="00F811F9" w:rsidP="00F811F9">
            <w:pPr>
              <w:spacing w:after="0" w:line="240" w:lineRule="auto"/>
              <w:jc w:val="center"/>
              <w:rPr>
                <w:rFonts w:ascii="Times New Roman" w:eastAsia="Times New Roman" w:hAnsi="Times New Roman" w:cs="Times New Roman"/>
                <w:b/>
                <w:sz w:val="20"/>
                <w:szCs w:val="20"/>
                <w:lang w:eastAsia="ru-RU"/>
              </w:rPr>
            </w:pPr>
            <w:r w:rsidRPr="00F811F9">
              <w:rPr>
                <w:rFonts w:ascii="Times New Roman" w:eastAsia="Times New Roman" w:hAnsi="Times New Roman" w:cs="Times New Roman"/>
                <w:b/>
                <w:sz w:val="20"/>
                <w:szCs w:val="20"/>
                <w:lang w:eastAsia="ru-RU"/>
              </w:rPr>
              <w:t>Сумма без НДС (руб.)</w:t>
            </w:r>
          </w:p>
        </w:tc>
      </w:tr>
      <w:tr w:rsidR="00F811F9" w:rsidRPr="00F811F9" w:rsidTr="00FE451A">
        <w:trPr>
          <w:trHeight w:val="70"/>
          <w:jc w:val="center"/>
        </w:trPr>
        <w:tc>
          <w:tcPr>
            <w:tcW w:w="528" w:type="dxa"/>
          </w:tcPr>
          <w:p w:rsidR="00F811F9" w:rsidRPr="00F811F9" w:rsidRDefault="00F811F9" w:rsidP="00F811F9">
            <w:pPr>
              <w:numPr>
                <w:ilvl w:val="0"/>
                <w:numId w:val="20"/>
              </w:numPr>
              <w:spacing w:after="0" w:line="240" w:lineRule="auto"/>
              <w:ind w:left="139" w:hanging="283"/>
              <w:contextualSpacing/>
              <w:jc w:val="center"/>
              <w:rPr>
                <w:rFonts w:ascii="Times New Roman" w:eastAsia="Times New Roman" w:hAnsi="Times New Roman" w:cs="Times New Roman"/>
                <w:sz w:val="20"/>
                <w:szCs w:val="20"/>
                <w:lang w:eastAsia="ru-RU"/>
              </w:rPr>
            </w:pPr>
          </w:p>
        </w:tc>
        <w:tc>
          <w:tcPr>
            <w:tcW w:w="2123" w:type="dxa"/>
            <w:tcBorders>
              <w:top w:val="single" w:sz="4" w:space="0" w:color="000000"/>
              <w:left w:val="single" w:sz="4" w:space="0" w:color="000000"/>
              <w:bottom w:val="single" w:sz="4" w:space="0" w:color="000000"/>
              <w:right w:val="single" w:sz="4" w:space="0" w:color="000000"/>
            </w:tcBorders>
          </w:tcPr>
          <w:p w:rsidR="00F811F9" w:rsidRPr="00F811F9" w:rsidRDefault="00F811F9" w:rsidP="00F811F9">
            <w:pPr>
              <w:autoSpaceDE w:val="0"/>
              <w:autoSpaceDN w:val="0"/>
              <w:adjustRightInd w:val="0"/>
              <w:spacing w:after="0" w:line="240" w:lineRule="auto"/>
              <w:jc w:val="center"/>
              <w:rPr>
                <w:rFonts w:ascii="Times New Roman" w:hAnsi="Times New Roman" w:cs="Times New Roman"/>
                <w:color w:val="000000"/>
                <w:sz w:val="20"/>
                <w:szCs w:val="20"/>
              </w:rPr>
            </w:pPr>
            <w:r w:rsidRPr="00F811F9">
              <w:rPr>
                <w:rFonts w:ascii="Times New Roman" w:hAnsi="Times New Roman" w:cs="Times New Roman"/>
                <w:color w:val="000000"/>
                <w:sz w:val="20"/>
                <w:szCs w:val="20"/>
              </w:rPr>
              <w:t>Флуоресцентный локус-специфичный ДНК-зонд</w:t>
            </w:r>
          </w:p>
        </w:tc>
        <w:tc>
          <w:tcPr>
            <w:tcW w:w="5829" w:type="dxa"/>
            <w:tcBorders>
              <w:top w:val="single" w:sz="4" w:space="0" w:color="000000"/>
              <w:left w:val="single" w:sz="4" w:space="0" w:color="000000"/>
              <w:bottom w:val="single" w:sz="4" w:space="0" w:color="000000"/>
              <w:right w:val="single" w:sz="4" w:space="0" w:color="000000"/>
            </w:tcBorders>
          </w:tcPr>
          <w:p w:rsidR="00F811F9" w:rsidRPr="00F811F9" w:rsidRDefault="00F811F9" w:rsidP="00F811F9">
            <w:pPr>
              <w:autoSpaceDE w:val="0"/>
              <w:autoSpaceDN w:val="0"/>
              <w:adjustRightInd w:val="0"/>
              <w:spacing w:after="0" w:line="240" w:lineRule="auto"/>
              <w:rPr>
                <w:rFonts w:ascii="Times New Roman" w:hAnsi="Times New Roman" w:cs="Times New Roman"/>
                <w:color w:val="000000"/>
                <w:sz w:val="20"/>
                <w:szCs w:val="20"/>
              </w:rPr>
            </w:pPr>
            <w:r w:rsidRPr="00F811F9">
              <w:rPr>
                <w:rFonts w:ascii="Times New Roman" w:hAnsi="Times New Roman" w:cs="Times New Roman"/>
                <w:color w:val="000000"/>
                <w:sz w:val="20"/>
                <w:szCs w:val="20"/>
              </w:rPr>
              <w:t>Флуоресцентный локус-специфичный ДНК-зонд USP6, меченный флуорофорами Orange и Green, готовый к применению.</w:t>
            </w:r>
          </w:p>
          <w:p w:rsidR="00F811F9" w:rsidRPr="00F811F9" w:rsidRDefault="00F811F9" w:rsidP="00F811F9">
            <w:pPr>
              <w:autoSpaceDE w:val="0"/>
              <w:autoSpaceDN w:val="0"/>
              <w:adjustRightInd w:val="0"/>
              <w:spacing w:after="0" w:line="240" w:lineRule="auto"/>
              <w:rPr>
                <w:rFonts w:ascii="Times New Roman" w:hAnsi="Times New Roman" w:cs="Times New Roman"/>
                <w:color w:val="000000"/>
                <w:sz w:val="20"/>
                <w:szCs w:val="20"/>
              </w:rPr>
            </w:pPr>
            <w:r w:rsidRPr="00F811F9">
              <w:rPr>
                <w:rFonts w:ascii="Times New Roman" w:hAnsi="Times New Roman" w:cs="Times New Roman"/>
                <w:color w:val="000000"/>
                <w:sz w:val="20"/>
                <w:szCs w:val="20"/>
              </w:rPr>
              <w:t>Предназначен для детекции хромосомных перестроек региона 17p13 методом флуоресцентной in situ гибридизации (FISH) на парафиновых срезах фиксированного в формалине материала для проведения исследований в научных целях.</w:t>
            </w:r>
          </w:p>
          <w:p w:rsidR="00F811F9" w:rsidRPr="00F811F9" w:rsidRDefault="00F811F9" w:rsidP="00F811F9">
            <w:pPr>
              <w:autoSpaceDE w:val="0"/>
              <w:autoSpaceDN w:val="0"/>
              <w:adjustRightInd w:val="0"/>
              <w:spacing w:after="0" w:line="240" w:lineRule="auto"/>
              <w:rPr>
                <w:rFonts w:ascii="Times New Roman" w:hAnsi="Times New Roman" w:cs="Times New Roman"/>
                <w:color w:val="000000"/>
                <w:sz w:val="20"/>
                <w:szCs w:val="20"/>
              </w:rPr>
            </w:pPr>
            <w:r w:rsidRPr="00F811F9">
              <w:rPr>
                <w:rFonts w:ascii="Times New Roman" w:hAnsi="Times New Roman" w:cs="Times New Roman"/>
                <w:color w:val="000000"/>
                <w:sz w:val="20"/>
                <w:szCs w:val="20"/>
              </w:rPr>
              <w:t>Возможность проведения гибридизации за 2 часа - наличие.</w:t>
            </w:r>
          </w:p>
          <w:p w:rsidR="00F811F9" w:rsidRPr="00F811F9" w:rsidRDefault="00F811F9" w:rsidP="00F811F9">
            <w:pPr>
              <w:autoSpaceDE w:val="0"/>
              <w:autoSpaceDN w:val="0"/>
              <w:adjustRightInd w:val="0"/>
              <w:spacing w:after="0" w:line="240" w:lineRule="auto"/>
              <w:rPr>
                <w:rFonts w:ascii="Times New Roman" w:hAnsi="Times New Roman" w:cs="Times New Roman"/>
                <w:color w:val="000000"/>
                <w:sz w:val="20"/>
                <w:szCs w:val="20"/>
              </w:rPr>
            </w:pPr>
            <w:r w:rsidRPr="00F811F9">
              <w:rPr>
                <w:rFonts w:ascii="Times New Roman" w:hAnsi="Times New Roman" w:cs="Times New Roman"/>
                <w:color w:val="000000"/>
                <w:sz w:val="20"/>
                <w:szCs w:val="20"/>
              </w:rPr>
              <w:t>Рассчитан на не менее 10 исследований.</w:t>
            </w:r>
          </w:p>
        </w:tc>
        <w:tc>
          <w:tcPr>
            <w:tcW w:w="751" w:type="dxa"/>
            <w:tcBorders>
              <w:top w:val="single" w:sz="4" w:space="0" w:color="000000"/>
              <w:left w:val="single" w:sz="4" w:space="0" w:color="000000"/>
              <w:bottom w:val="single" w:sz="4" w:space="0" w:color="000000"/>
              <w:right w:val="single" w:sz="4" w:space="0" w:color="000000"/>
            </w:tcBorders>
            <w:vAlign w:val="center"/>
          </w:tcPr>
          <w:p w:rsidR="00F811F9" w:rsidRDefault="00F811F9" w:rsidP="00F811F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p w:rsidR="00F811F9" w:rsidRDefault="00F811F9" w:rsidP="00F811F9">
            <w:pPr>
              <w:jc w:val="center"/>
              <w:rPr>
                <w:rFonts w:ascii="Times New Roman" w:eastAsia="Times New Roman" w:hAnsi="Times New Roman" w:cs="Times New Roman"/>
                <w:sz w:val="20"/>
                <w:szCs w:val="20"/>
              </w:rPr>
            </w:pPr>
          </w:p>
          <w:p w:rsidR="00F811F9" w:rsidRDefault="00F811F9" w:rsidP="00F811F9">
            <w:pPr>
              <w:jc w:val="center"/>
              <w:rPr>
                <w:rFonts w:ascii="Times New Roman" w:eastAsia="Times New Roman" w:hAnsi="Times New Roman" w:cs="Times New Roman"/>
                <w:sz w:val="20"/>
                <w:szCs w:val="20"/>
              </w:rPr>
            </w:pPr>
          </w:p>
          <w:p w:rsidR="00F811F9" w:rsidRDefault="00F811F9" w:rsidP="00F811F9">
            <w:pPr>
              <w:jc w:val="center"/>
              <w:rPr>
                <w:rFonts w:ascii="Times New Roman" w:eastAsia="Times New Roman" w:hAnsi="Times New Roman" w:cs="Times New Roman"/>
                <w:sz w:val="20"/>
                <w:szCs w:val="20"/>
              </w:rPr>
            </w:pPr>
          </w:p>
          <w:p w:rsidR="00F811F9" w:rsidRPr="00F811F9" w:rsidRDefault="00F811F9" w:rsidP="00F811F9">
            <w:pPr>
              <w:jc w:val="center"/>
              <w:rPr>
                <w:rFonts w:ascii="Times New Roman" w:eastAsia="Times New Roman" w:hAnsi="Times New Roman" w:cs="Times New Roman"/>
                <w:sz w:val="20"/>
                <w:szCs w:val="20"/>
              </w:rPr>
            </w:pPr>
          </w:p>
        </w:tc>
        <w:tc>
          <w:tcPr>
            <w:tcW w:w="928" w:type="dxa"/>
            <w:tcBorders>
              <w:top w:val="single" w:sz="4" w:space="0" w:color="000000"/>
              <w:left w:val="single" w:sz="4" w:space="0" w:color="000000"/>
              <w:bottom w:val="single" w:sz="4" w:space="0" w:color="000000"/>
              <w:right w:val="single" w:sz="4" w:space="0" w:color="000000"/>
            </w:tcBorders>
            <w:vAlign w:val="center"/>
          </w:tcPr>
          <w:p w:rsidR="00F811F9" w:rsidRDefault="00F811F9" w:rsidP="00F811F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упак</w:t>
            </w:r>
          </w:p>
          <w:p w:rsidR="00F811F9" w:rsidRDefault="00F811F9" w:rsidP="00F811F9">
            <w:pPr>
              <w:jc w:val="center"/>
              <w:rPr>
                <w:rFonts w:ascii="Times New Roman" w:eastAsia="Times New Roman" w:hAnsi="Times New Roman" w:cs="Times New Roman"/>
                <w:sz w:val="20"/>
                <w:szCs w:val="20"/>
              </w:rPr>
            </w:pPr>
          </w:p>
          <w:p w:rsidR="00F811F9" w:rsidRDefault="00F811F9" w:rsidP="00F811F9">
            <w:pPr>
              <w:jc w:val="center"/>
              <w:rPr>
                <w:rFonts w:ascii="Times New Roman" w:eastAsia="Times New Roman" w:hAnsi="Times New Roman" w:cs="Times New Roman"/>
                <w:sz w:val="20"/>
                <w:szCs w:val="20"/>
              </w:rPr>
            </w:pPr>
          </w:p>
          <w:p w:rsidR="00F811F9" w:rsidRDefault="00F811F9" w:rsidP="00F811F9">
            <w:pPr>
              <w:jc w:val="center"/>
              <w:rPr>
                <w:rFonts w:ascii="Times New Roman" w:eastAsia="Times New Roman" w:hAnsi="Times New Roman" w:cs="Times New Roman"/>
                <w:sz w:val="20"/>
                <w:szCs w:val="20"/>
              </w:rPr>
            </w:pPr>
          </w:p>
          <w:p w:rsidR="00F811F9" w:rsidRPr="00F811F9" w:rsidRDefault="00F811F9" w:rsidP="00F811F9">
            <w:pPr>
              <w:jc w:val="center"/>
              <w:rPr>
                <w:rFonts w:ascii="Times New Roman" w:eastAsia="Times New Roman" w:hAnsi="Times New Roman" w:cs="Times New Roman"/>
                <w:sz w:val="20"/>
                <w:szCs w:val="20"/>
              </w:rPr>
            </w:pPr>
          </w:p>
        </w:tc>
        <w:tc>
          <w:tcPr>
            <w:tcW w:w="1417" w:type="dxa"/>
          </w:tcPr>
          <w:p w:rsidR="00F811F9" w:rsidRPr="00F811F9" w:rsidRDefault="00F811F9" w:rsidP="00F811F9">
            <w:pPr>
              <w:autoSpaceDE w:val="0"/>
              <w:autoSpaceDN w:val="0"/>
              <w:adjustRightInd w:val="0"/>
              <w:spacing w:after="0" w:line="240" w:lineRule="auto"/>
              <w:jc w:val="center"/>
              <w:rPr>
                <w:rFonts w:ascii="Times New Roman" w:hAnsi="Times New Roman" w:cs="Times New Roman"/>
                <w:color w:val="000000"/>
                <w:sz w:val="20"/>
                <w:szCs w:val="20"/>
              </w:rPr>
            </w:pPr>
            <w:r w:rsidRPr="00F811F9">
              <w:rPr>
                <w:rFonts w:ascii="Times New Roman" w:hAnsi="Times New Roman" w:cs="Times New Roman"/>
                <w:color w:val="000000"/>
                <w:sz w:val="20"/>
                <w:szCs w:val="20"/>
              </w:rPr>
              <w:t>20.59.52.199</w:t>
            </w:r>
          </w:p>
        </w:tc>
        <w:tc>
          <w:tcPr>
            <w:tcW w:w="1251" w:type="dxa"/>
            <w:shd w:val="clear" w:color="auto" w:fill="FFFFCC"/>
          </w:tcPr>
          <w:p w:rsidR="00F811F9" w:rsidRPr="00F811F9" w:rsidRDefault="00F811F9" w:rsidP="00F811F9">
            <w:pPr>
              <w:spacing w:after="0" w:line="240" w:lineRule="auto"/>
              <w:jc w:val="center"/>
              <w:rPr>
                <w:rFonts w:ascii="Times New Roman" w:eastAsia="Times New Roman" w:hAnsi="Times New Roman" w:cs="Times New Roman"/>
                <w:sz w:val="20"/>
                <w:szCs w:val="20"/>
                <w:lang w:eastAsia="ru-RU"/>
              </w:rPr>
            </w:pPr>
          </w:p>
        </w:tc>
        <w:tc>
          <w:tcPr>
            <w:tcW w:w="751" w:type="dxa"/>
            <w:shd w:val="clear" w:color="auto" w:fill="FFFFCC"/>
          </w:tcPr>
          <w:p w:rsidR="00F811F9" w:rsidRPr="00F811F9" w:rsidRDefault="00F811F9" w:rsidP="00F811F9">
            <w:pPr>
              <w:spacing w:after="0" w:line="240" w:lineRule="auto"/>
              <w:jc w:val="center"/>
              <w:rPr>
                <w:rFonts w:ascii="Times New Roman" w:eastAsia="Times New Roman" w:hAnsi="Times New Roman" w:cs="Times New Roman"/>
                <w:sz w:val="20"/>
                <w:szCs w:val="20"/>
                <w:lang w:eastAsia="ru-RU"/>
              </w:rPr>
            </w:pPr>
          </w:p>
        </w:tc>
        <w:tc>
          <w:tcPr>
            <w:tcW w:w="1199" w:type="dxa"/>
            <w:shd w:val="clear" w:color="auto" w:fill="FFFFCC"/>
          </w:tcPr>
          <w:p w:rsidR="00F811F9" w:rsidRPr="00F811F9" w:rsidRDefault="00F811F9" w:rsidP="00F811F9">
            <w:pPr>
              <w:spacing w:after="0" w:line="240" w:lineRule="auto"/>
              <w:jc w:val="center"/>
              <w:rPr>
                <w:rFonts w:ascii="Times New Roman" w:eastAsia="Times New Roman" w:hAnsi="Times New Roman" w:cs="Times New Roman"/>
                <w:sz w:val="20"/>
                <w:szCs w:val="20"/>
                <w:lang w:eastAsia="ru-RU"/>
              </w:rPr>
            </w:pPr>
          </w:p>
        </w:tc>
        <w:tc>
          <w:tcPr>
            <w:tcW w:w="1153" w:type="dxa"/>
            <w:shd w:val="clear" w:color="auto" w:fill="FFFFCC"/>
          </w:tcPr>
          <w:p w:rsidR="00F811F9" w:rsidRPr="00F811F9" w:rsidRDefault="00F811F9" w:rsidP="00F811F9">
            <w:pPr>
              <w:spacing w:after="0" w:line="240" w:lineRule="auto"/>
              <w:jc w:val="center"/>
              <w:rPr>
                <w:rFonts w:ascii="Times New Roman" w:eastAsia="Times New Roman" w:hAnsi="Times New Roman" w:cs="Times New Roman"/>
                <w:sz w:val="20"/>
                <w:szCs w:val="20"/>
                <w:lang w:eastAsia="ru-RU"/>
              </w:rPr>
            </w:pPr>
          </w:p>
        </w:tc>
      </w:tr>
      <w:tr w:rsidR="00F811F9" w:rsidRPr="00F811F9" w:rsidTr="00FE451A">
        <w:trPr>
          <w:trHeight w:val="70"/>
          <w:jc w:val="center"/>
        </w:trPr>
        <w:tc>
          <w:tcPr>
            <w:tcW w:w="528" w:type="dxa"/>
          </w:tcPr>
          <w:p w:rsidR="00F811F9" w:rsidRPr="00F811F9" w:rsidRDefault="00F811F9" w:rsidP="00F811F9">
            <w:pPr>
              <w:numPr>
                <w:ilvl w:val="0"/>
                <w:numId w:val="20"/>
              </w:numPr>
              <w:spacing w:after="0" w:line="240" w:lineRule="auto"/>
              <w:ind w:left="139" w:hanging="283"/>
              <w:contextualSpacing/>
              <w:jc w:val="center"/>
              <w:rPr>
                <w:rFonts w:ascii="Times New Roman" w:eastAsia="Times New Roman" w:hAnsi="Times New Roman" w:cs="Times New Roman"/>
                <w:sz w:val="20"/>
                <w:szCs w:val="20"/>
                <w:lang w:eastAsia="ru-RU"/>
              </w:rPr>
            </w:pPr>
          </w:p>
        </w:tc>
        <w:tc>
          <w:tcPr>
            <w:tcW w:w="2123" w:type="dxa"/>
            <w:tcBorders>
              <w:top w:val="single" w:sz="4" w:space="0" w:color="000000"/>
              <w:left w:val="single" w:sz="4" w:space="0" w:color="000000"/>
              <w:bottom w:val="single" w:sz="4" w:space="0" w:color="000000"/>
              <w:right w:val="single" w:sz="4" w:space="0" w:color="000000"/>
            </w:tcBorders>
          </w:tcPr>
          <w:p w:rsidR="00F811F9" w:rsidRPr="00F811F9" w:rsidRDefault="00571163" w:rsidP="00F811F9">
            <w:pPr>
              <w:autoSpaceDE w:val="0"/>
              <w:autoSpaceDN w:val="0"/>
              <w:adjustRightInd w:val="0"/>
              <w:spacing w:after="0" w:line="240" w:lineRule="auto"/>
              <w:jc w:val="right"/>
              <w:rPr>
                <w:rFonts w:ascii="Times New Roman" w:hAnsi="Times New Roman" w:cs="Times New Roman"/>
                <w:color w:val="000000"/>
                <w:sz w:val="20"/>
                <w:szCs w:val="20"/>
              </w:rPr>
            </w:pPr>
            <w:r w:rsidRPr="00571163">
              <w:rPr>
                <w:rFonts w:ascii="Times New Roman" w:hAnsi="Times New Roman" w:cs="Times New Roman"/>
                <w:color w:val="000000"/>
                <w:sz w:val="20"/>
                <w:szCs w:val="20"/>
              </w:rPr>
              <w:t>Смесь иммерсионная</w:t>
            </w:r>
            <w:bookmarkStart w:id="20" w:name="_GoBack"/>
            <w:bookmarkEnd w:id="20"/>
          </w:p>
        </w:tc>
        <w:tc>
          <w:tcPr>
            <w:tcW w:w="5829" w:type="dxa"/>
            <w:tcBorders>
              <w:top w:val="single" w:sz="4" w:space="0" w:color="000000"/>
              <w:left w:val="single" w:sz="4" w:space="0" w:color="000000"/>
              <w:bottom w:val="single" w:sz="4" w:space="0" w:color="000000"/>
              <w:right w:val="single" w:sz="4" w:space="0" w:color="000000"/>
            </w:tcBorders>
          </w:tcPr>
          <w:p w:rsidR="00F811F9" w:rsidRDefault="00F811F9" w:rsidP="00F811F9">
            <w:pPr>
              <w:autoSpaceDE w:val="0"/>
              <w:autoSpaceDN w:val="0"/>
              <w:adjustRightInd w:val="0"/>
              <w:spacing w:after="0" w:line="240" w:lineRule="auto"/>
              <w:rPr>
                <w:rFonts w:ascii="Times New Roman" w:hAnsi="Times New Roman" w:cs="Times New Roman"/>
                <w:color w:val="000000"/>
                <w:sz w:val="20"/>
                <w:szCs w:val="20"/>
              </w:rPr>
            </w:pPr>
            <w:r w:rsidRPr="00F811F9">
              <w:rPr>
                <w:rFonts w:ascii="Times New Roman" w:hAnsi="Times New Roman" w:cs="Times New Roman"/>
                <w:color w:val="000000"/>
                <w:sz w:val="20"/>
                <w:szCs w:val="20"/>
              </w:rPr>
              <w:t>Масло иммерсионное</w:t>
            </w:r>
          </w:p>
          <w:p w:rsidR="00F811F9" w:rsidRPr="00F811F9" w:rsidRDefault="00F811F9" w:rsidP="00F811F9">
            <w:pPr>
              <w:autoSpaceDE w:val="0"/>
              <w:autoSpaceDN w:val="0"/>
              <w:adjustRightInd w:val="0"/>
              <w:spacing w:after="0" w:line="240" w:lineRule="auto"/>
              <w:rPr>
                <w:rFonts w:ascii="Times New Roman" w:hAnsi="Times New Roman" w:cs="Times New Roman"/>
                <w:color w:val="000000"/>
                <w:sz w:val="20"/>
                <w:szCs w:val="20"/>
              </w:rPr>
            </w:pPr>
            <w:r w:rsidRPr="00F811F9">
              <w:rPr>
                <w:rFonts w:ascii="Times New Roman" w:hAnsi="Times New Roman" w:cs="Times New Roman"/>
                <w:color w:val="000000"/>
                <w:sz w:val="20"/>
                <w:szCs w:val="20"/>
              </w:rPr>
              <w:t>Объем флакона, не менее 50 мл</w:t>
            </w:r>
          </w:p>
          <w:p w:rsidR="00F811F9" w:rsidRPr="00F811F9" w:rsidRDefault="00F811F9" w:rsidP="00F811F9">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Материал флакона </w:t>
            </w:r>
            <w:r w:rsidRPr="00F811F9">
              <w:rPr>
                <w:rFonts w:ascii="Times New Roman" w:hAnsi="Times New Roman" w:cs="Times New Roman"/>
                <w:color w:val="000000"/>
                <w:sz w:val="20"/>
                <w:szCs w:val="20"/>
              </w:rPr>
              <w:t>ABC пластик</w:t>
            </w:r>
          </w:p>
          <w:p w:rsidR="00F811F9" w:rsidRPr="00F811F9" w:rsidRDefault="00F811F9" w:rsidP="00F811F9">
            <w:pPr>
              <w:autoSpaceDE w:val="0"/>
              <w:autoSpaceDN w:val="0"/>
              <w:adjustRightInd w:val="0"/>
              <w:spacing w:after="0" w:line="240" w:lineRule="auto"/>
              <w:rPr>
                <w:rFonts w:ascii="Times New Roman" w:hAnsi="Times New Roman" w:cs="Times New Roman"/>
                <w:color w:val="000000"/>
                <w:sz w:val="20"/>
                <w:szCs w:val="20"/>
              </w:rPr>
            </w:pPr>
            <w:r w:rsidRPr="00F811F9">
              <w:rPr>
                <w:rFonts w:ascii="Times New Roman" w:hAnsi="Times New Roman" w:cs="Times New Roman"/>
                <w:color w:val="000000"/>
                <w:sz w:val="20"/>
                <w:szCs w:val="20"/>
              </w:rPr>
              <w:t>Насадка д</w:t>
            </w:r>
            <w:r>
              <w:rPr>
                <w:rFonts w:ascii="Times New Roman" w:hAnsi="Times New Roman" w:cs="Times New Roman"/>
                <w:color w:val="000000"/>
                <w:sz w:val="20"/>
                <w:szCs w:val="20"/>
              </w:rPr>
              <w:t>ля точечного введения масла: н</w:t>
            </w:r>
            <w:r w:rsidRPr="00F811F9">
              <w:rPr>
                <w:rFonts w:ascii="Times New Roman" w:hAnsi="Times New Roman" w:cs="Times New Roman"/>
                <w:color w:val="000000"/>
                <w:sz w:val="20"/>
                <w:szCs w:val="20"/>
              </w:rPr>
              <w:t>аличие</w:t>
            </w:r>
          </w:p>
          <w:p w:rsidR="00F811F9" w:rsidRPr="00F811F9" w:rsidRDefault="00F811F9" w:rsidP="00F811F9">
            <w:pPr>
              <w:autoSpaceDE w:val="0"/>
              <w:autoSpaceDN w:val="0"/>
              <w:adjustRightInd w:val="0"/>
              <w:spacing w:after="0" w:line="240" w:lineRule="auto"/>
              <w:rPr>
                <w:rFonts w:ascii="Times New Roman" w:hAnsi="Times New Roman" w:cs="Times New Roman"/>
                <w:color w:val="000000"/>
                <w:sz w:val="20"/>
                <w:szCs w:val="20"/>
              </w:rPr>
            </w:pPr>
            <w:r w:rsidRPr="00F811F9">
              <w:rPr>
                <w:rFonts w:ascii="Times New Roman" w:hAnsi="Times New Roman" w:cs="Times New Roman"/>
                <w:color w:val="000000"/>
                <w:sz w:val="20"/>
                <w:szCs w:val="20"/>
              </w:rPr>
              <w:t>Защитная многоразо</w:t>
            </w:r>
            <w:r>
              <w:rPr>
                <w:rFonts w:ascii="Times New Roman" w:hAnsi="Times New Roman" w:cs="Times New Roman"/>
                <w:color w:val="000000"/>
                <w:sz w:val="20"/>
                <w:szCs w:val="20"/>
              </w:rPr>
              <w:t>вая упаковка флакона: н</w:t>
            </w:r>
            <w:r w:rsidRPr="00F811F9">
              <w:rPr>
                <w:rFonts w:ascii="Times New Roman" w:hAnsi="Times New Roman" w:cs="Times New Roman"/>
                <w:color w:val="000000"/>
                <w:sz w:val="20"/>
                <w:szCs w:val="20"/>
              </w:rPr>
              <w:t>аличие</w:t>
            </w:r>
          </w:p>
        </w:tc>
        <w:tc>
          <w:tcPr>
            <w:tcW w:w="751" w:type="dxa"/>
            <w:tcBorders>
              <w:top w:val="single" w:sz="4" w:space="0" w:color="000000"/>
              <w:left w:val="single" w:sz="4" w:space="0" w:color="000000"/>
              <w:bottom w:val="single" w:sz="4" w:space="0" w:color="000000"/>
              <w:right w:val="single" w:sz="4" w:space="0" w:color="000000"/>
            </w:tcBorders>
            <w:vAlign w:val="center"/>
          </w:tcPr>
          <w:p w:rsidR="00F811F9" w:rsidRDefault="00F811F9" w:rsidP="00F811F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p w:rsidR="00F811F9" w:rsidRDefault="00F811F9" w:rsidP="00F811F9">
            <w:pPr>
              <w:jc w:val="center"/>
              <w:rPr>
                <w:rFonts w:ascii="Times New Roman" w:eastAsia="Times New Roman" w:hAnsi="Times New Roman" w:cs="Times New Roman"/>
                <w:sz w:val="20"/>
                <w:szCs w:val="20"/>
              </w:rPr>
            </w:pPr>
          </w:p>
          <w:p w:rsidR="00F811F9" w:rsidRPr="00F811F9" w:rsidRDefault="00F811F9" w:rsidP="00F811F9">
            <w:pPr>
              <w:jc w:val="center"/>
              <w:rPr>
                <w:rFonts w:ascii="Times New Roman" w:eastAsia="Times New Roman" w:hAnsi="Times New Roman" w:cs="Times New Roman"/>
                <w:sz w:val="20"/>
                <w:szCs w:val="20"/>
              </w:rPr>
            </w:pPr>
          </w:p>
        </w:tc>
        <w:tc>
          <w:tcPr>
            <w:tcW w:w="928" w:type="dxa"/>
            <w:tcBorders>
              <w:top w:val="single" w:sz="4" w:space="0" w:color="000000"/>
              <w:left w:val="single" w:sz="4" w:space="0" w:color="000000"/>
              <w:bottom w:val="single" w:sz="4" w:space="0" w:color="000000"/>
              <w:right w:val="single" w:sz="4" w:space="0" w:color="000000"/>
            </w:tcBorders>
            <w:vAlign w:val="center"/>
          </w:tcPr>
          <w:p w:rsidR="00F811F9" w:rsidRDefault="00F811F9" w:rsidP="00F811F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штука</w:t>
            </w:r>
          </w:p>
          <w:p w:rsidR="00F811F9" w:rsidRDefault="00F811F9" w:rsidP="00F811F9">
            <w:pPr>
              <w:jc w:val="center"/>
              <w:rPr>
                <w:rFonts w:ascii="Times New Roman" w:eastAsia="Times New Roman" w:hAnsi="Times New Roman" w:cs="Times New Roman"/>
                <w:sz w:val="20"/>
                <w:szCs w:val="20"/>
              </w:rPr>
            </w:pPr>
          </w:p>
          <w:p w:rsidR="00F811F9" w:rsidRPr="00F811F9" w:rsidRDefault="00F811F9" w:rsidP="00F811F9">
            <w:pPr>
              <w:jc w:val="center"/>
              <w:rPr>
                <w:rFonts w:ascii="Times New Roman" w:eastAsia="Times New Roman" w:hAnsi="Times New Roman" w:cs="Times New Roman"/>
                <w:sz w:val="20"/>
                <w:szCs w:val="20"/>
              </w:rPr>
            </w:pPr>
          </w:p>
        </w:tc>
        <w:tc>
          <w:tcPr>
            <w:tcW w:w="1417" w:type="dxa"/>
          </w:tcPr>
          <w:p w:rsidR="00F811F9" w:rsidRPr="00F811F9" w:rsidRDefault="00F811F9" w:rsidP="00F811F9">
            <w:pPr>
              <w:autoSpaceDE w:val="0"/>
              <w:autoSpaceDN w:val="0"/>
              <w:adjustRightInd w:val="0"/>
              <w:spacing w:after="0" w:line="240" w:lineRule="auto"/>
              <w:jc w:val="center"/>
              <w:rPr>
                <w:rFonts w:ascii="Times New Roman" w:hAnsi="Times New Roman" w:cs="Times New Roman"/>
                <w:color w:val="000000"/>
                <w:sz w:val="20"/>
                <w:szCs w:val="20"/>
              </w:rPr>
            </w:pPr>
            <w:r w:rsidRPr="00F811F9">
              <w:rPr>
                <w:rFonts w:ascii="Times New Roman" w:hAnsi="Times New Roman" w:cs="Times New Roman"/>
                <w:color w:val="000000"/>
                <w:sz w:val="20"/>
                <w:szCs w:val="20"/>
              </w:rPr>
              <w:t>20.59.52.199</w:t>
            </w:r>
          </w:p>
        </w:tc>
        <w:tc>
          <w:tcPr>
            <w:tcW w:w="1251" w:type="dxa"/>
            <w:shd w:val="clear" w:color="auto" w:fill="FFFFCC"/>
          </w:tcPr>
          <w:p w:rsidR="00F811F9" w:rsidRPr="00F811F9" w:rsidRDefault="00F811F9" w:rsidP="00F811F9">
            <w:pPr>
              <w:spacing w:after="0" w:line="240" w:lineRule="auto"/>
              <w:jc w:val="center"/>
              <w:rPr>
                <w:rFonts w:ascii="Times New Roman" w:eastAsia="Times New Roman" w:hAnsi="Times New Roman" w:cs="Times New Roman"/>
                <w:sz w:val="20"/>
                <w:szCs w:val="20"/>
                <w:lang w:eastAsia="ru-RU"/>
              </w:rPr>
            </w:pPr>
          </w:p>
        </w:tc>
        <w:tc>
          <w:tcPr>
            <w:tcW w:w="751" w:type="dxa"/>
            <w:shd w:val="clear" w:color="auto" w:fill="FFFFCC"/>
          </w:tcPr>
          <w:p w:rsidR="00F811F9" w:rsidRPr="00F811F9" w:rsidRDefault="00F811F9" w:rsidP="00F811F9">
            <w:pPr>
              <w:spacing w:after="0" w:line="240" w:lineRule="auto"/>
              <w:jc w:val="center"/>
              <w:rPr>
                <w:rFonts w:ascii="Times New Roman" w:eastAsia="Times New Roman" w:hAnsi="Times New Roman" w:cs="Times New Roman"/>
                <w:sz w:val="20"/>
                <w:szCs w:val="20"/>
                <w:lang w:eastAsia="ru-RU"/>
              </w:rPr>
            </w:pPr>
          </w:p>
        </w:tc>
        <w:tc>
          <w:tcPr>
            <w:tcW w:w="1199" w:type="dxa"/>
            <w:shd w:val="clear" w:color="auto" w:fill="FFFFCC"/>
          </w:tcPr>
          <w:p w:rsidR="00F811F9" w:rsidRPr="00F811F9" w:rsidRDefault="00F811F9" w:rsidP="00F811F9">
            <w:pPr>
              <w:spacing w:after="0" w:line="240" w:lineRule="auto"/>
              <w:jc w:val="center"/>
              <w:rPr>
                <w:rFonts w:ascii="Times New Roman" w:eastAsia="Times New Roman" w:hAnsi="Times New Roman" w:cs="Times New Roman"/>
                <w:sz w:val="20"/>
                <w:szCs w:val="20"/>
                <w:lang w:eastAsia="ru-RU"/>
              </w:rPr>
            </w:pPr>
          </w:p>
        </w:tc>
        <w:tc>
          <w:tcPr>
            <w:tcW w:w="1153" w:type="dxa"/>
            <w:shd w:val="clear" w:color="auto" w:fill="FFFFCC"/>
          </w:tcPr>
          <w:p w:rsidR="00F811F9" w:rsidRPr="00F811F9" w:rsidRDefault="00F811F9" w:rsidP="00F811F9">
            <w:pPr>
              <w:spacing w:after="0" w:line="240" w:lineRule="auto"/>
              <w:jc w:val="center"/>
              <w:rPr>
                <w:rFonts w:ascii="Times New Roman" w:eastAsia="Times New Roman" w:hAnsi="Times New Roman" w:cs="Times New Roman"/>
                <w:sz w:val="20"/>
                <w:szCs w:val="20"/>
                <w:lang w:eastAsia="ru-RU"/>
              </w:rPr>
            </w:pPr>
          </w:p>
        </w:tc>
      </w:tr>
    </w:tbl>
    <w:p w:rsidR="00F811F9" w:rsidRDefault="00F811F9" w:rsidP="000820E3">
      <w:pPr>
        <w:rPr>
          <w:rFonts w:ascii="Times New Roman" w:hAnsi="Times New Roman" w:cs="Times New Roman"/>
          <w:b/>
          <w:sz w:val="28"/>
          <w:szCs w:val="28"/>
        </w:rPr>
      </w:pPr>
    </w:p>
    <w:p w:rsidR="00170252" w:rsidRPr="00F811F9" w:rsidRDefault="00F811F9" w:rsidP="00F811F9">
      <w:pPr>
        <w:tabs>
          <w:tab w:val="left" w:pos="5233"/>
        </w:tabs>
        <w:rPr>
          <w:rFonts w:ascii="Times New Roman" w:hAnsi="Times New Roman" w:cs="Times New Roman"/>
          <w:sz w:val="28"/>
          <w:szCs w:val="28"/>
        </w:rPr>
      </w:pPr>
      <w:r>
        <w:rPr>
          <w:rFonts w:ascii="Times New Roman" w:hAnsi="Times New Roman" w:cs="Times New Roman"/>
          <w:sz w:val="28"/>
          <w:szCs w:val="28"/>
        </w:rPr>
        <w:tab/>
      </w:r>
    </w:p>
    <w:sectPr w:rsidR="00170252" w:rsidRPr="00F811F9" w:rsidSect="009E5976">
      <w:headerReference w:type="first" r:id="rId14"/>
      <w:footerReference w:type="first" r:id="rId15"/>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1D4D" w:rsidRDefault="00781D4D">
      <w:pPr>
        <w:spacing w:after="0" w:line="240" w:lineRule="auto"/>
      </w:pPr>
      <w:r>
        <w:separator/>
      </w:r>
    </w:p>
  </w:endnote>
  <w:endnote w:type="continuationSeparator" w:id="0">
    <w:p w:rsidR="00781D4D" w:rsidRDefault="00781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571163">
          <w:rPr>
            <w:noProof/>
          </w:rPr>
          <w:t>1</w:t>
        </w:r>
        <w:r>
          <w:fldChar w:fldCharType="end"/>
        </w:r>
      </w:p>
    </w:sdtContent>
  </w:sdt>
  <w:p w:rsidR="00F52E6A" w:rsidRDefault="00F52E6A">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781D4D">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781D4D">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571163">
          <w:rPr>
            <w:noProof/>
          </w:rPr>
          <w:t>2</w:t>
        </w:r>
        <w:r w:rsidR="004725AB">
          <w:fldChar w:fldCharType="end"/>
        </w:r>
      </w:sdtContent>
    </w:sdt>
  </w:p>
  <w:p w:rsidR="004725AB" w:rsidRDefault="004725AB"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781D4D">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571163">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1D4D" w:rsidRDefault="00781D4D">
      <w:pPr>
        <w:spacing w:after="0" w:line="240" w:lineRule="auto"/>
      </w:pPr>
      <w:r>
        <w:separator/>
      </w:r>
    </w:p>
  </w:footnote>
  <w:footnote w:type="continuationSeparator" w:id="0">
    <w:p w:rsidR="00781D4D" w:rsidRDefault="00781D4D">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0764B7A"/>
    <w:multiLevelType w:val="hybridMultilevel"/>
    <w:tmpl w:val="A46C6766"/>
    <w:lvl w:ilvl="0" w:tplc="0419000F">
      <w:start w:val="1"/>
      <w:numFmt w:val="decimal"/>
      <w:lvlText w:val="%1."/>
      <w:lvlJc w:val="left"/>
      <w:pPr>
        <w:ind w:left="785"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4"/>
  </w:num>
  <w:num w:numId="6">
    <w:abstractNumId w:val="10"/>
  </w:num>
  <w:num w:numId="7">
    <w:abstractNumId w:val="2"/>
  </w:num>
  <w:num w:numId="8">
    <w:abstractNumId w:val="17"/>
  </w:num>
  <w:num w:numId="9">
    <w:abstractNumId w:val="1"/>
  </w:num>
  <w:num w:numId="10">
    <w:abstractNumId w:val="16"/>
  </w:num>
  <w:num w:numId="11">
    <w:abstractNumId w:val="19"/>
  </w:num>
  <w:num w:numId="12">
    <w:abstractNumId w:val="9"/>
  </w:num>
  <w:num w:numId="13">
    <w:abstractNumId w:val="4"/>
  </w:num>
  <w:num w:numId="14">
    <w:abstractNumId w:val="8"/>
  </w:num>
  <w:num w:numId="15">
    <w:abstractNumId w:val="18"/>
  </w:num>
  <w:num w:numId="16">
    <w:abstractNumId w:val="13"/>
  </w:num>
  <w:num w:numId="17">
    <w:abstractNumId w:val="7"/>
  </w:num>
  <w:num w:numId="18">
    <w:abstractNumId w:val="6"/>
  </w:num>
  <w:num w:numId="19">
    <w:abstractNumId w:val="15"/>
  </w:num>
  <w:num w:numId="20">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6252D"/>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1163"/>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1D4D"/>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E5976"/>
    <w:rsid w:val="009F0B69"/>
    <w:rsid w:val="009F1E95"/>
    <w:rsid w:val="009F28DD"/>
    <w:rsid w:val="009F387B"/>
    <w:rsid w:val="00A00C6D"/>
    <w:rsid w:val="00A072C2"/>
    <w:rsid w:val="00A176EE"/>
    <w:rsid w:val="00A20761"/>
    <w:rsid w:val="00A3498E"/>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11F9"/>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855074684">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C1C80-945E-4243-B71C-BC18A0355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984</Words>
  <Characters>5612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Пузанова Елена Анатольевна</cp:lastModifiedBy>
  <cp:revision>9</cp:revision>
  <cp:lastPrinted>2018-01-19T15:25:00Z</cp:lastPrinted>
  <dcterms:created xsi:type="dcterms:W3CDTF">2024-03-12T12:23:00Z</dcterms:created>
  <dcterms:modified xsi:type="dcterms:W3CDTF">2025-11-28T09:41:00Z</dcterms:modified>
</cp:coreProperties>
</file>