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A746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217837">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23.01.2027.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преимущества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17837">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217837">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6124" w:type="dxa"/>
        <w:tblInd w:w="-176" w:type="dxa"/>
        <w:tblLayout w:type="fixed"/>
        <w:tblLook w:val="04A0" w:firstRow="1" w:lastRow="0" w:firstColumn="1" w:lastColumn="0" w:noHBand="0" w:noVBand="1"/>
      </w:tblPr>
      <w:tblGrid>
        <w:gridCol w:w="568"/>
        <w:gridCol w:w="1276"/>
        <w:gridCol w:w="992"/>
        <w:gridCol w:w="2268"/>
        <w:gridCol w:w="1417"/>
        <w:gridCol w:w="1276"/>
        <w:gridCol w:w="1559"/>
        <w:gridCol w:w="1560"/>
        <w:gridCol w:w="992"/>
        <w:gridCol w:w="1134"/>
        <w:gridCol w:w="992"/>
        <w:gridCol w:w="709"/>
        <w:gridCol w:w="709"/>
        <w:gridCol w:w="672"/>
      </w:tblGrid>
      <w:tr w:rsidR="00217837" w:rsidRPr="00401768" w:rsidTr="0085629F">
        <w:trPr>
          <w:trHeight w:val="300"/>
        </w:trPr>
        <w:tc>
          <w:tcPr>
            <w:tcW w:w="568"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 п/п</w:t>
            </w:r>
          </w:p>
        </w:tc>
        <w:tc>
          <w:tcPr>
            <w:tcW w:w="1276"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Наименование товара, работы, услуги</w:t>
            </w:r>
          </w:p>
        </w:tc>
        <w:tc>
          <w:tcPr>
            <w:tcW w:w="992"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Код позиции</w:t>
            </w:r>
          </w:p>
        </w:tc>
        <w:tc>
          <w:tcPr>
            <w:tcW w:w="4961" w:type="dxa"/>
            <w:gridSpan w:val="3"/>
            <w:tcBorders>
              <w:top w:val="single" w:sz="4" w:space="0" w:color="808080"/>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Характеристики товара, работы, услуги</w:t>
            </w:r>
          </w:p>
        </w:tc>
        <w:tc>
          <w:tcPr>
            <w:tcW w:w="1559"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Инструкция по заполнению характеристики в заявке</w:t>
            </w:r>
          </w:p>
        </w:tc>
        <w:tc>
          <w:tcPr>
            <w:tcW w:w="1560"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Обоснование дополнительных характеристик</w:t>
            </w:r>
          </w:p>
        </w:tc>
        <w:tc>
          <w:tcPr>
            <w:tcW w:w="992"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 xml:space="preserve">Единица измерения </w:t>
            </w:r>
          </w:p>
        </w:tc>
        <w:tc>
          <w:tcPr>
            <w:tcW w:w="1134"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Количество</w:t>
            </w:r>
            <w:r w:rsidRPr="00EC3652">
              <w:rPr>
                <w:rFonts w:ascii="Times New Roman" w:eastAsia="Times New Roman" w:hAnsi="Times New Roman" w:cs="Times New Roman"/>
                <w:b/>
                <w:bCs/>
                <w:color w:val="000000"/>
                <w:sz w:val="14"/>
                <w:szCs w:val="14"/>
                <w:lang w:eastAsia="ru-RU"/>
              </w:rPr>
              <w:br/>
              <w:t>(объем работы, услуги)</w:t>
            </w:r>
          </w:p>
        </w:tc>
        <w:tc>
          <w:tcPr>
            <w:tcW w:w="992"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Страна происхождения товара</w:t>
            </w:r>
          </w:p>
        </w:tc>
        <w:tc>
          <w:tcPr>
            <w:tcW w:w="709"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Ставка НДС %</w:t>
            </w:r>
          </w:p>
        </w:tc>
        <w:tc>
          <w:tcPr>
            <w:tcW w:w="709"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br/>
              <w:t>Цена за ед. без НДС</w:t>
            </w:r>
          </w:p>
        </w:tc>
        <w:tc>
          <w:tcPr>
            <w:tcW w:w="672" w:type="dxa"/>
            <w:vMerge w:val="restart"/>
            <w:tcBorders>
              <w:top w:val="single" w:sz="4" w:space="0" w:color="808080"/>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br/>
              <w:t>Сумма без НДС</w:t>
            </w:r>
          </w:p>
        </w:tc>
      </w:tr>
      <w:tr w:rsidR="00217837" w:rsidRPr="00401768" w:rsidTr="0085629F">
        <w:trPr>
          <w:trHeight w:val="765"/>
        </w:trPr>
        <w:tc>
          <w:tcPr>
            <w:tcW w:w="568"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1276"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992"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Наименование характеристики</w:t>
            </w:r>
          </w:p>
        </w:tc>
        <w:tc>
          <w:tcPr>
            <w:tcW w:w="1417"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Значение характеристики</w:t>
            </w:r>
          </w:p>
        </w:tc>
        <w:tc>
          <w:tcPr>
            <w:tcW w:w="1276"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b/>
                <w:bCs/>
                <w:color w:val="000000"/>
                <w:sz w:val="14"/>
                <w:szCs w:val="14"/>
                <w:lang w:eastAsia="ru-RU"/>
              </w:rPr>
            </w:pPr>
            <w:r w:rsidRPr="00EC3652">
              <w:rPr>
                <w:rFonts w:ascii="Times New Roman" w:eastAsia="Times New Roman" w:hAnsi="Times New Roman" w:cs="Times New Roman"/>
                <w:b/>
                <w:bCs/>
                <w:color w:val="000000"/>
                <w:sz w:val="14"/>
                <w:szCs w:val="14"/>
                <w:lang w:eastAsia="ru-RU"/>
              </w:rPr>
              <w:t>Единица измерения характеристики</w:t>
            </w:r>
          </w:p>
        </w:tc>
        <w:tc>
          <w:tcPr>
            <w:tcW w:w="1559"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1560"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992"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1134"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992"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709"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709"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c>
          <w:tcPr>
            <w:tcW w:w="672" w:type="dxa"/>
            <w:vMerge/>
            <w:tcBorders>
              <w:top w:val="single" w:sz="4" w:space="0" w:color="808080"/>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b/>
                <w:bCs/>
                <w:color w:val="000000"/>
                <w:sz w:val="14"/>
                <w:szCs w:val="14"/>
                <w:lang w:eastAsia="ru-RU"/>
              </w:rPr>
            </w:pPr>
          </w:p>
        </w:tc>
      </w:tr>
      <w:tr w:rsidR="00217837" w:rsidRPr="00401768" w:rsidTr="0085629F">
        <w:trPr>
          <w:trHeight w:val="450"/>
        </w:trPr>
        <w:tc>
          <w:tcPr>
            <w:tcW w:w="568" w:type="dxa"/>
            <w:vMerge w:val="restart"/>
            <w:tcBorders>
              <w:top w:val="nil"/>
              <w:left w:val="single" w:sz="4" w:space="0" w:color="808080"/>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1</w:t>
            </w:r>
          </w:p>
        </w:tc>
        <w:tc>
          <w:tcPr>
            <w:tcW w:w="1276" w:type="dxa"/>
            <w:vMerge w:val="restart"/>
            <w:tcBorders>
              <w:top w:val="nil"/>
              <w:left w:val="single" w:sz="4" w:space="0" w:color="808080"/>
              <w:bottom w:val="single" w:sz="4" w:space="0" w:color="808080"/>
              <w:right w:val="single" w:sz="4" w:space="0" w:color="808080"/>
            </w:tcBorders>
            <w:shd w:val="clear" w:color="auto" w:fill="auto"/>
            <w:hideMark/>
          </w:tcPr>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Одежда для системы венозной компрессии многокамерная, одноразов</w:t>
            </w:r>
            <w:r>
              <w:rPr>
                <w:rFonts w:ascii="Times New Roman" w:eastAsia="Times New Roman" w:hAnsi="Times New Roman" w:cs="Times New Roman"/>
                <w:color w:val="000000"/>
                <w:sz w:val="14"/>
                <w:szCs w:val="14"/>
                <w:lang w:eastAsia="ru-RU"/>
              </w:rPr>
              <w:t xml:space="preserve">ого использования </w:t>
            </w:r>
            <w:r w:rsidRPr="00EC3652">
              <w:rPr>
                <w:rFonts w:ascii="Times New Roman" w:eastAsia="Times New Roman" w:hAnsi="Times New Roman" w:cs="Times New Roman"/>
                <w:color w:val="000000"/>
                <w:sz w:val="14"/>
                <w:szCs w:val="14"/>
                <w:lang w:eastAsia="ru-RU"/>
              </w:rPr>
              <w:br/>
            </w:r>
            <w:r w:rsidRPr="00EC3652">
              <w:rPr>
                <w:rFonts w:ascii="Times New Roman" w:eastAsia="Times New Roman" w:hAnsi="Times New Roman" w:cs="Times New Roman"/>
                <w:color w:val="000000"/>
                <w:sz w:val="14"/>
                <w:szCs w:val="14"/>
                <w:lang w:eastAsia="ru-RU"/>
              </w:rPr>
              <w:br/>
            </w: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val="restart"/>
            <w:tcBorders>
              <w:top w:val="nil"/>
              <w:left w:val="single" w:sz="4" w:space="0" w:color="808080"/>
              <w:bottom w:val="single" w:sz="4" w:space="0" w:color="808080"/>
              <w:right w:val="single" w:sz="4" w:space="0" w:color="808080"/>
            </w:tcBorders>
            <w:shd w:val="clear" w:color="auto" w:fill="auto"/>
            <w:hideMark/>
          </w:tcPr>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32.50.50.190-00000993</w:t>
            </w:r>
            <w:r w:rsidRPr="00401768">
              <w:rPr>
                <w:rFonts w:ascii="Times New Roman" w:eastAsia="Times New Roman" w:hAnsi="Times New Roman" w:cs="Times New Roman"/>
                <w:color w:val="000000"/>
                <w:sz w:val="14"/>
                <w:szCs w:val="14"/>
                <w:lang w:eastAsia="ru-RU"/>
              </w:rPr>
              <w:t>*</w:t>
            </w: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Вариант исполнения: до бедра, малая</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сдавливания ноги на уровне голени и бедра малого объема</w:t>
            </w:r>
          </w:p>
        </w:tc>
        <w:tc>
          <w:tcPr>
            <w:tcW w:w="992" w:type="dxa"/>
            <w:vMerge w:val="restart"/>
            <w:tcBorders>
              <w:top w:val="nil"/>
              <w:left w:val="single" w:sz="4" w:space="0" w:color="808080"/>
              <w:bottom w:val="single" w:sz="4" w:space="0" w:color="808080"/>
              <w:right w:val="single" w:sz="4" w:space="0" w:color="808080"/>
            </w:tcBorders>
            <w:shd w:val="clear" w:color="auto" w:fill="auto"/>
            <w:noWrap/>
            <w:vAlign w:val="bottom"/>
            <w:hideMark/>
          </w:tcPr>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ш</w:t>
            </w:r>
            <w:r w:rsidRPr="00401768">
              <w:rPr>
                <w:rFonts w:ascii="Times New Roman" w:eastAsia="Times New Roman" w:hAnsi="Times New Roman" w:cs="Times New Roman"/>
                <w:color w:val="000000"/>
                <w:sz w:val="14"/>
                <w:szCs w:val="14"/>
                <w:lang w:eastAsia="ru-RU"/>
              </w:rPr>
              <w:t>тука</w:t>
            </w: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12</w:t>
            </w: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672"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Подходят на обхват ноги до</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 50  и  ≤ 60</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w:t>
            </w:r>
            <w:r w:rsidRPr="00EC3652">
              <w:rPr>
                <w:rFonts w:ascii="Times New Roman" w:eastAsia="Times New Roman" w:hAnsi="Times New Roman" w:cs="Times New Roman"/>
                <w:color w:val="000000"/>
                <w:sz w:val="14"/>
                <w:szCs w:val="14"/>
                <w:lang w:eastAsia="ru-RU"/>
              </w:rPr>
              <w:t>м</w:t>
            </w:r>
          </w:p>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ног малой толщины</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Надувная подушка в манжете соединена застежкой на «липучке»</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Для удобства в использовании</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Изделие одноразовое</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использования у одного пациента</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1125"/>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Предназначены для использования с компрессионными терапевтическими системами "Система пневматической компрессии терапевтическая SCD 700 серии, с принадлежностями"</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 xml:space="preserve">Системы </w:t>
            </w:r>
            <w:r w:rsidRPr="00AC354B">
              <w:rPr>
                <w:rFonts w:ascii="Times New Roman" w:eastAsia="Times New Roman" w:hAnsi="Times New Roman" w:cs="Times New Roman"/>
                <w:color w:val="000000"/>
                <w:sz w:val="14"/>
                <w:szCs w:val="14"/>
                <w:lang w:eastAsia="ru-RU"/>
              </w:rPr>
              <w:t>пневматиче</w:t>
            </w:r>
            <w:r>
              <w:rPr>
                <w:rFonts w:ascii="Times New Roman" w:eastAsia="Times New Roman" w:hAnsi="Times New Roman" w:cs="Times New Roman"/>
                <w:color w:val="000000"/>
                <w:sz w:val="14"/>
                <w:szCs w:val="14"/>
                <w:lang w:eastAsia="ru-RU"/>
              </w:rPr>
              <w:t>ской компрессии терапевтические, имеющиеся у Заказчика</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Вид компрессии - перемежающаяся</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AC354B" w:rsidRDefault="00217837" w:rsidP="0085629F">
            <w:pPr>
              <w:pStyle w:val="af7"/>
              <w:jc w:val="center"/>
              <w:rPr>
                <w:rFonts w:ascii="Times New Roman" w:hAnsi="Times New Roman"/>
                <w:color w:val="000000"/>
                <w:sz w:val="14"/>
                <w:szCs w:val="14"/>
              </w:rPr>
            </w:pPr>
            <w:r>
              <w:rPr>
                <w:rFonts w:ascii="Times New Roman" w:hAnsi="Times New Roman"/>
                <w:sz w:val="14"/>
                <w:szCs w:val="14"/>
                <w:shd w:val="clear" w:color="auto" w:fill="FFFFFF"/>
              </w:rPr>
              <w:t>Для улучшения кровообращения</w:t>
            </w:r>
            <w:r w:rsidRPr="00AC354B">
              <w:rPr>
                <w:rFonts w:ascii="Times New Roman" w:hAnsi="Times New Roman"/>
                <w:sz w:val="14"/>
                <w:szCs w:val="14"/>
                <w:shd w:val="clear" w:color="auto" w:fill="FFFFFF"/>
              </w:rPr>
              <w:t xml:space="preserve"> и лимфоотток</w:t>
            </w:r>
            <w:r>
              <w:rPr>
                <w:rFonts w:ascii="Times New Roman" w:hAnsi="Times New Roman"/>
                <w:sz w:val="14"/>
                <w:szCs w:val="14"/>
                <w:shd w:val="clear" w:color="auto" w:fill="FFFFFF"/>
              </w:rPr>
              <w:t>а</w:t>
            </w:r>
            <w:r w:rsidRPr="00AC354B">
              <w:rPr>
                <w:rFonts w:ascii="Times New Roman" w:hAnsi="Times New Roman"/>
                <w:sz w:val="14"/>
                <w:szCs w:val="14"/>
                <w:shd w:val="clear" w:color="auto" w:fill="FFFFFF"/>
              </w:rPr>
              <w:t>, а также</w:t>
            </w:r>
            <w:r>
              <w:rPr>
                <w:rFonts w:ascii="Times New Roman" w:hAnsi="Times New Roman"/>
                <w:sz w:val="14"/>
                <w:szCs w:val="14"/>
                <w:shd w:val="clear" w:color="auto" w:fill="FFFFFF"/>
              </w:rPr>
              <w:t xml:space="preserve"> для  снижения </w:t>
            </w:r>
            <w:r w:rsidRPr="00AC354B">
              <w:rPr>
                <w:rFonts w:ascii="Times New Roman" w:hAnsi="Times New Roman"/>
                <w:sz w:val="14"/>
                <w:szCs w:val="14"/>
                <w:shd w:val="clear" w:color="auto" w:fill="FFFFFF"/>
              </w:rPr>
              <w:t>риск</w:t>
            </w:r>
            <w:r>
              <w:rPr>
                <w:rFonts w:ascii="Times New Roman" w:hAnsi="Times New Roman"/>
                <w:sz w:val="14"/>
                <w:szCs w:val="14"/>
                <w:shd w:val="clear" w:color="auto" w:fill="FFFFFF"/>
              </w:rPr>
              <w:t>а</w:t>
            </w:r>
            <w:r w:rsidRPr="00AC354B">
              <w:rPr>
                <w:rFonts w:ascii="Times New Roman" w:hAnsi="Times New Roman"/>
                <w:sz w:val="14"/>
                <w:szCs w:val="14"/>
                <w:shd w:val="clear" w:color="auto" w:fill="FFFFFF"/>
              </w:rPr>
              <w:t xml:space="preserve"> образования тромбов</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506C26">
              <w:rPr>
                <w:rFonts w:ascii="Times New Roman" w:eastAsia="Times New Roman" w:hAnsi="Times New Roman" w:cs="Times New Roman"/>
                <w:color w:val="000000"/>
                <w:sz w:val="14"/>
                <w:szCs w:val="14"/>
                <w:lang w:eastAsia="ru-RU"/>
              </w:rPr>
              <w:t>Пара манжет в индивидуальной упаковке</w:t>
            </w:r>
          </w:p>
        </w:tc>
        <w:tc>
          <w:tcPr>
            <w:tcW w:w="1417" w:type="dxa"/>
            <w:tcBorders>
              <w:top w:val="nil"/>
              <w:left w:val="nil"/>
              <w:bottom w:val="single" w:sz="4" w:space="0" w:color="808080"/>
              <w:right w:val="single" w:sz="4" w:space="0" w:color="808080"/>
            </w:tcBorders>
            <w:shd w:val="clear" w:color="auto" w:fill="auto"/>
            <w:noWrap/>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506C26">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tcPr>
          <w:p w:rsidR="00217837" w:rsidRDefault="00217837" w:rsidP="0085629F">
            <w:pPr>
              <w:pStyle w:val="af7"/>
              <w:jc w:val="center"/>
              <w:rPr>
                <w:rFonts w:ascii="Times New Roman" w:hAnsi="Times New Roman"/>
                <w:sz w:val="14"/>
                <w:szCs w:val="14"/>
                <w:shd w:val="clear" w:color="auto" w:fill="FFFFFF"/>
              </w:rPr>
            </w:pPr>
            <w:r w:rsidRPr="00EC3652">
              <w:rPr>
                <w:rFonts w:ascii="Times New Roman" w:hAnsi="Times New Roman"/>
                <w:color w:val="000000"/>
                <w:sz w:val="14"/>
                <w:szCs w:val="14"/>
              </w:rPr>
              <w:t>Для двух ног</w:t>
            </w: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690"/>
        </w:trPr>
        <w:tc>
          <w:tcPr>
            <w:tcW w:w="568" w:type="dxa"/>
            <w:vMerge w:val="restart"/>
            <w:tcBorders>
              <w:top w:val="nil"/>
              <w:left w:val="single" w:sz="4" w:space="0" w:color="808080"/>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2</w:t>
            </w:r>
          </w:p>
        </w:tc>
        <w:tc>
          <w:tcPr>
            <w:tcW w:w="1276" w:type="dxa"/>
            <w:vMerge w:val="restart"/>
            <w:tcBorders>
              <w:top w:val="nil"/>
              <w:left w:val="single" w:sz="4" w:space="0" w:color="808080"/>
              <w:bottom w:val="single" w:sz="4" w:space="0" w:color="808080"/>
              <w:right w:val="single" w:sz="4" w:space="0" w:color="808080"/>
            </w:tcBorders>
            <w:shd w:val="clear" w:color="auto" w:fill="auto"/>
            <w:hideMark/>
          </w:tcPr>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Одежда для системы венозной компрессии многокамерная, одноразов</w:t>
            </w:r>
            <w:r>
              <w:rPr>
                <w:rFonts w:ascii="Times New Roman" w:eastAsia="Times New Roman" w:hAnsi="Times New Roman" w:cs="Times New Roman"/>
                <w:color w:val="000000"/>
                <w:sz w:val="14"/>
                <w:szCs w:val="14"/>
                <w:lang w:eastAsia="ru-RU"/>
              </w:rPr>
              <w:t xml:space="preserve">ого использования </w:t>
            </w:r>
            <w:r w:rsidRPr="00EC3652">
              <w:rPr>
                <w:rFonts w:ascii="Times New Roman" w:eastAsia="Times New Roman" w:hAnsi="Times New Roman" w:cs="Times New Roman"/>
                <w:color w:val="000000"/>
                <w:sz w:val="14"/>
                <w:szCs w:val="14"/>
                <w:lang w:eastAsia="ru-RU"/>
              </w:rPr>
              <w:br/>
            </w:r>
            <w:r w:rsidRPr="00EC3652">
              <w:rPr>
                <w:rFonts w:ascii="Times New Roman" w:eastAsia="Times New Roman" w:hAnsi="Times New Roman" w:cs="Times New Roman"/>
                <w:color w:val="000000"/>
                <w:sz w:val="14"/>
                <w:szCs w:val="14"/>
                <w:lang w:eastAsia="ru-RU"/>
              </w:rPr>
              <w:br/>
            </w: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val="restart"/>
            <w:tcBorders>
              <w:top w:val="nil"/>
              <w:left w:val="single" w:sz="4" w:space="0" w:color="808080"/>
              <w:bottom w:val="single" w:sz="4" w:space="0" w:color="808080"/>
              <w:right w:val="single" w:sz="4" w:space="0" w:color="808080"/>
            </w:tcBorders>
            <w:shd w:val="clear" w:color="auto" w:fill="auto"/>
            <w:hideMark/>
          </w:tcPr>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32.50.50.190-00000993</w:t>
            </w:r>
            <w:r w:rsidRPr="00401768">
              <w:rPr>
                <w:rFonts w:ascii="Times New Roman" w:eastAsia="Times New Roman" w:hAnsi="Times New Roman" w:cs="Times New Roman"/>
                <w:color w:val="000000"/>
                <w:sz w:val="14"/>
                <w:szCs w:val="14"/>
                <w:lang w:eastAsia="ru-RU"/>
              </w:rPr>
              <w:t>*</w:t>
            </w: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Вариант исполнения: до бедра, средняя</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сдавливания ноги на уровне голени и бедра</w:t>
            </w:r>
          </w:p>
        </w:tc>
        <w:tc>
          <w:tcPr>
            <w:tcW w:w="992" w:type="dxa"/>
            <w:vMerge w:val="restart"/>
            <w:tcBorders>
              <w:top w:val="nil"/>
              <w:left w:val="single" w:sz="4" w:space="0" w:color="808080"/>
              <w:bottom w:val="single" w:sz="4" w:space="0" w:color="808080"/>
              <w:right w:val="single" w:sz="4" w:space="0" w:color="808080"/>
            </w:tcBorders>
            <w:shd w:val="clear" w:color="auto" w:fill="auto"/>
            <w:noWrap/>
            <w:vAlign w:val="bottom"/>
            <w:hideMark/>
          </w:tcPr>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ш</w:t>
            </w:r>
            <w:r w:rsidRPr="00401768">
              <w:rPr>
                <w:rFonts w:ascii="Times New Roman" w:eastAsia="Times New Roman" w:hAnsi="Times New Roman" w:cs="Times New Roman"/>
                <w:color w:val="000000"/>
                <w:sz w:val="14"/>
                <w:szCs w:val="14"/>
                <w:lang w:eastAsia="ru-RU"/>
              </w:rPr>
              <w:t>тука</w:t>
            </w: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7</w:t>
            </w:r>
            <w:r w:rsidRPr="00EC3652">
              <w:rPr>
                <w:rFonts w:ascii="Times New Roman" w:eastAsia="Times New Roman" w:hAnsi="Times New Roman" w:cs="Times New Roman"/>
                <w:color w:val="000000"/>
                <w:sz w:val="14"/>
                <w:szCs w:val="14"/>
                <w:lang w:eastAsia="ru-RU"/>
              </w:rPr>
              <w:t>2</w:t>
            </w: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672"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Подходят на обхват ноги до</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 70  и  ≤ 80</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w:t>
            </w:r>
            <w:r w:rsidRPr="00EC3652">
              <w:rPr>
                <w:rFonts w:ascii="Times New Roman" w:eastAsia="Times New Roman" w:hAnsi="Times New Roman" w:cs="Times New Roman"/>
                <w:color w:val="000000"/>
                <w:sz w:val="14"/>
                <w:szCs w:val="14"/>
                <w:lang w:eastAsia="ru-RU"/>
              </w:rPr>
              <w:t>м</w:t>
            </w: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ног средней толщины</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Надувная подушка в манжете соединена застежкой на «липучке»</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Для удобства в использовании</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Изделие одноразовое</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использования у одного пациента</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1125"/>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Предназначены для использования с компрессионными терапевтическими системами "Система пневматической компрессии терапевтическая SCD 700 серии, с принадлежностями"</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 xml:space="preserve">Системы </w:t>
            </w:r>
            <w:r w:rsidRPr="00AC354B">
              <w:rPr>
                <w:rFonts w:ascii="Times New Roman" w:eastAsia="Times New Roman" w:hAnsi="Times New Roman" w:cs="Times New Roman"/>
                <w:color w:val="000000"/>
                <w:sz w:val="14"/>
                <w:szCs w:val="14"/>
                <w:lang w:eastAsia="ru-RU"/>
              </w:rPr>
              <w:t>пневматиче</w:t>
            </w:r>
            <w:r>
              <w:rPr>
                <w:rFonts w:ascii="Times New Roman" w:eastAsia="Times New Roman" w:hAnsi="Times New Roman" w:cs="Times New Roman"/>
                <w:color w:val="000000"/>
                <w:sz w:val="14"/>
                <w:szCs w:val="14"/>
                <w:lang w:eastAsia="ru-RU"/>
              </w:rPr>
              <w:t>ской компрессии терапевтические, имеющиеся у Заказчика</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Вид компрессии - перемежающаяся</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hAnsi="Times New Roman"/>
                <w:sz w:val="14"/>
                <w:szCs w:val="14"/>
                <w:shd w:val="clear" w:color="auto" w:fill="FFFFFF"/>
              </w:rPr>
              <w:t>Для улучшения кровообращения</w:t>
            </w:r>
            <w:r w:rsidRPr="00AC354B">
              <w:rPr>
                <w:rFonts w:ascii="Times New Roman" w:hAnsi="Times New Roman" w:cs="Times New Roman"/>
                <w:sz w:val="14"/>
                <w:szCs w:val="14"/>
                <w:shd w:val="clear" w:color="auto" w:fill="FFFFFF"/>
              </w:rPr>
              <w:t xml:space="preserve"> и лимфоотток</w:t>
            </w:r>
            <w:r>
              <w:rPr>
                <w:rFonts w:ascii="Times New Roman" w:hAnsi="Times New Roman"/>
                <w:sz w:val="14"/>
                <w:szCs w:val="14"/>
                <w:shd w:val="clear" w:color="auto" w:fill="FFFFFF"/>
              </w:rPr>
              <w:t>а</w:t>
            </w:r>
            <w:r w:rsidRPr="00AC354B">
              <w:rPr>
                <w:rFonts w:ascii="Times New Roman" w:hAnsi="Times New Roman" w:cs="Times New Roman"/>
                <w:sz w:val="14"/>
                <w:szCs w:val="14"/>
                <w:shd w:val="clear" w:color="auto" w:fill="FFFFFF"/>
              </w:rPr>
              <w:t>, а также</w:t>
            </w:r>
            <w:r>
              <w:rPr>
                <w:rFonts w:ascii="Times New Roman" w:hAnsi="Times New Roman"/>
                <w:sz w:val="14"/>
                <w:szCs w:val="14"/>
                <w:shd w:val="clear" w:color="auto" w:fill="FFFFFF"/>
              </w:rPr>
              <w:t xml:space="preserve"> для  снижения </w:t>
            </w:r>
            <w:r w:rsidRPr="00AC354B">
              <w:rPr>
                <w:rFonts w:ascii="Times New Roman" w:hAnsi="Times New Roman" w:cs="Times New Roman"/>
                <w:sz w:val="14"/>
                <w:szCs w:val="14"/>
                <w:shd w:val="clear" w:color="auto" w:fill="FFFFFF"/>
              </w:rPr>
              <w:t>риск</w:t>
            </w:r>
            <w:r>
              <w:rPr>
                <w:rFonts w:ascii="Times New Roman" w:hAnsi="Times New Roman"/>
                <w:sz w:val="14"/>
                <w:szCs w:val="14"/>
                <w:shd w:val="clear" w:color="auto" w:fill="FFFFFF"/>
              </w:rPr>
              <w:t>а</w:t>
            </w:r>
            <w:r w:rsidRPr="00AC354B">
              <w:rPr>
                <w:rFonts w:ascii="Times New Roman" w:hAnsi="Times New Roman" w:cs="Times New Roman"/>
                <w:sz w:val="14"/>
                <w:szCs w:val="14"/>
                <w:shd w:val="clear" w:color="auto" w:fill="FFFFFF"/>
              </w:rPr>
              <w:t xml:space="preserve"> образования тромбов</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Пара манжет в индивидуальной упаковке</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двух ног</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660"/>
        </w:trPr>
        <w:tc>
          <w:tcPr>
            <w:tcW w:w="568" w:type="dxa"/>
            <w:vMerge w:val="restart"/>
            <w:tcBorders>
              <w:top w:val="nil"/>
              <w:left w:val="single" w:sz="4" w:space="0" w:color="808080"/>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3</w:t>
            </w:r>
          </w:p>
        </w:tc>
        <w:tc>
          <w:tcPr>
            <w:tcW w:w="1276" w:type="dxa"/>
            <w:vMerge w:val="restart"/>
            <w:tcBorders>
              <w:top w:val="nil"/>
              <w:left w:val="single" w:sz="4" w:space="0" w:color="808080"/>
              <w:bottom w:val="single" w:sz="4" w:space="0" w:color="808080"/>
              <w:right w:val="single" w:sz="4" w:space="0" w:color="808080"/>
            </w:tcBorders>
            <w:shd w:val="clear" w:color="auto" w:fill="auto"/>
            <w:hideMark/>
          </w:tcPr>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Одежда для системы венозной компрессии многокамерная, одноразов</w:t>
            </w:r>
            <w:r>
              <w:rPr>
                <w:rFonts w:ascii="Times New Roman" w:eastAsia="Times New Roman" w:hAnsi="Times New Roman" w:cs="Times New Roman"/>
                <w:color w:val="000000"/>
                <w:sz w:val="14"/>
                <w:szCs w:val="14"/>
                <w:lang w:eastAsia="ru-RU"/>
              </w:rPr>
              <w:t xml:space="preserve">ого использования </w:t>
            </w:r>
            <w:r w:rsidRPr="00EC3652">
              <w:rPr>
                <w:rFonts w:ascii="Times New Roman" w:eastAsia="Times New Roman" w:hAnsi="Times New Roman" w:cs="Times New Roman"/>
                <w:color w:val="000000"/>
                <w:sz w:val="14"/>
                <w:szCs w:val="14"/>
                <w:lang w:eastAsia="ru-RU"/>
              </w:rPr>
              <w:br/>
            </w:r>
            <w:r w:rsidRPr="00EC3652">
              <w:rPr>
                <w:rFonts w:ascii="Times New Roman" w:eastAsia="Times New Roman" w:hAnsi="Times New Roman" w:cs="Times New Roman"/>
                <w:color w:val="000000"/>
                <w:sz w:val="14"/>
                <w:szCs w:val="14"/>
                <w:lang w:eastAsia="ru-RU"/>
              </w:rPr>
              <w:br/>
            </w: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val="restart"/>
            <w:tcBorders>
              <w:top w:val="nil"/>
              <w:left w:val="single" w:sz="4" w:space="0" w:color="808080"/>
              <w:bottom w:val="single" w:sz="4" w:space="0" w:color="808080"/>
              <w:right w:val="single" w:sz="4" w:space="0" w:color="808080"/>
            </w:tcBorders>
            <w:shd w:val="clear" w:color="auto" w:fill="auto"/>
            <w:hideMark/>
          </w:tcPr>
          <w:p w:rsidR="00217837" w:rsidRPr="00401768"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32.50.50.190-00000993</w:t>
            </w:r>
            <w:r w:rsidRPr="00401768">
              <w:rPr>
                <w:rFonts w:ascii="Times New Roman" w:eastAsia="Times New Roman" w:hAnsi="Times New Roman" w:cs="Times New Roman"/>
                <w:color w:val="000000"/>
                <w:sz w:val="14"/>
                <w:szCs w:val="14"/>
                <w:lang w:eastAsia="ru-RU"/>
              </w:rPr>
              <w:t>*</w:t>
            </w: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Вариант исполнения: до бедра, большая</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сдавливания ноги на уровне голени и бедра</w:t>
            </w:r>
          </w:p>
        </w:tc>
        <w:tc>
          <w:tcPr>
            <w:tcW w:w="992" w:type="dxa"/>
            <w:vMerge w:val="restart"/>
            <w:tcBorders>
              <w:top w:val="nil"/>
              <w:left w:val="single" w:sz="4" w:space="0" w:color="808080"/>
              <w:bottom w:val="single" w:sz="4" w:space="0" w:color="808080"/>
              <w:right w:val="single" w:sz="4" w:space="0" w:color="808080"/>
            </w:tcBorders>
            <w:shd w:val="clear" w:color="auto" w:fill="auto"/>
            <w:noWrap/>
            <w:vAlign w:val="bottom"/>
            <w:hideMark/>
          </w:tcPr>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ш</w:t>
            </w:r>
            <w:r w:rsidRPr="00401768">
              <w:rPr>
                <w:rFonts w:ascii="Times New Roman" w:eastAsia="Times New Roman" w:hAnsi="Times New Roman" w:cs="Times New Roman"/>
                <w:color w:val="000000"/>
                <w:sz w:val="14"/>
                <w:szCs w:val="14"/>
                <w:lang w:eastAsia="ru-RU"/>
              </w:rPr>
              <w:t>тука</w:t>
            </w: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36</w:t>
            </w: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672" w:type="dxa"/>
            <w:vMerge w:val="restart"/>
            <w:tcBorders>
              <w:top w:val="nil"/>
              <w:left w:val="single" w:sz="4" w:space="0" w:color="808080"/>
              <w:bottom w:val="single" w:sz="4" w:space="0" w:color="808080"/>
              <w:right w:val="single" w:sz="4" w:space="0" w:color="808080"/>
            </w:tcBorders>
            <w:shd w:val="clear" w:color="auto" w:fill="auto"/>
            <w:noWrap/>
            <w:vAlign w:val="bottom"/>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Подходят на обхват ноги до</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 90  и  ≤ 100</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w:t>
            </w:r>
            <w:r w:rsidRPr="00EC3652">
              <w:rPr>
                <w:rFonts w:ascii="Times New Roman" w:eastAsia="Times New Roman" w:hAnsi="Times New Roman" w:cs="Times New Roman"/>
                <w:color w:val="000000"/>
                <w:sz w:val="14"/>
                <w:szCs w:val="14"/>
                <w:lang w:eastAsia="ru-RU"/>
              </w:rPr>
              <w:t>м</w:t>
            </w: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Default="00217837" w:rsidP="0085629F">
            <w:pPr>
              <w:spacing w:after="0" w:line="240" w:lineRule="auto"/>
              <w:jc w:val="center"/>
              <w:rPr>
                <w:rFonts w:ascii="Times New Roman" w:eastAsia="Times New Roman" w:hAnsi="Times New Roman" w:cs="Times New Roman"/>
                <w:color w:val="000000"/>
                <w:sz w:val="14"/>
                <w:szCs w:val="14"/>
                <w:lang w:eastAsia="ru-RU"/>
              </w:rPr>
            </w:pPr>
          </w:p>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ног средней толщины</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Надувная подушка в манжете соединена застежкой на «липучке»</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Для удобства в использовании</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Изделие одноразовое</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использования у одного пациента</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1125"/>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Предназначены для использования с компрессионными терапевтическими системами "Система пневматической компрессии терапевтическая SCD 700 серии, с принадлежностями"</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 xml:space="preserve">Системы </w:t>
            </w:r>
            <w:r w:rsidRPr="00AC354B">
              <w:rPr>
                <w:rFonts w:ascii="Times New Roman" w:eastAsia="Times New Roman" w:hAnsi="Times New Roman" w:cs="Times New Roman"/>
                <w:color w:val="000000"/>
                <w:sz w:val="14"/>
                <w:szCs w:val="14"/>
                <w:lang w:eastAsia="ru-RU"/>
              </w:rPr>
              <w:t>пневматиче</w:t>
            </w:r>
            <w:r>
              <w:rPr>
                <w:rFonts w:ascii="Times New Roman" w:eastAsia="Times New Roman" w:hAnsi="Times New Roman" w:cs="Times New Roman"/>
                <w:color w:val="000000"/>
                <w:sz w:val="14"/>
                <w:szCs w:val="14"/>
                <w:lang w:eastAsia="ru-RU"/>
              </w:rPr>
              <w:t>ской компрессии терапевтические, имеющиеся у Заказчика</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Вид компрессии - перемежающаяся</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Pr>
                <w:rFonts w:ascii="Times New Roman" w:hAnsi="Times New Roman"/>
                <w:sz w:val="14"/>
                <w:szCs w:val="14"/>
                <w:shd w:val="clear" w:color="auto" w:fill="FFFFFF"/>
              </w:rPr>
              <w:t>Для улучшения кровообращения</w:t>
            </w:r>
            <w:r w:rsidRPr="00AC354B">
              <w:rPr>
                <w:rFonts w:ascii="Times New Roman" w:hAnsi="Times New Roman" w:cs="Times New Roman"/>
                <w:sz w:val="14"/>
                <w:szCs w:val="14"/>
                <w:shd w:val="clear" w:color="auto" w:fill="FFFFFF"/>
              </w:rPr>
              <w:t xml:space="preserve"> и лимфоотток</w:t>
            </w:r>
            <w:r>
              <w:rPr>
                <w:rFonts w:ascii="Times New Roman" w:hAnsi="Times New Roman"/>
                <w:sz w:val="14"/>
                <w:szCs w:val="14"/>
                <w:shd w:val="clear" w:color="auto" w:fill="FFFFFF"/>
              </w:rPr>
              <w:t>а</w:t>
            </w:r>
            <w:r w:rsidRPr="00AC354B">
              <w:rPr>
                <w:rFonts w:ascii="Times New Roman" w:hAnsi="Times New Roman" w:cs="Times New Roman"/>
                <w:sz w:val="14"/>
                <w:szCs w:val="14"/>
                <w:shd w:val="clear" w:color="auto" w:fill="FFFFFF"/>
              </w:rPr>
              <w:t>, а также</w:t>
            </w:r>
            <w:r>
              <w:rPr>
                <w:rFonts w:ascii="Times New Roman" w:hAnsi="Times New Roman"/>
                <w:sz w:val="14"/>
                <w:szCs w:val="14"/>
                <w:shd w:val="clear" w:color="auto" w:fill="FFFFFF"/>
              </w:rPr>
              <w:t xml:space="preserve"> для  снижения </w:t>
            </w:r>
            <w:r w:rsidRPr="00AC354B">
              <w:rPr>
                <w:rFonts w:ascii="Times New Roman" w:hAnsi="Times New Roman" w:cs="Times New Roman"/>
                <w:sz w:val="14"/>
                <w:szCs w:val="14"/>
                <w:shd w:val="clear" w:color="auto" w:fill="FFFFFF"/>
              </w:rPr>
              <w:t>риск</w:t>
            </w:r>
            <w:r>
              <w:rPr>
                <w:rFonts w:ascii="Times New Roman" w:hAnsi="Times New Roman"/>
                <w:sz w:val="14"/>
                <w:szCs w:val="14"/>
                <w:shd w:val="clear" w:color="auto" w:fill="FFFFFF"/>
              </w:rPr>
              <w:t>а</w:t>
            </w:r>
            <w:r w:rsidRPr="00AC354B">
              <w:rPr>
                <w:rFonts w:ascii="Times New Roman" w:hAnsi="Times New Roman" w:cs="Times New Roman"/>
                <w:sz w:val="14"/>
                <w:szCs w:val="14"/>
                <w:shd w:val="clear" w:color="auto" w:fill="FFFFFF"/>
              </w:rPr>
              <w:t xml:space="preserve"> образования тромбов</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r w:rsidR="00217837" w:rsidRPr="00401768" w:rsidTr="0085629F">
        <w:trPr>
          <w:trHeight w:val="450"/>
        </w:trPr>
        <w:tc>
          <w:tcPr>
            <w:tcW w:w="568"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276"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Пара манжет в индивидуальной упаковке</w:t>
            </w:r>
          </w:p>
        </w:tc>
        <w:tc>
          <w:tcPr>
            <w:tcW w:w="1417" w:type="dxa"/>
            <w:tcBorders>
              <w:top w:val="nil"/>
              <w:left w:val="nil"/>
              <w:bottom w:val="single" w:sz="4" w:space="0" w:color="808080"/>
              <w:right w:val="single" w:sz="4" w:space="0" w:color="808080"/>
            </w:tcBorders>
            <w:shd w:val="clear" w:color="auto" w:fill="auto"/>
            <w:noWrap/>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соответствие</w:t>
            </w:r>
          </w:p>
        </w:tc>
        <w:tc>
          <w:tcPr>
            <w:tcW w:w="1276" w:type="dxa"/>
            <w:tcBorders>
              <w:top w:val="nil"/>
              <w:left w:val="nil"/>
              <w:bottom w:val="single" w:sz="4" w:space="0" w:color="808080"/>
              <w:right w:val="single" w:sz="4" w:space="0" w:color="808080"/>
            </w:tcBorders>
            <w:shd w:val="clear" w:color="auto" w:fill="auto"/>
            <w:noWrap/>
            <w:vAlign w:val="bottom"/>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60" w:type="dxa"/>
            <w:tcBorders>
              <w:top w:val="nil"/>
              <w:left w:val="nil"/>
              <w:bottom w:val="single" w:sz="4" w:space="0" w:color="808080"/>
              <w:right w:val="single" w:sz="4" w:space="0" w:color="808080"/>
            </w:tcBorders>
            <w:shd w:val="clear" w:color="auto" w:fill="auto"/>
            <w:hideMark/>
          </w:tcPr>
          <w:p w:rsidR="00217837" w:rsidRPr="00EC3652" w:rsidRDefault="00217837" w:rsidP="0085629F">
            <w:pPr>
              <w:spacing w:after="0" w:line="240" w:lineRule="auto"/>
              <w:jc w:val="center"/>
              <w:rPr>
                <w:rFonts w:ascii="Times New Roman" w:eastAsia="Times New Roman" w:hAnsi="Times New Roman" w:cs="Times New Roman"/>
                <w:color w:val="000000"/>
                <w:sz w:val="14"/>
                <w:szCs w:val="14"/>
                <w:lang w:eastAsia="ru-RU"/>
              </w:rPr>
            </w:pPr>
            <w:r w:rsidRPr="00EC3652">
              <w:rPr>
                <w:rFonts w:ascii="Times New Roman" w:eastAsia="Times New Roman" w:hAnsi="Times New Roman" w:cs="Times New Roman"/>
                <w:color w:val="000000"/>
                <w:sz w:val="14"/>
                <w:szCs w:val="14"/>
                <w:lang w:eastAsia="ru-RU"/>
              </w:rPr>
              <w:t>Для двух ног</w:t>
            </w:r>
          </w:p>
        </w:tc>
        <w:tc>
          <w:tcPr>
            <w:tcW w:w="992"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4" w:space="0" w:color="808080"/>
              <w:bottom w:val="single" w:sz="4" w:space="0" w:color="808080"/>
              <w:right w:val="single" w:sz="4" w:space="0" w:color="808080"/>
            </w:tcBorders>
            <w:vAlign w:val="center"/>
            <w:hideMark/>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c>
          <w:tcPr>
            <w:tcW w:w="672" w:type="dxa"/>
            <w:vMerge/>
            <w:tcBorders>
              <w:top w:val="nil"/>
              <w:left w:val="single" w:sz="4" w:space="0" w:color="808080"/>
              <w:bottom w:val="single" w:sz="4" w:space="0" w:color="808080"/>
              <w:right w:val="single" w:sz="4" w:space="0" w:color="808080"/>
            </w:tcBorders>
            <w:vAlign w:val="center"/>
          </w:tcPr>
          <w:p w:rsidR="00217837" w:rsidRPr="00EC3652" w:rsidRDefault="00217837" w:rsidP="0085629F">
            <w:pPr>
              <w:spacing w:after="0" w:line="240" w:lineRule="auto"/>
              <w:rPr>
                <w:rFonts w:ascii="Times New Roman" w:eastAsia="Times New Roman" w:hAnsi="Times New Roman" w:cs="Times New Roman"/>
                <w:color w:val="000000"/>
                <w:sz w:val="14"/>
                <w:szCs w:val="14"/>
                <w:lang w:eastAsia="ru-RU"/>
              </w:rPr>
            </w:pPr>
          </w:p>
        </w:tc>
      </w:tr>
    </w:tbl>
    <w:p w:rsidR="00217837" w:rsidRDefault="00217837" w:rsidP="00217837">
      <w:pPr>
        <w:pStyle w:val="ConsPlusTitle"/>
        <w:jc w:val="left"/>
        <w:rPr>
          <w:rFonts w:ascii="Times New Roman" w:hAnsi="Times New Roman" w:cs="Times New Roman"/>
          <w:bCs w:val="0"/>
          <w:i/>
          <w:color w:val="000000"/>
        </w:rPr>
      </w:pPr>
    </w:p>
    <w:p w:rsidR="00217837" w:rsidRPr="009C31C7" w:rsidRDefault="00217837" w:rsidP="00217837">
      <w:pPr>
        <w:pStyle w:val="ConsPlusTitle"/>
        <w:jc w:val="left"/>
        <w:rPr>
          <w:rFonts w:ascii="Times New Roman" w:hAnsi="Times New Roman" w:cs="Times New Roman"/>
          <w:i/>
          <w:color w:val="000000"/>
          <w:sz w:val="22"/>
          <w:szCs w:val="22"/>
        </w:rPr>
      </w:pPr>
      <w:r w:rsidRPr="009C31C7">
        <w:rPr>
          <w:rFonts w:ascii="Times New Roman" w:hAnsi="Times New Roman" w:cs="Times New Roman"/>
          <w:bCs w:val="0"/>
          <w:i/>
          <w:color w:val="000000"/>
        </w:rPr>
        <w:t>*</w:t>
      </w:r>
      <w:r w:rsidRPr="009C31C7">
        <w:rPr>
          <w:rFonts w:ascii="Times New Roman" w:hAnsi="Times New Roman" w:cs="Times New Roman"/>
          <w:i/>
          <w:color w:val="000000"/>
          <w:sz w:val="22"/>
          <w:szCs w:val="22"/>
        </w:rPr>
        <w:t xml:space="preserve"> 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p>
    <w:p w:rsidR="00217837" w:rsidRPr="009C31C7" w:rsidRDefault="00217837" w:rsidP="00217837">
      <w:pP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217837">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9BB" w:rsidRDefault="00CE49BB">
      <w:pPr>
        <w:spacing w:after="0" w:line="240" w:lineRule="auto"/>
      </w:pPr>
      <w:r>
        <w:separator/>
      </w:r>
    </w:p>
  </w:endnote>
  <w:endnote w:type="continuationSeparator" w:id="0">
    <w:p w:rsidR="00CE49BB" w:rsidRDefault="00CE4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7469" w:rsidRDefault="000A746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A7469">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A7469">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A746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A746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A746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1783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9BB" w:rsidRDefault="00CE49BB">
      <w:pPr>
        <w:spacing w:after="0" w:line="240" w:lineRule="auto"/>
      </w:pPr>
      <w:r>
        <w:separator/>
      </w:r>
    </w:p>
  </w:footnote>
  <w:footnote w:type="continuationSeparator" w:id="0">
    <w:p w:rsidR="00CE49BB" w:rsidRDefault="00CE49B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7469" w:rsidRDefault="000A746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7469" w:rsidRDefault="000A746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7469" w:rsidRDefault="000A746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A7469"/>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17837"/>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E49BB"/>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ConsPlusTitle">
    <w:name w:val="ConsPlusTitle"/>
    <w:uiPriority w:val="99"/>
    <w:rsid w:val="00217837"/>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3FA07-CA2E-4BE1-B52D-8AAFB3116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1630</Words>
  <Characters>9295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2026-11-02T07:52:00Z</dcterms:created>
  <dcterms:modified xsi:type="dcterms:W3CDTF">2026-11-02T07:52:00Z</dcterms:modified>
</cp:coreProperties>
</file>