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13.10.2021 № 05-07/1083</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19.10.2021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5077CC">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249"/>
        <w:gridCol w:w="864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изделий медицинского назначения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24.12.2021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13.12.2021</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после поступления заявки от Покупателя. Последняя дата подачи заявки на поставку 06.12.2021. Максимальное количество партий - 10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10 (десяти) календарных дней с момента подписания Покупателем универсального передаточного документа (УПД).
                <w:br/>
              </w:t>
            </w:r>
            <w:r w:rsidRPr="001347C5">
              <w:rPr>
                <w:rFonts w:ascii="Times New Roman" w:hAnsi="Times New Roman" w:cs="Times New Roman"/>
                <w:sz w:val="24"/>
                <w:szCs w:val="24"/>
              </w:rPr>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товара на момент поставки должен составлять не менее 70%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 xml:space="preserve">Предоставляемые участникам закупки преимущества в </w:t>
            </w:r>
            <w:r w:rsidRPr="00450429">
              <w:rPr>
                <w:rFonts w:ascii="Times New Roman" w:hAnsi="Times New Roman" w:cs="Times New Roman"/>
                <w:sz w:val="24"/>
                <w:szCs w:val="26"/>
              </w:rPr>
              <w:lastRenderedPageBreak/>
              <w:t>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Предоставляются в соответствии со статьей 29 (организации инвалидов)</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закупки/контрагентом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D6751F" w:rsidRPr="00F0107A" w:rsidRDefault="00D6751F" w:rsidP="00D6751F">
      <w:pPr>
        <w:widowControl w:val="0"/>
        <w:numPr>
          <w:ilvl w:val="0"/>
          <w:numId w:val="18"/>
        </w:numPr>
        <w:spacing w:after="0"/>
        <w:ind w:left="0" w:firstLine="709"/>
        <w:contextualSpacing/>
        <w:jc w:val="center"/>
        <w:rPr>
          <w:rFonts w:ascii="Times New Roman" w:hAnsi="Times New Roman"/>
          <w:b/>
        </w:rPr>
      </w:pPr>
      <w:r w:rsidRPr="00F0107A">
        <w:rPr>
          <w:rFonts w:ascii="Times New Roman" w:hAnsi="Times New Roman"/>
          <w:b/>
          <w:sz w:val="24"/>
          <w:szCs w:val="26"/>
        </w:rPr>
        <w:t>Описание</w:t>
      </w:r>
      <w:r w:rsidRPr="00F0107A">
        <w:rPr>
          <w:rFonts w:ascii="Times New Roman" w:hAnsi="Times New Roman"/>
          <w:sz w:val="24"/>
          <w:szCs w:val="26"/>
        </w:rPr>
        <w:t xml:space="preserve"> </w:t>
      </w:r>
      <w:r w:rsidRPr="00F0107A">
        <w:rPr>
          <w:rFonts w:ascii="Times New Roman" w:hAnsi="Times New Roman"/>
          <w:b/>
          <w:sz w:val="24"/>
          <w:szCs w:val="26"/>
        </w:rPr>
        <w:t>объекта закупки</w:t>
      </w:r>
    </w:p>
    <w:p w:rsidR="00D6751F" w:rsidRDefault="00D6751F" w:rsidP="00D6751F">
      <w:pPr>
        <w:spacing w:after="0" w:line="240" w:lineRule="auto"/>
        <w:jc w:val="both"/>
        <w:rPr>
          <w:rFonts w:ascii="Times New Roman" w:hAnsi="Times New Roman"/>
          <w:color w:val="000000"/>
          <w:lang w:eastAsia="ru-RU"/>
        </w:rPr>
      </w:pPr>
    </w:p>
    <w:tbl>
      <w:tblPr>
        <w:tblW w:w="49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839"/>
        <w:gridCol w:w="5250"/>
        <w:gridCol w:w="1028"/>
        <w:gridCol w:w="709"/>
        <w:gridCol w:w="1417"/>
        <w:gridCol w:w="1134"/>
        <w:gridCol w:w="851"/>
        <w:gridCol w:w="1134"/>
        <w:gridCol w:w="949"/>
      </w:tblGrid>
      <w:tr w:rsidR="00D6751F" w:rsidRPr="000E0FFD" w:rsidTr="00B958CA">
        <w:trPr>
          <w:trHeight w:val="20"/>
          <w:jc w:val="center"/>
        </w:trPr>
        <w:tc>
          <w:tcPr>
            <w:tcW w:w="596" w:type="dxa"/>
            <w:vAlign w:val="center"/>
            <w:hideMark/>
          </w:tcPr>
          <w:p w:rsidR="00D6751F" w:rsidRPr="000E0FFD" w:rsidRDefault="00D6751F" w:rsidP="00B958CA">
            <w:pPr>
              <w:spacing w:after="0" w:line="240" w:lineRule="auto"/>
              <w:jc w:val="center"/>
              <w:rPr>
                <w:rFonts w:ascii="Times New Roman" w:hAnsi="Times New Roman"/>
                <w:b/>
                <w:lang w:eastAsia="ru-RU"/>
              </w:rPr>
            </w:pPr>
            <w:r w:rsidRPr="000E0FFD">
              <w:rPr>
                <w:rFonts w:ascii="Times New Roman" w:hAnsi="Times New Roman"/>
                <w:b/>
                <w:lang w:eastAsia="ru-RU"/>
              </w:rPr>
              <w:t>№ п/п</w:t>
            </w:r>
          </w:p>
        </w:tc>
        <w:tc>
          <w:tcPr>
            <w:tcW w:w="1839" w:type="dxa"/>
            <w:vAlign w:val="center"/>
            <w:hideMark/>
          </w:tcPr>
          <w:p w:rsidR="00D6751F" w:rsidRPr="008F2872" w:rsidRDefault="00D6751F" w:rsidP="00B958CA">
            <w:pPr>
              <w:spacing w:after="0" w:line="240" w:lineRule="auto"/>
              <w:jc w:val="center"/>
              <w:rPr>
                <w:rFonts w:ascii="Times New Roman" w:hAnsi="Times New Roman"/>
                <w:b/>
                <w:lang w:eastAsia="ru-RU"/>
              </w:rPr>
            </w:pPr>
            <w:r w:rsidRPr="000E0FFD">
              <w:rPr>
                <w:rFonts w:ascii="Times New Roman" w:hAnsi="Times New Roman"/>
                <w:b/>
                <w:lang w:eastAsia="ru-RU"/>
              </w:rPr>
              <w:t xml:space="preserve">Наименование товара </w:t>
            </w:r>
          </w:p>
        </w:tc>
        <w:tc>
          <w:tcPr>
            <w:tcW w:w="5250" w:type="dxa"/>
            <w:vAlign w:val="center"/>
            <w:hideMark/>
          </w:tcPr>
          <w:p w:rsidR="00D6751F" w:rsidRPr="000E0FFD" w:rsidRDefault="00D6751F" w:rsidP="00B958CA">
            <w:pPr>
              <w:spacing w:after="0" w:line="240" w:lineRule="auto"/>
              <w:jc w:val="center"/>
              <w:rPr>
                <w:rFonts w:ascii="Times New Roman" w:hAnsi="Times New Roman"/>
                <w:b/>
                <w:lang w:eastAsia="ru-RU"/>
              </w:rPr>
            </w:pPr>
            <w:r w:rsidRPr="000E0FFD">
              <w:rPr>
                <w:rFonts w:ascii="Times New Roman" w:hAnsi="Times New Roman"/>
                <w:b/>
                <w:lang w:eastAsia="ru-RU"/>
              </w:rPr>
              <w:t>Требования к качеству, техническим и функциональным характеристикам товара</w:t>
            </w:r>
          </w:p>
        </w:tc>
        <w:tc>
          <w:tcPr>
            <w:tcW w:w="1028" w:type="dxa"/>
            <w:vAlign w:val="center"/>
          </w:tcPr>
          <w:p w:rsidR="00D6751F" w:rsidRPr="000E0FFD" w:rsidRDefault="00D6751F" w:rsidP="00B958CA">
            <w:pPr>
              <w:spacing w:after="0" w:line="240" w:lineRule="auto"/>
              <w:jc w:val="center"/>
              <w:rPr>
                <w:rFonts w:ascii="Times New Roman" w:hAnsi="Times New Roman"/>
                <w:b/>
                <w:lang w:eastAsia="ru-RU"/>
              </w:rPr>
            </w:pPr>
            <w:r w:rsidRPr="000E0FFD">
              <w:rPr>
                <w:rFonts w:ascii="Times New Roman" w:hAnsi="Times New Roman"/>
                <w:b/>
                <w:lang w:eastAsia="ru-RU"/>
              </w:rPr>
              <w:t>Кол-во</w:t>
            </w:r>
          </w:p>
        </w:tc>
        <w:tc>
          <w:tcPr>
            <w:tcW w:w="709" w:type="dxa"/>
            <w:vAlign w:val="center"/>
          </w:tcPr>
          <w:p w:rsidR="00D6751F" w:rsidRPr="000E0FFD" w:rsidRDefault="00D6751F" w:rsidP="00B958CA">
            <w:pPr>
              <w:spacing w:after="0" w:line="240" w:lineRule="auto"/>
              <w:jc w:val="center"/>
              <w:rPr>
                <w:rFonts w:ascii="Times New Roman" w:hAnsi="Times New Roman"/>
                <w:b/>
                <w:lang w:eastAsia="ru-RU"/>
              </w:rPr>
            </w:pPr>
            <w:r w:rsidRPr="000E0FFD">
              <w:rPr>
                <w:rFonts w:ascii="Times New Roman" w:hAnsi="Times New Roman"/>
                <w:b/>
                <w:lang w:eastAsia="ru-RU"/>
              </w:rPr>
              <w:t>Ед. изм.</w:t>
            </w:r>
          </w:p>
        </w:tc>
        <w:tc>
          <w:tcPr>
            <w:tcW w:w="1417" w:type="dxa"/>
            <w:vAlign w:val="center"/>
          </w:tcPr>
          <w:p w:rsidR="00D6751F" w:rsidRPr="000E0FFD" w:rsidRDefault="00D6751F" w:rsidP="00B958CA">
            <w:pPr>
              <w:spacing w:after="0" w:line="240" w:lineRule="auto"/>
              <w:jc w:val="center"/>
              <w:rPr>
                <w:rFonts w:ascii="Times New Roman" w:hAnsi="Times New Roman"/>
                <w:b/>
                <w:lang w:eastAsia="ru-RU"/>
              </w:rPr>
            </w:pPr>
            <w:r w:rsidRPr="000E0FFD">
              <w:rPr>
                <w:rFonts w:ascii="Times New Roman" w:hAnsi="Times New Roman"/>
                <w:b/>
                <w:lang w:eastAsia="ru-RU"/>
              </w:rPr>
              <w:t>ОКПД2/ КТРУ</w:t>
            </w:r>
          </w:p>
        </w:tc>
        <w:tc>
          <w:tcPr>
            <w:tcW w:w="1134" w:type="dxa"/>
            <w:shd w:val="clear" w:color="auto" w:fill="FFFFCC"/>
            <w:vAlign w:val="center"/>
          </w:tcPr>
          <w:p w:rsidR="00D6751F" w:rsidRPr="000E0FFD" w:rsidRDefault="00D6751F" w:rsidP="00B958CA">
            <w:pPr>
              <w:spacing w:after="0" w:line="240" w:lineRule="auto"/>
              <w:jc w:val="center"/>
              <w:rPr>
                <w:rFonts w:ascii="Times New Roman" w:hAnsi="Times New Roman"/>
                <w:b/>
                <w:lang w:eastAsia="ru-RU"/>
              </w:rPr>
            </w:pPr>
            <w:r w:rsidRPr="000E0FFD">
              <w:rPr>
                <w:rFonts w:ascii="Times New Roman" w:hAnsi="Times New Roman"/>
                <w:b/>
                <w:lang w:eastAsia="ru-RU"/>
              </w:rPr>
              <w:t>Страна происхождения</w:t>
            </w:r>
          </w:p>
        </w:tc>
        <w:tc>
          <w:tcPr>
            <w:tcW w:w="851" w:type="dxa"/>
            <w:shd w:val="clear" w:color="auto" w:fill="FFFFCC"/>
            <w:vAlign w:val="center"/>
          </w:tcPr>
          <w:p w:rsidR="00D6751F" w:rsidRPr="00C2575C" w:rsidRDefault="00D6751F" w:rsidP="00B958CA">
            <w:pPr>
              <w:spacing w:after="0" w:line="240" w:lineRule="auto"/>
              <w:jc w:val="center"/>
              <w:rPr>
                <w:rFonts w:ascii="Times New Roman" w:hAnsi="Times New Roman"/>
                <w:b/>
                <w:lang w:eastAsia="ru-RU"/>
              </w:rPr>
            </w:pPr>
            <w:r w:rsidRPr="00C2575C">
              <w:rPr>
                <w:rFonts w:ascii="Times New Roman" w:hAnsi="Times New Roman"/>
                <w:b/>
                <w:lang w:eastAsia="ru-RU"/>
              </w:rPr>
              <w:t>НДС %</w:t>
            </w:r>
          </w:p>
        </w:tc>
        <w:tc>
          <w:tcPr>
            <w:tcW w:w="1134" w:type="dxa"/>
            <w:shd w:val="clear" w:color="auto" w:fill="FFFFCC"/>
            <w:vAlign w:val="center"/>
          </w:tcPr>
          <w:p w:rsidR="00D6751F" w:rsidRPr="00C2575C" w:rsidRDefault="00D6751F" w:rsidP="00B958CA">
            <w:pPr>
              <w:spacing w:after="0" w:line="240" w:lineRule="auto"/>
              <w:jc w:val="center"/>
              <w:rPr>
                <w:rFonts w:ascii="Times New Roman" w:hAnsi="Times New Roman"/>
                <w:b/>
                <w:lang w:eastAsia="ru-RU"/>
              </w:rPr>
            </w:pPr>
            <w:r w:rsidRPr="00C2575C">
              <w:rPr>
                <w:rFonts w:ascii="Times New Roman" w:hAnsi="Times New Roman"/>
                <w:b/>
                <w:lang w:eastAsia="ru-RU"/>
              </w:rPr>
              <w:t>Цена за ед. без НДС (руб.)</w:t>
            </w:r>
          </w:p>
        </w:tc>
        <w:tc>
          <w:tcPr>
            <w:tcW w:w="949" w:type="dxa"/>
            <w:shd w:val="clear" w:color="auto" w:fill="FFFFCC"/>
            <w:vAlign w:val="center"/>
          </w:tcPr>
          <w:p w:rsidR="00D6751F" w:rsidRPr="00C2575C" w:rsidRDefault="00D6751F" w:rsidP="00B958CA">
            <w:pPr>
              <w:spacing w:after="0" w:line="240" w:lineRule="auto"/>
              <w:jc w:val="center"/>
              <w:rPr>
                <w:rFonts w:ascii="Times New Roman" w:hAnsi="Times New Roman"/>
                <w:b/>
                <w:lang w:eastAsia="ru-RU"/>
              </w:rPr>
            </w:pPr>
            <w:r w:rsidRPr="00C2575C">
              <w:rPr>
                <w:rFonts w:ascii="Times New Roman" w:hAnsi="Times New Roman"/>
                <w:b/>
                <w:lang w:eastAsia="ru-RU"/>
              </w:rPr>
              <w:t>Сумма без НДС (руб.)</w:t>
            </w:r>
          </w:p>
        </w:tc>
      </w:tr>
      <w:tr w:rsidR="00D6751F" w:rsidRPr="000E0FFD" w:rsidTr="00B958CA">
        <w:trPr>
          <w:trHeight w:val="20"/>
          <w:jc w:val="center"/>
        </w:trPr>
        <w:tc>
          <w:tcPr>
            <w:tcW w:w="596" w:type="dxa"/>
          </w:tcPr>
          <w:p w:rsidR="00D6751F" w:rsidRPr="000E0FFD" w:rsidRDefault="00D6751F" w:rsidP="00D6751F">
            <w:pPr>
              <w:pStyle w:val="a7"/>
              <w:numPr>
                <w:ilvl w:val="0"/>
                <w:numId w:val="20"/>
              </w:numPr>
              <w:spacing w:after="0" w:line="240" w:lineRule="auto"/>
              <w:ind w:left="139" w:hanging="283"/>
              <w:jc w:val="center"/>
              <w:rPr>
                <w:rFonts w:ascii="Times New Roman" w:hAnsi="Times New Roman"/>
                <w:lang w:eastAsia="ru-RU"/>
              </w:rPr>
            </w:pPr>
          </w:p>
        </w:tc>
        <w:tc>
          <w:tcPr>
            <w:tcW w:w="1839" w:type="dxa"/>
          </w:tcPr>
          <w:p w:rsidR="00D6751F" w:rsidRPr="00707520" w:rsidRDefault="00D6751F" w:rsidP="00B958CA">
            <w:pPr>
              <w:spacing w:after="0" w:line="240" w:lineRule="auto"/>
              <w:rPr>
                <w:rFonts w:ascii="Times New Roman" w:hAnsi="Times New Roman"/>
              </w:rPr>
            </w:pPr>
            <w:r w:rsidRPr="00707520">
              <w:rPr>
                <w:rFonts w:ascii="Times New Roman" w:hAnsi="Times New Roman"/>
              </w:rPr>
              <w:t>Клапан инфузионной системы внутривенных вливаний</w:t>
            </w:r>
          </w:p>
        </w:tc>
        <w:tc>
          <w:tcPr>
            <w:tcW w:w="5250" w:type="dxa"/>
          </w:tcPr>
          <w:p w:rsidR="00D6751F" w:rsidRPr="00707520" w:rsidRDefault="00D6751F" w:rsidP="00B958CA">
            <w:pPr>
              <w:spacing w:after="0" w:line="240" w:lineRule="auto"/>
              <w:rPr>
                <w:rFonts w:ascii="Times New Roman" w:hAnsi="Times New Roman"/>
              </w:rPr>
            </w:pPr>
            <w:r w:rsidRPr="00707520">
              <w:rPr>
                <w:rFonts w:ascii="Times New Roman" w:hAnsi="Times New Roman"/>
              </w:rPr>
              <w:t>1) Блок из пяти кранов из прозрачного, корпус из химически-устойчивого полиамида (Повышенная химическая устойчивость материала крана защищает от разрушающего действия лекарственных средств во время длительной инфузии. При длительном применении инфузионный кран с химической устойчивостью класса А не разрушается и, как следствие, не возникнет утечки лекарства, инфузионная система остаётся герметичной, чем исключается риск микробной контаминации и воздушной эмболии)</w:t>
            </w:r>
            <w:r w:rsidRPr="00707520">
              <w:rPr>
                <w:rFonts w:ascii="Times New Roman" w:hAnsi="Times New Roman"/>
              </w:rPr>
              <w:br/>
              <w:t>2) Т-образный корпус с прямоточными каналами, коннекторы Люэр лок; (Прямоточные внутренние каналы обеспечивают инфузию в необходимом направлении без потери скорости)</w:t>
            </w:r>
            <w:r w:rsidRPr="00707520">
              <w:rPr>
                <w:rFonts w:ascii="Times New Roman" w:hAnsi="Times New Roman"/>
              </w:rPr>
              <w:br/>
              <w:t>3) регуляторы потоков 360° с щелчковым фиксатором поворота, шаг 45°. (Тактильное ощущение при переключении между рабочими позициями позволяет быстро и легко установить кран в требуемом положении)</w:t>
            </w:r>
            <w:r w:rsidRPr="00707520">
              <w:rPr>
                <w:rFonts w:ascii="Times New Roman" w:hAnsi="Times New Roman"/>
              </w:rPr>
              <w:br/>
              <w:t>4) Встроенный адаптер свободного вращения, защищающий систему от разгерметизации и инфицирования.(Позволяет поворачивать кран без риска перекручивания трубки и отсоединения линии. Защищающий систему от разгерметизации и инфицирования. )</w:t>
            </w:r>
            <w:r w:rsidRPr="00707520">
              <w:rPr>
                <w:rFonts w:ascii="Times New Roman" w:hAnsi="Times New Roman"/>
              </w:rPr>
              <w:br/>
              <w:t>5) Устойчивость к давлению 2 бар. (Резистентность к давлению не ниже 2 бар требуется для использования со шприцевыми насосами, так как расходные материалы должны выдерживать нагнетаемое давление)</w:t>
            </w:r>
            <w:r w:rsidRPr="00707520">
              <w:rPr>
                <w:rFonts w:ascii="Times New Roman" w:hAnsi="Times New Roman"/>
              </w:rPr>
              <w:br/>
              <w:t>6)  Разъем для крепления к фиксатору кранов на коже пациента. (Обеспечивает дополнительное удобство при использовании и уменьшает риск случайного отсоединения от линии)</w:t>
            </w:r>
            <w:r w:rsidRPr="00707520">
              <w:rPr>
                <w:rFonts w:ascii="Times New Roman" w:hAnsi="Times New Roman"/>
              </w:rPr>
              <w:br/>
              <w:t>7) Крепежная планка для фиксации при помощи зажима для инфузионной стойки. (обеспечивает дополнительное удобство использования, экономии места и снижает риск случайного отсоединения от линии)</w:t>
            </w:r>
            <w:r w:rsidRPr="00707520">
              <w:rPr>
                <w:rFonts w:ascii="Times New Roman" w:hAnsi="Times New Roman"/>
              </w:rPr>
              <w:br/>
              <w:t>8) Возможность использования для введения высокомолекулярных растворов, жировых эмульсий, при переливании крови. (Повышенная химическая устойчивость материала позволяет использовать кран с опасными лекарственными средствами без риска протечки.)</w:t>
            </w:r>
            <w:r w:rsidRPr="00707520">
              <w:rPr>
                <w:rFonts w:ascii="Times New Roman" w:hAnsi="Times New Roman"/>
              </w:rPr>
              <w:br/>
              <w:t>9) Цветовая кодировка кранов: синий цвет, красный цвет, желтый цвет, зеленый цвет, белый цвет.(Цветовая кодировка 5-ходовых кранов применяется в стационарах для удобства и быстроты идентификации линии.)</w:t>
            </w:r>
          </w:p>
        </w:tc>
        <w:tc>
          <w:tcPr>
            <w:tcW w:w="1028" w:type="dxa"/>
          </w:tcPr>
          <w:p w:rsidR="00D6751F" w:rsidRPr="00707520" w:rsidRDefault="00D6751F" w:rsidP="00B958CA">
            <w:pPr>
              <w:spacing w:after="0" w:line="240" w:lineRule="auto"/>
              <w:jc w:val="center"/>
              <w:rPr>
                <w:rFonts w:ascii="Times New Roman" w:hAnsi="Times New Roman"/>
                <w:lang w:eastAsia="ru-RU"/>
              </w:rPr>
            </w:pPr>
            <w:r w:rsidRPr="00707520">
              <w:rPr>
                <w:rFonts w:ascii="Times New Roman" w:hAnsi="Times New Roman"/>
                <w:lang w:eastAsia="ru-RU"/>
              </w:rPr>
              <w:t>320,00</w:t>
            </w:r>
          </w:p>
        </w:tc>
        <w:tc>
          <w:tcPr>
            <w:tcW w:w="709" w:type="dxa"/>
          </w:tcPr>
          <w:p w:rsidR="00D6751F" w:rsidRPr="00707520" w:rsidRDefault="00D6751F" w:rsidP="00B958CA">
            <w:pPr>
              <w:spacing w:after="0" w:line="240" w:lineRule="auto"/>
              <w:jc w:val="center"/>
              <w:rPr>
                <w:rFonts w:ascii="Times New Roman" w:hAnsi="Times New Roman"/>
                <w:lang w:eastAsia="ru-RU"/>
              </w:rPr>
            </w:pPr>
            <w:r w:rsidRPr="00707520">
              <w:rPr>
                <w:rFonts w:ascii="Times New Roman" w:hAnsi="Times New Roman"/>
                <w:lang w:eastAsia="ru-RU"/>
              </w:rPr>
              <w:t>шт</w:t>
            </w:r>
          </w:p>
        </w:tc>
        <w:tc>
          <w:tcPr>
            <w:tcW w:w="1417" w:type="dxa"/>
          </w:tcPr>
          <w:p w:rsidR="00D6751F" w:rsidRPr="00707520" w:rsidRDefault="00D6751F" w:rsidP="00B958CA">
            <w:pPr>
              <w:spacing w:after="0" w:line="240" w:lineRule="auto"/>
              <w:jc w:val="center"/>
              <w:rPr>
                <w:rFonts w:ascii="Times New Roman" w:hAnsi="Times New Roman"/>
                <w:lang w:eastAsia="ru-RU"/>
              </w:rPr>
            </w:pPr>
            <w:r w:rsidRPr="00707520">
              <w:rPr>
                <w:rFonts w:ascii="Times New Roman" w:hAnsi="Times New Roman"/>
                <w:lang w:eastAsia="ru-RU"/>
              </w:rPr>
              <w:t>32.50.50.190-00000116*</w:t>
            </w:r>
          </w:p>
        </w:tc>
        <w:tc>
          <w:tcPr>
            <w:tcW w:w="1134" w:type="dxa"/>
            <w:shd w:val="clear" w:color="auto" w:fill="FFFFCC"/>
          </w:tcPr>
          <w:p w:rsidR="00D6751F" w:rsidRPr="000E0FFD" w:rsidRDefault="00D6751F" w:rsidP="00B958CA">
            <w:pPr>
              <w:spacing w:after="0" w:line="240" w:lineRule="auto"/>
              <w:jc w:val="center"/>
              <w:rPr>
                <w:rFonts w:ascii="Times New Roman" w:hAnsi="Times New Roman"/>
                <w:lang w:eastAsia="ru-RU"/>
              </w:rPr>
            </w:pPr>
          </w:p>
        </w:tc>
        <w:tc>
          <w:tcPr>
            <w:tcW w:w="851" w:type="dxa"/>
            <w:shd w:val="clear" w:color="auto" w:fill="FFFFCC"/>
          </w:tcPr>
          <w:p w:rsidR="00D6751F" w:rsidRPr="000E0FFD" w:rsidRDefault="00D6751F" w:rsidP="00B958CA">
            <w:pPr>
              <w:spacing w:after="0" w:line="240" w:lineRule="auto"/>
              <w:jc w:val="center"/>
              <w:rPr>
                <w:rFonts w:ascii="Times New Roman" w:hAnsi="Times New Roman"/>
                <w:lang w:eastAsia="ru-RU"/>
              </w:rPr>
            </w:pPr>
          </w:p>
        </w:tc>
        <w:tc>
          <w:tcPr>
            <w:tcW w:w="1134" w:type="dxa"/>
            <w:shd w:val="clear" w:color="auto" w:fill="FFFFCC"/>
          </w:tcPr>
          <w:p w:rsidR="00D6751F" w:rsidRPr="000E0FFD" w:rsidRDefault="00D6751F" w:rsidP="00B958CA">
            <w:pPr>
              <w:spacing w:after="0" w:line="240" w:lineRule="auto"/>
              <w:jc w:val="center"/>
              <w:rPr>
                <w:rFonts w:ascii="Times New Roman" w:hAnsi="Times New Roman"/>
                <w:lang w:eastAsia="ru-RU"/>
              </w:rPr>
            </w:pPr>
          </w:p>
        </w:tc>
        <w:tc>
          <w:tcPr>
            <w:tcW w:w="949" w:type="dxa"/>
            <w:shd w:val="clear" w:color="auto" w:fill="FFFFCC"/>
          </w:tcPr>
          <w:p w:rsidR="00D6751F" w:rsidRPr="000E0FFD" w:rsidRDefault="00D6751F" w:rsidP="00B958CA">
            <w:pPr>
              <w:spacing w:after="0" w:line="240" w:lineRule="auto"/>
              <w:jc w:val="center"/>
              <w:rPr>
                <w:rFonts w:ascii="Times New Roman" w:hAnsi="Times New Roman"/>
                <w:lang w:eastAsia="ru-RU"/>
              </w:rPr>
            </w:pPr>
          </w:p>
        </w:tc>
      </w:tr>
      <w:tr w:rsidR="00D6751F" w:rsidRPr="000E0FFD" w:rsidTr="00B958CA">
        <w:trPr>
          <w:trHeight w:val="20"/>
          <w:jc w:val="center"/>
        </w:trPr>
        <w:tc>
          <w:tcPr>
            <w:tcW w:w="596" w:type="dxa"/>
          </w:tcPr>
          <w:p w:rsidR="00D6751F" w:rsidRPr="000E0FFD" w:rsidRDefault="00D6751F" w:rsidP="00D6751F">
            <w:pPr>
              <w:pStyle w:val="a7"/>
              <w:numPr>
                <w:ilvl w:val="0"/>
                <w:numId w:val="20"/>
              </w:numPr>
              <w:spacing w:after="0" w:line="240" w:lineRule="auto"/>
              <w:ind w:left="139" w:hanging="283"/>
              <w:jc w:val="center"/>
              <w:rPr>
                <w:rFonts w:ascii="Times New Roman" w:hAnsi="Times New Roman"/>
                <w:lang w:eastAsia="ru-RU"/>
              </w:rPr>
            </w:pPr>
          </w:p>
        </w:tc>
        <w:tc>
          <w:tcPr>
            <w:tcW w:w="1839" w:type="dxa"/>
          </w:tcPr>
          <w:p w:rsidR="00D6751F" w:rsidRPr="00707520" w:rsidRDefault="00D6751F" w:rsidP="00B958CA">
            <w:pPr>
              <w:spacing w:after="0" w:line="240" w:lineRule="auto"/>
              <w:rPr>
                <w:rFonts w:ascii="Times New Roman" w:hAnsi="Times New Roman"/>
              </w:rPr>
            </w:pPr>
            <w:r w:rsidRPr="00707520">
              <w:rPr>
                <w:rFonts w:ascii="Times New Roman" w:hAnsi="Times New Roman"/>
              </w:rPr>
              <w:t>Клапан инфузионной системы внутривенных вливаний</w:t>
            </w:r>
          </w:p>
        </w:tc>
        <w:tc>
          <w:tcPr>
            <w:tcW w:w="5250" w:type="dxa"/>
          </w:tcPr>
          <w:p w:rsidR="00D6751F" w:rsidRPr="00707520" w:rsidRDefault="00D6751F" w:rsidP="00B958CA">
            <w:pPr>
              <w:spacing w:after="0" w:line="240" w:lineRule="auto"/>
              <w:rPr>
                <w:rFonts w:ascii="Times New Roman" w:hAnsi="Times New Roman"/>
              </w:rPr>
            </w:pPr>
            <w:r w:rsidRPr="00707520">
              <w:rPr>
                <w:rFonts w:ascii="Times New Roman" w:hAnsi="Times New Roman"/>
              </w:rPr>
              <w:t>1) Блок из трех кранов, корпус из прозрачного, химически-устойчивого полиамида, (Повышенная химическая устойчивость материала крана защищает от разрушающего действия лекарственных средств во время длительной инфузии. При длительном применении инфузионный кран с химической устойчивостью класса А не разрушается и, как следствие, не возникнет утечки лекарства, инфузионная система остаётся герметичной, чем исключается риск микробной контаминации и воздушной эмболии)</w:t>
            </w:r>
            <w:r w:rsidRPr="00707520">
              <w:rPr>
                <w:rFonts w:ascii="Times New Roman" w:hAnsi="Times New Roman"/>
              </w:rPr>
              <w:br/>
              <w:t>2) Т-образный корпус с прямоточными каналами, коннекторы Люэр лок; (Прямоточные внутренние каналы обеспечивают инфузию в необходимом направлении без потери скорости)</w:t>
            </w:r>
            <w:r w:rsidRPr="00707520">
              <w:rPr>
                <w:rFonts w:ascii="Times New Roman" w:hAnsi="Times New Roman"/>
              </w:rPr>
              <w:br/>
              <w:t>3) регуляторы потоков 360° с щелчковым фиксатором поворота, шаг 45°. (Тактильное ощущение при переключении между рабочими позициями позволяет быстро и легко установить кран в требуемом положении)</w:t>
            </w:r>
            <w:r w:rsidRPr="00707520">
              <w:rPr>
                <w:rFonts w:ascii="Times New Roman" w:hAnsi="Times New Roman"/>
              </w:rPr>
              <w:br/>
              <w:t>4) Встроенный адаптер свободного вращения, защищающий систему от разгерметизации и инфицирования. (Позволяет поворачивать кран без риска перекручивания трубки и отсоединения линии. Защищающий систему от разгерметизации и инфицирования. )</w:t>
            </w:r>
            <w:r w:rsidRPr="00707520">
              <w:rPr>
                <w:rFonts w:ascii="Times New Roman" w:hAnsi="Times New Roman"/>
              </w:rPr>
              <w:br/>
              <w:t>5) Устойчивость к давлению 2 бар. (Резистентность к давлению не ниже 2 бар требуется для использования со шприцевыми насосами, так как расходные материалы должны выдерживать нагнетаемое давление)</w:t>
            </w:r>
            <w:r w:rsidRPr="00707520">
              <w:rPr>
                <w:rFonts w:ascii="Times New Roman" w:hAnsi="Times New Roman"/>
              </w:rPr>
              <w:br/>
              <w:t>6)  Разъем для крепления к фиксатору кранов на коже пациента. (Обеспечивает дополнительное удобство при использовании и уменьшает риск случайного отсоединения от линии)</w:t>
            </w:r>
            <w:r w:rsidRPr="00707520">
              <w:rPr>
                <w:rFonts w:ascii="Times New Roman" w:hAnsi="Times New Roman"/>
              </w:rPr>
              <w:br/>
              <w:t>7) Крепежная планка для фиксации при помощи зажима для инфузионной стойки. (обеспечивает дополнительное удобство использования, экономии места и снижает риск случайного отсоединения от линии)</w:t>
            </w:r>
            <w:r w:rsidRPr="00707520">
              <w:rPr>
                <w:rFonts w:ascii="Times New Roman" w:hAnsi="Times New Roman"/>
              </w:rPr>
              <w:br/>
              <w:t>8) Возможность использования для введения высокомолекулярных растворов, жировых эмульсий, при переливании крови. (Повышенная химическая устойчивость материала позволяет использовать кран с опасными лекарственными средствами без риска протечки.)</w:t>
            </w:r>
            <w:r w:rsidRPr="00707520">
              <w:rPr>
                <w:rFonts w:ascii="Times New Roman" w:hAnsi="Times New Roman"/>
              </w:rPr>
              <w:br/>
              <w:t>9) Цветовая кодировка кранов: синий цвет; красный цвет; желтый цвет. (Цветовая кодировка 3-ходовых кранов применяется в стационарах для удобства и быстроты идентификации линии.)</w:t>
            </w:r>
          </w:p>
        </w:tc>
        <w:tc>
          <w:tcPr>
            <w:tcW w:w="1028" w:type="dxa"/>
          </w:tcPr>
          <w:p w:rsidR="00D6751F" w:rsidRPr="00707520" w:rsidRDefault="00D6751F" w:rsidP="00B958CA">
            <w:pPr>
              <w:spacing w:after="0" w:line="240" w:lineRule="auto"/>
              <w:jc w:val="center"/>
              <w:rPr>
                <w:rFonts w:ascii="Times New Roman" w:hAnsi="Times New Roman"/>
                <w:lang w:eastAsia="ru-RU"/>
              </w:rPr>
            </w:pPr>
            <w:r w:rsidRPr="00707520">
              <w:rPr>
                <w:rFonts w:ascii="Times New Roman" w:hAnsi="Times New Roman"/>
                <w:lang w:eastAsia="ru-RU"/>
              </w:rPr>
              <w:t>350,00</w:t>
            </w:r>
          </w:p>
        </w:tc>
        <w:tc>
          <w:tcPr>
            <w:tcW w:w="709" w:type="dxa"/>
          </w:tcPr>
          <w:p w:rsidR="00D6751F" w:rsidRPr="00707520" w:rsidRDefault="00D6751F" w:rsidP="00B958CA">
            <w:pPr>
              <w:spacing w:after="0" w:line="240" w:lineRule="auto"/>
              <w:jc w:val="center"/>
              <w:rPr>
                <w:rFonts w:ascii="Times New Roman" w:hAnsi="Times New Roman"/>
                <w:lang w:eastAsia="ru-RU"/>
              </w:rPr>
            </w:pPr>
            <w:r w:rsidRPr="00707520">
              <w:rPr>
                <w:rFonts w:ascii="Times New Roman" w:hAnsi="Times New Roman"/>
                <w:lang w:eastAsia="ru-RU"/>
              </w:rPr>
              <w:t>шт</w:t>
            </w:r>
          </w:p>
        </w:tc>
        <w:tc>
          <w:tcPr>
            <w:tcW w:w="1417" w:type="dxa"/>
          </w:tcPr>
          <w:p w:rsidR="00D6751F" w:rsidRPr="00707520" w:rsidRDefault="00D6751F" w:rsidP="00B958CA">
            <w:pPr>
              <w:spacing w:after="0" w:line="240" w:lineRule="auto"/>
              <w:jc w:val="center"/>
              <w:rPr>
                <w:rFonts w:ascii="Times New Roman" w:hAnsi="Times New Roman"/>
                <w:lang w:eastAsia="ru-RU"/>
              </w:rPr>
            </w:pPr>
            <w:r w:rsidRPr="00707520">
              <w:rPr>
                <w:rFonts w:ascii="Times New Roman" w:hAnsi="Times New Roman"/>
                <w:lang w:eastAsia="ru-RU"/>
              </w:rPr>
              <w:t>32.50.50.190-00000116*</w:t>
            </w:r>
          </w:p>
        </w:tc>
        <w:tc>
          <w:tcPr>
            <w:tcW w:w="1134" w:type="dxa"/>
            <w:shd w:val="clear" w:color="auto" w:fill="FFFFCC"/>
          </w:tcPr>
          <w:p w:rsidR="00D6751F" w:rsidRPr="000E0FFD" w:rsidRDefault="00D6751F" w:rsidP="00B958CA">
            <w:pPr>
              <w:spacing w:after="0" w:line="240" w:lineRule="auto"/>
              <w:jc w:val="center"/>
              <w:rPr>
                <w:rFonts w:ascii="Times New Roman" w:hAnsi="Times New Roman"/>
                <w:lang w:eastAsia="ru-RU"/>
              </w:rPr>
            </w:pPr>
          </w:p>
        </w:tc>
        <w:tc>
          <w:tcPr>
            <w:tcW w:w="851" w:type="dxa"/>
            <w:shd w:val="clear" w:color="auto" w:fill="FFFFCC"/>
          </w:tcPr>
          <w:p w:rsidR="00D6751F" w:rsidRPr="000E0FFD" w:rsidRDefault="00D6751F" w:rsidP="00B958CA">
            <w:pPr>
              <w:spacing w:after="0" w:line="240" w:lineRule="auto"/>
              <w:jc w:val="center"/>
              <w:rPr>
                <w:rFonts w:ascii="Times New Roman" w:hAnsi="Times New Roman"/>
                <w:lang w:eastAsia="ru-RU"/>
              </w:rPr>
            </w:pPr>
          </w:p>
        </w:tc>
        <w:tc>
          <w:tcPr>
            <w:tcW w:w="1134" w:type="dxa"/>
            <w:shd w:val="clear" w:color="auto" w:fill="FFFFCC"/>
          </w:tcPr>
          <w:p w:rsidR="00D6751F" w:rsidRPr="000E0FFD" w:rsidRDefault="00D6751F" w:rsidP="00B958CA">
            <w:pPr>
              <w:spacing w:after="0" w:line="240" w:lineRule="auto"/>
              <w:jc w:val="center"/>
              <w:rPr>
                <w:rFonts w:ascii="Times New Roman" w:hAnsi="Times New Roman"/>
                <w:lang w:eastAsia="ru-RU"/>
              </w:rPr>
            </w:pPr>
          </w:p>
        </w:tc>
        <w:tc>
          <w:tcPr>
            <w:tcW w:w="949" w:type="dxa"/>
            <w:shd w:val="clear" w:color="auto" w:fill="FFFFCC"/>
          </w:tcPr>
          <w:p w:rsidR="00D6751F" w:rsidRPr="000E0FFD" w:rsidRDefault="00D6751F" w:rsidP="00B958CA">
            <w:pPr>
              <w:spacing w:after="0" w:line="240" w:lineRule="auto"/>
              <w:jc w:val="center"/>
              <w:rPr>
                <w:rFonts w:ascii="Times New Roman" w:hAnsi="Times New Roman"/>
                <w:lang w:eastAsia="ru-RU"/>
              </w:rPr>
            </w:pPr>
          </w:p>
        </w:tc>
      </w:tr>
      <w:tr w:rsidR="00D6751F" w:rsidRPr="000E0FFD" w:rsidTr="00B958CA">
        <w:trPr>
          <w:trHeight w:val="20"/>
          <w:jc w:val="center"/>
        </w:trPr>
        <w:tc>
          <w:tcPr>
            <w:tcW w:w="596" w:type="dxa"/>
          </w:tcPr>
          <w:p w:rsidR="00D6751F" w:rsidRPr="000E0FFD" w:rsidRDefault="00D6751F" w:rsidP="00D6751F">
            <w:pPr>
              <w:pStyle w:val="a7"/>
              <w:numPr>
                <w:ilvl w:val="0"/>
                <w:numId w:val="20"/>
              </w:numPr>
              <w:spacing w:after="0" w:line="240" w:lineRule="auto"/>
              <w:ind w:left="139" w:hanging="283"/>
              <w:jc w:val="center"/>
              <w:rPr>
                <w:rFonts w:ascii="Times New Roman" w:hAnsi="Times New Roman"/>
                <w:lang w:eastAsia="ru-RU"/>
              </w:rPr>
            </w:pPr>
          </w:p>
        </w:tc>
        <w:tc>
          <w:tcPr>
            <w:tcW w:w="1839" w:type="dxa"/>
          </w:tcPr>
          <w:p w:rsidR="00D6751F" w:rsidRPr="00707520" w:rsidRDefault="00D6751F" w:rsidP="00B958CA">
            <w:pPr>
              <w:spacing w:after="0" w:line="240" w:lineRule="auto"/>
              <w:rPr>
                <w:rFonts w:ascii="Times New Roman" w:hAnsi="Times New Roman"/>
              </w:rPr>
            </w:pPr>
            <w:r w:rsidRPr="00707520">
              <w:rPr>
                <w:rFonts w:ascii="Times New Roman" w:hAnsi="Times New Roman"/>
              </w:rPr>
              <w:t>Клапан инфузионной системы внутривенных вливаний</w:t>
            </w:r>
          </w:p>
        </w:tc>
        <w:tc>
          <w:tcPr>
            <w:tcW w:w="5250" w:type="dxa"/>
          </w:tcPr>
          <w:p w:rsidR="00D6751F" w:rsidRPr="00707520" w:rsidRDefault="00D6751F" w:rsidP="00B958CA">
            <w:pPr>
              <w:spacing w:after="0" w:line="240" w:lineRule="auto"/>
              <w:rPr>
                <w:rFonts w:ascii="Times New Roman" w:hAnsi="Times New Roman"/>
              </w:rPr>
            </w:pPr>
            <w:r w:rsidRPr="00707520">
              <w:rPr>
                <w:rFonts w:ascii="Times New Roman" w:hAnsi="Times New Roman"/>
              </w:rPr>
              <w:t>1) Кран инфузионный трехходовой 360°  с повышенной химической устойчивостью для инфузии, измерения давления, регулирования потоков.(Повышенная химическая устойчивость материала крана защищает от разрушающего действия лекарственных средств во время длительной инфузии. При длительном применении инфузионный кран с химической устойчивостью класса А не разрушается и, как следствие, не возникнет утечки лекарства, инфузионная система остаётся герметичной, чем исключается риск микробной контаминации и воздушной эмболии)</w:t>
            </w:r>
            <w:r w:rsidRPr="00707520">
              <w:rPr>
                <w:rFonts w:ascii="Times New Roman" w:hAnsi="Times New Roman"/>
              </w:rPr>
              <w:br/>
              <w:t>2) Т- образный прозрачный корпус, прямоточные внутренние каналы (Прозрачный корпус позволяет визуализировать жидкость внутри краника, прямоточные внутренние каналы обеспечивают инфузию в необходимом направлении без потери скорости)</w:t>
            </w:r>
            <w:r w:rsidRPr="00707520">
              <w:rPr>
                <w:rFonts w:ascii="Times New Roman" w:hAnsi="Times New Roman"/>
              </w:rPr>
              <w:br/>
              <w:t>3) Разъем для крепления к фиксатору кранов на коже пациента (Обеспечивает дополнительное удобство при использовании и уменьшает риск случайного отсоединения от линии)</w:t>
            </w:r>
            <w:r w:rsidRPr="00707520">
              <w:rPr>
                <w:rFonts w:ascii="Times New Roman" w:hAnsi="Times New Roman"/>
              </w:rPr>
              <w:br/>
              <w:t>4) регулятор потоков - угол поворота 360°, пять рабочих позиций с щелчковым фиксатором поворота, шаг 45 градусов, указатели открытых каналов, четкое тактильное ощущение при переключении между рабочими позициями (Тактильное ощущение при переключении между рабочими позициями позволяет быстро и легко установить кран в требуемом положении)</w:t>
            </w:r>
            <w:r w:rsidRPr="00707520">
              <w:rPr>
                <w:rFonts w:ascii="Times New Roman" w:hAnsi="Times New Roman"/>
              </w:rPr>
              <w:br/>
              <w:t>5) Встроенный адаптер свободного вращения, защищающий систему от разгерметизации и инфицирования. (Позволяет поворачивать кран без риска перекручивания трубки и отсоединения линии)</w:t>
            </w:r>
            <w:r w:rsidRPr="00707520">
              <w:rPr>
                <w:rFonts w:ascii="Times New Roman" w:hAnsi="Times New Roman"/>
              </w:rPr>
              <w:br/>
              <w:t>6) Используемые материалы: Полипропилен, полиэтилен ВД (Материалы изготовления важны для понимания их совместимости с лекарственными препаратами)</w:t>
            </w:r>
            <w:r w:rsidRPr="00707520">
              <w:rPr>
                <w:rFonts w:ascii="Times New Roman" w:hAnsi="Times New Roman"/>
              </w:rPr>
              <w:br/>
              <w:t>7) Цветовая кодировка крана: синий цвет (Цветовая кодировка 3-ходовых кранов применяется в стационарах для удобства и быстроты идентификации линии: синий цвет – венозная линия)</w:t>
            </w:r>
            <w:r w:rsidRPr="00707520">
              <w:rPr>
                <w:rFonts w:ascii="Times New Roman" w:hAnsi="Times New Roman"/>
              </w:rPr>
              <w:br/>
              <w:t>8) Резистентность к давлению в системе: Не ниже 2 бар (1500 ммHg). (Резистентность к давлению не ниже 2 бар требуется для использования со шприцевыми насосами, так как расходные материалы должны выдерживать нагнетаемое давление)</w:t>
            </w:r>
            <w:r w:rsidRPr="00707520">
              <w:rPr>
                <w:rFonts w:ascii="Times New Roman" w:hAnsi="Times New Roman"/>
              </w:rPr>
              <w:br/>
              <w:t>9) Химическая резистентность. Возможность использования для введения высокомолекулярных растворов, жировых эмульсий, при переливании крови.  (Повышенная химическая устойчивость материала позволяет использовать кран с опасными лекарственными средствами без риска протечки.)</w:t>
            </w:r>
            <w:r w:rsidRPr="00707520">
              <w:rPr>
                <w:rFonts w:ascii="Times New Roman" w:hAnsi="Times New Roman"/>
              </w:rPr>
              <w:br/>
              <w:t>10) Соединения: 2 канала – Люэр лок, наружная резьба 1 канал – Люэр лок, внутренняя резьба, с вращающейся муфтой (коннекторы Люэр Лок обеспечивают герметичное соединение )</w:t>
            </w:r>
          </w:p>
        </w:tc>
        <w:tc>
          <w:tcPr>
            <w:tcW w:w="1028" w:type="dxa"/>
          </w:tcPr>
          <w:p w:rsidR="00D6751F" w:rsidRPr="00707520" w:rsidRDefault="00D6751F" w:rsidP="00B958CA">
            <w:pPr>
              <w:spacing w:after="0" w:line="240" w:lineRule="auto"/>
              <w:jc w:val="center"/>
              <w:rPr>
                <w:rFonts w:ascii="Times New Roman" w:hAnsi="Times New Roman"/>
                <w:lang w:eastAsia="ru-RU"/>
              </w:rPr>
            </w:pPr>
            <w:r w:rsidRPr="00707520">
              <w:rPr>
                <w:rFonts w:ascii="Times New Roman" w:hAnsi="Times New Roman"/>
                <w:lang w:eastAsia="ru-RU"/>
              </w:rPr>
              <w:t>9630,00</w:t>
            </w:r>
          </w:p>
        </w:tc>
        <w:tc>
          <w:tcPr>
            <w:tcW w:w="709" w:type="dxa"/>
          </w:tcPr>
          <w:p w:rsidR="00D6751F" w:rsidRPr="00707520" w:rsidRDefault="00D6751F" w:rsidP="00B958CA">
            <w:pPr>
              <w:spacing w:after="0" w:line="240" w:lineRule="auto"/>
              <w:jc w:val="center"/>
              <w:rPr>
                <w:rFonts w:ascii="Times New Roman" w:hAnsi="Times New Roman"/>
                <w:lang w:eastAsia="ru-RU"/>
              </w:rPr>
            </w:pPr>
            <w:r w:rsidRPr="00707520">
              <w:rPr>
                <w:rFonts w:ascii="Times New Roman" w:hAnsi="Times New Roman"/>
                <w:lang w:eastAsia="ru-RU"/>
              </w:rPr>
              <w:t>шт</w:t>
            </w:r>
          </w:p>
        </w:tc>
        <w:tc>
          <w:tcPr>
            <w:tcW w:w="1417" w:type="dxa"/>
          </w:tcPr>
          <w:p w:rsidR="00D6751F" w:rsidRPr="00707520" w:rsidRDefault="00D6751F" w:rsidP="00B958CA">
            <w:pPr>
              <w:spacing w:after="0" w:line="240" w:lineRule="auto"/>
              <w:jc w:val="center"/>
              <w:rPr>
                <w:rFonts w:ascii="Times New Roman" w:hAnsi="Times New Roman"/>
                <w:lang w:eastAsia="ru-RU"/>
              </w:rPr>
            </w:pPr>
            <w:r w:rsidRPr="00707520">
              <w:rPr>
                <w:rFonts w:ascii="Times New Roman" w:hAnsi="Times New Roman"/>
                <w:lang w:eastAsia="ru-RU"/>
              </w:rPr>
              <w:t>32.50.50.190-00000116*</w:t>
            </w:r>
          </w:p>
        </w:tc>
        <w:tc>
          <w:tcPr>
            <w:tcW w:w="1134" w:type="dxa"/>
            <w:shd w:val="clear" w:color="auto" w:fill="FFFFCC"/>
          </w:tcPr>
          <w:p w:rsidR="00D6751F" w:rsidRPr="000E0FFD" w:rsidRDefault="00D6751F" w:rsidP="00B958CA">
            <w:pPr>
              <w:spacing w:after="0" w:line="240" w:lineRule="auto"/>
              <w:jc w:val="center"/>
              <w:rPr>
                <w:rFonts w:ascii="Times New Roman" w:hAnsi="Times New Roman"/>
                <w:lang w:eastAsia="ru-RU"/>
              </w:rPr>
            </w:pPr>
          </w:p>
        </w:tc>
        <w:tc>
          <w:tcPr>
            <w:tcW w:w="851" w:type="dxa"/>
            <w:shd w:val="clear" w:color="auto" w:fill="FFFFCC"/>
          </w:tcPr>
          <w:p w:rsidR="00D6751F" w:rsidRPr="000E0FFD" w:rsidRDefault="00D6751F" w:rsidP="00B958CA">
            <w:pPr>
              <w:spacing w:after="0" w:line="240" w:lineRule="auto"/>
              <w:jc w:val="center"/>
              <w:rPr>
                <w:rFonts w:ascii="Times New Roman" w:hAnsi="Times New Roman"/>
                <w:lang w:eastAsia="ru-RU"/>
              </w:rPr>
            </w:pPr>
          </w:p>
        </w:tc>
        <w:tc>
          <w:tcPr>
            <w:tcW w:w="1134" w:type="dxa"/>
            <w:shd w:val="clear" w:color="auto" w:fill="FFFFCC"/>
          </w:tcPr>
          <w:p w:rsidR="00D6751F" w:rsidRPr="000E0FFD" w:rsidRDefault="00D6751F" w:rsidP="00B958CA">
            <w:pPr>
              <w:spacing w:after="0" w:line="240" w:lineRule="auto"/>
              <w:jc w:val="center"/>
              <w:rPr>
                <w:rFonts w:ascii="Times New Roman" w:hAnsi="Times New Roman"/>
                <w:lang w:eastAsia="ru-RU"/>
              </w:rPr>
            </w:pPr>
          </w:p>
        </w:tc>
        <w:tc>
          <w:tcPr>
            <w:tcW w:w="949" w:type="dxa"/>
            <w:shd w:val="clear" w:color="auto" w:fill="FFFFCC"/>
          </w:tcPr>
          <w:p w:rsidR="00D6751F" w:rsidRPr="000E0FFD" w:rsidRDefault="00D6751F" w:rsidP="00B958CA">
            <w:pPr>
              <w:spacing w:after="0" w:line="240" w:lineRule="auto"/>
              <w:jc w:val="center"/>
              <w:rPr>
                <w:rFonts w:ascii="Times New Roman" w:hAnsi="Times New Roman"/>
                <w:lang w:eastAsia="ru-RU"/>
              </w:rPr>
            </w:pPr>
          </w:p>
        </w:tc>
      </w:tr>
      <w:tr w:rsidR="00D6751F" w:rsidRPr="000E0FFD" w:rsidTr="00B958CA">
        <w:trPr>
          <w:trHeight w:val="20"/>
          <w:jc w:val="center"/>
        </w:trPr>
        <w:tc>
          <w:tcPr>
            <w:tcW w:w="596" w:type="dxa"/>
          </w:tcPr>
          <w:p w:rsidR="00D6751F" w:rsidRPr="000E0FFD" w:rsidRDefault="00D6751F" w:rsidP="00D6751F">
            <w:pPr>
              <w:pStyle w:val="a7"/>
              <w:numPr>
                <w:ilvl w:val="0"/>
                <w:numId w:val="20"/>
              </w:numPr>
              <w:spacing w:after="0" w:line="240" w:lineRule="auto"/>
              <w:ind w:left="139" w:hanging="283"/>
              <w:jc w:val="center"/>
              <w:rPr>
                <w:rFonts w:ascii="Times New Roman" w:hAnsi="Times New Roman"/>
                <w:lang w:eastAsia="ru-RU"/>
              </w:rPr>
            </w:pPr>
          </w:p>
        </w:tc>
        <w:tc>
          <w:tcPr>
            <w:tcW w:w="1839" w:type="dxa"/>
          </w:tcPr>
          <w:p w:rsidR="00D6751F" w:rsidRPr="00707520" w:rsidRDefault="00D6751F" w:rsidP="00B958CA">
            <w:pPr>
              <w:spacing w:after="0" w:line="240" w:lineRule="auto"/>
              <w:rPr>
                <w:rFonts w:ascii="Times New Roman" w:hAnsi="Times New Roman"/>
              </w:rPr>
            </w:pPr>
            <w:r w:rsidRPr="00707520">
              <w:rPr>
                <w:rFonts w:ascii="Times New Roman" w:hAnsi="Times New Roman"/>
              </w:rPr>
              <w:t>Набор для эпидуральной анестезии, не содержащий лекарственных средств</w:t>
            </w:r>
          </w:p>
        </w:tc>
        <w:tc>
          <w:tcPr>
            <w:tcW w:w="5250" w:type="dxa"/>
          </w:tcPr>
          <w:p w:rsidR="00D6751F" w:rsidRPr="00707520" w:rsidRDefault="00D6751F" w:rsidP="00B958CA">
            <w:pPr>
              <w:spacing w:after="0" w:line="240" w:lineRule="auto"/>
              <w:rPr>
                <w:rFonts w:ascii="Times New Roman" w:hAnsi="Times New Roman"/>
              </w:rPr>
            </w:pPr>
            <w:r w:rsidRPr="00707520">
              <w:rPr>
                <w:rFonts w:ascii="Times New Roman" w:hAnsi="Times New Roman"/>
              </w:rPr>
              <w:t xml:space="preserve">Состав набора: </w:t>
            </w:r>
            <w:r w:rsidRPr="00707520">
              <w:rPr>
                <w:rFonts w:ascii="Times New Roman" w:hAnsi="Times New Roman"/>
              </w:rPr>
              <w:br/>
              <w:t>1) эпидуральная игла Туохи, диаметр 18G/1.30 мм, длина 80 мм, прозрачный павильон, мандрен с указателем положения среза иглы, несъемные крылышки,  разметка иглы по всей длине через каждый 1 см; (Игла со срезом типа Туохи разработана специально для пункции эпидурального пространства. Определенные размеры иглы необходимо учитывать при проведении пункции пациентам с разной конституцией тела. Прозрачный павильон позволяет визуализировать движении жидкости. Указатель положения среза иглы позволяет медицинскому специалисту точно расположить иглу во время пункции. Разметка иглы через каждый 1 см позволяет определить глубину введения иглы)</w:t>
            </w:r>
            <w:r w:rsidRPr="00707520">
              <w:rPr>
                <w:rFonts w:ascii="Times New Roman" w:hAnsi="Times New Roman"/>
              </w:rPr>
              <w:br/>
              <w:t>2) эпидуральный катетер из полиамида с предустановленным направителем, четкая нестираемая маркировка длины и кончика,  встроенная в материал Rg-контрастная полоска, внешний диаметр катетера 0.85 мм, длина  катетера 1000 мм; слепой скругленный кончик, три боковых отверстия; (Полиамид является материалом с высоким уровнем биосовместимости. Встроенная Rg- контрастная полоска позволяет эффективно контролировать положение катетера. Предустановленный направитель снижает время на подготовку к процедуре. Маркировка длины для определения глубины введения катетера.  Слепой скругленный кончик предотвращает риск перфорации ТМО. Три боковых отверстия для распределения анестетика в эпидуральном пространстве. Указанные диаметр и длина катетера подходят для большинства поступающих в стационар пациентов. )</w:t>
            </w:r>
            <w:r w:rsidRPr="00707520">
              <w:rPr>
                <w:rFonts w:ascii="Times New Roman" w:hAnsi="Times New Roman"/>
              </w:rPr>
              <w:br/>
              <w:t>3) коннектор типа Снэп лок для соединения катетера с фильтром или шприцем, с визуальным контролем катетера; (Система фиксации катетера, позволяющая соединить его с дополнительными компонентами, обеспечивающими введение анестетика или повышающими безопасность процедуры, снижает риск отсоединения катетера.)</w:t>
            </w:r>
            <w:r w:rsidRPr="00707520">
              <w:rPr>
                <w:rFonts w:ascii="Times New Roman" w:hAnsi="Times New Roman"/>
              </w:rPr>
              <w:br/>
              <w:t>4) шприц для методики «потери сопротивления» 8 мл со специальной градуировкой, Люэр, без латекса; (Шприц для методики «потери сопротивления» со специальной градуировкой позволяет быстро и точно определить попадание иглы в эпидуральное пространство. Специальная градуировка шприца «потери сопротивления» предупреждает вероятность использования другого шприца для данной методики.)</w:t>
            </w:r>
            <w:r w:rsidRPr="00707520">
              <w:rPr>
                <w:rFonts w:ascii="Times New Roman" w:hAnsi="Times New Roman"/>
              </w:rPr>
              <w:br/>
              <w:t>5) антибактериальный фильтр 0.2 мкм, устойчивый к давлению (Антибактериальный фильтр 0.2 мкм задерживает бактерии и твердые частицы)</w:t>
            </w:r>
          </w:p>
        </w:tc>
        <w:tc>
          <w:tcPr>
            <w:tcW w:w="1028" w:type="dxa"/>
          </w:tcPr>
          <w:p w:rsidR="00D6751F" w:rsidRPr="00707520" w:rsidRDefault="00D6751F" w:rsidP="00B958CA">
            <w:pPr>
              <w:spacing w:after="0" w:line="240" w:lineRule="auto"/>
              <w:jc w:val="center"/>
              <w:rPr>
                <w:rFonts w:ascii="Times New Roman" w:hAnsi="Times New Roman"/>
                <w:lang w:eastAsia="ru-RU"/>
              </w:rPr>
            </w:pPr>
            <w:r w:rsidRPr="00707520">
              <w:rPr>
                <w:rFonts w:ascii="Times New Roman" w:hAnsi="Times New Roman"/>
                <w:lang w:eastAsia="ru-RU"/>
              </w:rPr>
              <w:t>420,00</w:t>
            </w:r>
          </w:p>
        </w:tc>
        <w:tc>
          <w:tcPr>
            <w:tcW w:w="709" w:type="dxa"/>
          </w:tcPr>
          <w:p w:rsidR="00D6751F" w:rsidRPr="00707520" w:rsidRDefault="00D6751F" w:rsidP="00B958CA">
            <w:pPr>
              <w:spacing w:after="0" w:line="240" w:lineRule="auto"/>
              <w:jc w:val="center"/>
              <w:rPr>
                <w:rFonts w:ascii="Times New Roman" w:hAnsi="Times New Roman"/>
                <w:lang w:eastAsia="ru-RU"/>
              </w:rPr>
            </w:pPr>
            <w:r w:rsidRPr="00707520">
              <w:rPr>
                <w:rFonts w:ascii="Times New Roman" w:hAnsi="Times New Roman"/>
                <w:lang w:eastAsia="ru-RU"/>
              </w:rPr>
              <w:t>шт</w:t>
            </w:r>
          </w:p>
        </w:tc>
        <w:tc>
          <w:tcPr>
            <w:tcW w:w="1417" w:type="dxa"/>
          </w:tcPr>
          <w:p w:rsidR="00D6751F" w:rsidRPr="00707520" w:rsidRDefault="00D6751F" w:rsidP="00B958CA">
            <w:pPr>
              <w:spacing w:after="0" w:line="240" w:lineRule="auto"/>
              <w:jc w:val="center"/>
              <w:rPr>
                <w:rFonts w:ascii="Times New Roman" w:hAnsi="Times New Roman"/>
                <w:lang w:eastAsia="ru-RU"/>
              </w:rPr>
            </w:pPr>
            <w:r w:rsidRPr="00707520">
              <w:rPr>
                <w:rFonts w:ascii="Times New Roman" w:hAnsi="Times New Roman"/>
                <w:lang w:eastAsia="ru-RU"/>
              </w:rPr>
              <w:t>32.50.50.190-00000695*</w:t>
            </w:r>
          </w:p>
        </w:tc>
        <w:tc>
          <w:tcPr>
            <w:tcW w:w="1134" w:type="dxa"/>
            <w:shd w:val="clear" w:color="auto" w:fill="FFFFCC"/>
          </w:tcPr>
          <w:p w:rsidR="00D6751F" w:rsidRPr="000E0FFD" w:rsidRDefault="00D6751F" w:rsidP="00B958CA">
            <w:pPr>
              <w:spacing w:after="0" w:line="240" w:lineRule="auto"/>
              <w:jc w:val="center"/>
              <w:rPr>
                <w:rFonts w:ascii="Times New Roman" w:hAnsi="Times New Roman"/>
                <w:lang w:eastAsia="ru-RU"/>
              </w:rPr>
            </w:pPr>
          </w:p>
        </w:tc>
        <w:tc>
          <w:tcPr>
            <w:tcW w:w="851" w:type="dxa"/>
            <w:shd w:val="clear" w:color="auto" w:fill="FFFFCC"/>
          </w:tcPr>
          <w:p w:rsidR="00D6751F" w:rsidRPr="000E0FFD" w:rsidRDefault="00D6751F" w:rsidP="00B958CA">
            <w:pPr>
              <w:spacing w:after="0" w:line="240" w:lineRule="auto"/>
              <w:jc w:val="center"/>
              <w:rPr>
                <w:rFonts w:ascii="Times New Roman" w:hAnsi="Times New Roman"/>
                <w:lang w:eastAsia="ru-RU"/>
              </w:rPr>
            </w:pPr>
          </w:p>
        </w:tc>
        <w:tc>
          <w:tcPr>
            <w:tcW w:w="1134" w:type="dxa"/>
            <w:shd w:val="clear" w:color="auto" w:fill="FFFFCC"/>
          </w:tcPr>
          <w:p w:rsidR="00D6751F" w:rsidRPr="000E0FFD" w:rsidRDefault="00D6751F" w:rsidP="00B958CA">
            <w:pPr>
              <w:spacing w:after="0" w:line="240" w:lineRule="auto"/>
              <w:jc w:val="center"/>
              <w:rPr>
                <w:rFonts w:ascii="Times New Roman" w:hAnsi="Times New Roman"/>
                <w:lang w:eastAsia="ru-RU"/>
              </w:rPr>
            </w:pPr>
          </w:p>
        </w:tc>
        <w:tc>
          <w:tcPr>
            <w:tcW w:w="949" w:type="dxa"/>
            <w:shd w:val="clear" w:color="auto" w:fill="FFFFCC"/>
          </w:tcPr>
          <w:p w:rsidR="00D6751F" w:rsidRPr="000E0FFD" w:rsidRDefault="00D6751F" w:rsidP="00B958CA">
            <w:pPr>
              <w:spacing w:after="0" w:line="240" w:lineRule="auto"/>
              <w:jc w:val="center"/>
              <w:rPr>
                <w:rFonts w:ascii="Times New Roman" w:hAnsi="Times New Roman"/>
                <w:lang w:eastAsia="ru-RU"/>
              </w:rPr>
            </w:pPr>
          </w:p>
        </w:tc>
      </w:tr>
      <w:tr w:rsidR="00D6751F" w:rsidRPr="000E0FFD" w:rsidTr="00B958CA">
        <w:trPr>
          <w:trHeight w:val="20"/>
          <w:jc w:val="center"/>
        </w:trPr>
        <w:tc>
          <w:tcPr>
            <w:tcW w:w="596" w:type="dxa"/>
          </w:tcPr>
          <w:p w:rsidR="00D6751F" w:rsidRPr="000E0FFD" w:rsidRDefault="00D6751F" w:rsidP="00D6751F">
            <w:pPr>
              <w:pStyle w:val="a7"/>
              <w:numPr>
                <w:ilvl w:val="0"/>
                <w:numId w:val="20"/>
              </w:numPr>
              <w:spacing w:after="0" w:line="240" w:lineRule="auto"/>
              <w:ind w:left="139" w:hanging="283"/>
              <w:jc w:val="center"/>
              <w:rPr>
                <w:rFonts w:ascii="Times New Roman" w:hAnsi="Times New Roman"/>
                <w:lang w:eastAsia="ru-RU"/>
              </w:rPr>
            </w:pPr>
          </w:p>
        </w:tc>
        <w:tc>
          <w:tcPr>
            <w:tcW w:w="1839" w:type="dxa"/>
          </w:tcPr>
          <w:p w:rsidR="00D6751F" w:rsidRPr="00707520" w:rsidRDefault="00D6751F" w:rsidP="00B958CA">
            <w:pPr>
              <w:spacing w:after="0" w:line="240" w:lineRule="auto"/>
              <w:rPr>
                <w:rFonts w:ascii="Times New Roman" w:hAnsi="Times New Roman"/>
              </w:rPr>
            </w:pPr>
            <w:r w:rsidRPr="00707520">
              <w:rPr>
                <w:rFonts w:ascii="Times New Roman" w:hAnsi="Times New Roman"/>
              </w:rPr>
              <w:t>Набор для эпидуральной анестезии, не содержащий лекарственных средств</w:t>
            </w:r>
          </w:p>
        </w:tc>
        <w:tc>
          <w:tcPr>
            <w:tcW w:w="5250" w:type="dxa"/>
          </w:tcPr>
          <w:p w:rsidR="00D6751F" w:rsidRPr="00707520" w:rsidRDefault="00D6751F" w:rsidP="00B958CA">
            <w:pPr>
              <w:spacing w:after="0" w:line="240" w:lineRule="auto"/>
              <w:rPr>
                <w:rFonts w:ascii="Times New Roman" w:hAnsi="Times New Roman"/>
              </w:rPr>
            </w:pPr>
            <w:r w:rsidRPr="00707520">
              <w:rPr>
                <w:rFonts w:ascii="Times New Roman" w:hAnsi="Times New Roman"/>
              </w:rPr>
              <w:t>1) эпидуральная игла Туохи, диаметр 20G/0.9 мм, длина 50 мм, прозрачный павильон, мандрен с указателем положения среза иглы, несъемные крылышки,разметка иглы по всей длине через каждый 1 см; (Игла со срезом типа Туохи разработана специально для пункции эпидурального пространства. Определенные размеры иглы необходимо учитывать при проведении пункции пациентам с разной конституцией тела. Прозрачный павильон позволяет визуализировать движении жидкости. Указатель положения среза иглы позволяет медицинскому специалисту точно расположить иглу во время пункции. Разметка иглы через каждый 1 см позволяет определить глубину введения иглы.)</w:t>
            </w:r>
            <w:r w:rsidRPr="00707520">
              <w:rPr>
                <w:rFonts w:ascii="Times New Roman" w:hAnsi="Times New Roman"/>
              </w:rPr>
              <w:br/>
              <w:t>2) двухслойный эпидуральный катетер с предустановленным направителем: основа из полиамида, наружная оболочка из термоэластичного гидрофильного полиуретана, три встроенные в материал Rg-контрастные полоски, конусообразный атравматичный наконечник с шестью отверстиями, четкая нестираемая маркировка длины и кончика,  внешний диаметр катетера 24G, длина катетера 720 мм;(Полиамид является материалом с высоким уровнем биосовместимости. Встроенная Rg- контрастные полоски позволяют эффективно контролировать положение катетера. Предустановленный направитель снижает время на подготовку к процедуре. Маркировка длины для определения глубины введения катетера.  Конусообразный атравматичный наконечник предотвращает риск перфорации ТМО. Шесть боковых отверстий для устранения риска мозаичного распределения анестетика в эпидуральном пространстве. Указанные диаметр и длина катетера подходят под большинство поступающих в стационар пациентов.  )</w:t>
            </w:r>
            <w:r w:rsidRPr="00707520">
              <w:rPr>
                <w:rFonts w:ascii="Times New Roman" w:hAnsi="Times New Roman"/>
              </w:rPr>
              <w:br/>
              <w:t>3) коннектор типа Снэп лок для соединения катетера с фильтром или шприцем, с визуальным контролем катетера; (Система фиксации катетера, позволяющая соединить его с дополнительными компонентами, обеспечивающими введение анестетика или повышающими безопасность процедуры, снижает риск отсоединения катетера. )</w:t>
            </w:r>
            <w:r w:rsidRPr="00707520">
              <w:rPr>
                <w:rFonts w:ascii="Times New Roman" w:hAnsi="Times New Roman"/>
              </w:rPr>
              <w:br/>
              <w:t>4) шприц для методики «потери сопротивления» 8 мл со специальной градуировкой, Люэр, без латекса; (Шприц для методики «потери сопротивления» со специальной градуировкой позволяет быстро и точно определить попадание иглы в эпидуральное пространство. Специальная градуировка шприца «потери сопротивления» предупреждает вероятность использования другого шприца для данной методики.)</w:t>
            </w:r>
            <w:r w:rsidRPr="00707520">
              <w:rPr>
                <w:rFonts w:ascii="Times New Roman" w:hAnsi="Times New Roman"/>
              </w:rPr>
              <w:br/>
              <w:t>5) антибактериальный фильтр 0.2 мкм, устойчивый к давлению (Антибактериальный фильтр 0.2 мкм задерживает бактерии и твердые частицы)</w:t>
            </w:r>
            <w:r w:rsidRPr="00707520">
              <w:rPr>
                <w:rFonts w:ascii="Times New Roman" w:hAnsi="Times New Roman"/>
              </w:rPr>
              <w:br/>
              <w:t>6) трехкомпонентный шприц 3 мл, Люэр лок (Дополнительные компоненты набора, необходимы для повышения безопасности пациента и качества оказываемых услуг)</w:t>
            </w:r>
          </w:p>
        </w:tc>
        <w:tc>
          <w:tcPr>
            <w:tcW w:w="1028" w:type="dxa"/>
          </w:tcPr>
          <w:p w:rsidR="00D6751F" w:rsidRPr="00707520" w:rsidRDefault="00D6751F" w:rsidP="00B958CA">
            <w:pPr>
              <w:spacing w:after="0" w:line="240" w:lineRule="auto"/>
              <w:jc w:val="center"/>
              <w:rPr>
                <w:rFonts w:ascii="Times New Roman" w:hAnsi="Times New Roman"/>
                <w:lang w:eastAsia="ru-RU"/>
              </w:rPr>
            </w:pPr>
            <w:r w:rsidRPr="00707520">
              <w:rPr>
                <w:rFonts w:ascii="Times New Roman" w:hAnsi="Times New Roman"/>
                <w:lang w:eastAsia="ru-RU"/>
              </w:rPr>
              <w:t>20,00</w:t>
            </w:r>
          </w:p>
        </w:tc>
        <w:tc>
          <w:tcPr>
            <w:tcW w:w="709" w:type="dxa"/>
          </w:tcPr>
          <w:p w:rsidR="00D6751F" w:rsidRPr="00707520" w:rsidRDefault="00D6751F" w:rsidP="00B958CA">
            <w:pPr>
              <w:spacing w:after="0" w:line="240" w:lineRule="auto"/>
              <w:jc w:val="center"/>
              <w:rPr>
                <w:rFonts w:ascii="Times New Roman" w:hAnsi="Times New Roman"/>
                <w:lang w:eastAsia="ru-RU"/>
              </w:rPr>
            </w:pPr>
            <w:r w:rsidRPr="00707520">
              <w:rPr>
                <w:rFonts w:ascii="Times New Roman" w:hAnsi="Times New Roman"/>
                <w:lang w:eastAsia="ru-RU"/>
              </w:rPr>
              <w:t>шт</w:t>
            </w:r>
          </w:p>
        </w:tc>
        <w:tc>
          <w:tcPr>
            <w:tcW w:w="1417" w:type="dxa"/>
          </w:tcPr>
          <w:p w:rsidR="00D6751F" w:rsidRPr="00707520" w:rsidRDefault="00D6751F" w:rsidP="00B958CA">
            <w:pPr>
              <w:spacing w:after="0" w:line="240" w:lineRule="auto"/>
              <w:jc w:val="center"/>
              <w:rPr>
                <w:rFonts w:ascii="Times New Roman" w:hAnsi="Times New Roman"/>
                <w:lang w:eastAsia="ru-RU"/>
              </w:rPr>
            </w:pPr>
            <w:r w:rsidRPr="00707520">
              <w:rPr>
                <w:rFonts w:ascii="Times New Roman" w:hAnsi="Times New Roman"/>
                <w:lang w:eastAsia="ru-RU"/>
              </w:rPr>
              <w:t>32.50.50.190-00000695*</w:t>
            </w:r>
          </w:p>
        </w:tc>
        <w:tc>
          <w:tcPr>
            <w:tcW w:w="1134" w:type="dxa"/>
            <w:shd w:val="clear" w:color="auto" w:fill="FFFFCC"/>
          </w:tcPr>
          <w:p w:rsidR="00D6751F" w:rsidRPr="000E0FFD" w:rsidRDefault="00D6751F" w:rsidP="00B958CA">
            <w:pPr>
              <w:spacing w:after="0" w:line="240" w:lineRule="auto"/>
              <w:jc w:val="center"/>
              <w:rPr>
                <w:rFonts w:ascii="Times New Roman" w:hAnsi="Times New Roman"/>
                <w:lang w:eastAsia="ru-RU"/>
              </w:rPr>
            </w:pPr>
          </w:p>
        </w:tc>
        <w:tc>
          <w:tcPr>
            <w:tcW w:w="851" w:type="dxa"/>
            <w:shd w:val="clear" w:color="auto" w:fill="FFFFCC"/>
          </w:tcPr>
          <w:p w:rsidR="00D6751F" w:rsidRPr="000E0FFD" w:rsidRDefault="00D6751F" w:rsidP="00B958CA">
            <w:pPr>
              <w:spacing w:after="0" w:line="240" w:lineRule="auto"/>
              <w:jc w:val="center"/>
              <w:rPr>
                <w:rFonts w:ascii="Times New Roman" w:hAnsi="Times New Roman"/>
                <w:lang w:eastAsia="ru-RU"/>
              </w:rPr>
            </w:pPr>
          </w:p>
        </w:tc>
        <w:tc>
          <w:tcPr>
            <w:tcW w:w="1134" w:type="dxa"/>
            <w:shd w:val="clear" w:color="auto" w:fill="FFFFCC"/>
          </w:tcPr>
          <w:p w:rsidR="00D6751F" w:rsidRPr="000E0FFD" w:rsidRDefault="00D6751F" w:rsidP="00B958CA">
            <w:pPr>
              <w:spacing w:after="0" w:line="240" w:lineRule="auto"/>
              <w:jc w:val="center"/>
              <w:rPr>
                <w:rFonts w:ascii="Times New Roman" w:hAnsi="Times New Roman"/>
                <w:lang w:eastAsia="ru-RU"/>
              </w:rPr>
            </w:pPr>
          </w:p>
        </w:tc>
        <w:tc>
          <w:tcPr>
            <w:tcW w:w="949" w:type="dxa"/>
            <w:shd w:val="clear" w:color="auto" w:fill="FFFFCC"/>
          </w:tcPr>
          <w:p w:rsidR="00D6751F" w:rsidRPr="000E0FFD" w:rsidRDefault="00D6751F" w:rsidP="00B958CA">
            <w:pPr>
              <w:spacing w:after="0" w:line="240" w:lineRule="auto"/>
              <w:jc w:val="center"/>
              <w:rPr>
                <w:rFonts w:ascii="Times New Roman" w:hAnsi="Times New Roman"/>
                <w:lang w:eastAsia="ru-RU"/>
              </w:rPr>
            </w:pPr>
          </w:p>
        </w:tc>
      </w:tr>
    </w:tbl>
    <w:p w:rsidR="00170252" w:rsidRDefault="00D6751F" w:rsidP="00970922">
      <w:pPr>
        <w:pStyle w:val="a7"/>
        <w:widowControl w:val="0"/>
        <w:spacing w:after="0"/>
        <w:ind w:left="0" w:firstLine="709"/>
        <w:jc w:val="both"/>
        <w:rPr>
          <w:rFonts w:ascii="Times New Roman" w:hAnsi="Times New Roman" w:cs="Times New Roman"/>
          <w:b/>
          <w:sz w:val="28"/>
          <w:szCs w:val="28"/>
        </w:rPr>
      </w:pPr>
      <w:bookmarkStart w:id="23" w:name="_Ref518475891"/>
      <w:r w:rsidRPr="00707520">
        <w:rPr>
          <w:rFonts w:ascii="Times New Roman" w:hAnsi="Times New Roman"/>
          <w:i/>
          <w:sz w:val="28"/>
          <w:szCs w:val="28"/>
        </w:rPr>
        <w:t>* В связи с отсутствием сведений о характеристиках товара в описании позиции КТРУ, соответствующей закупаемому товару, Заказчиком определены технические и функциональные характеристики товара согласно потребностями в соответствии с положениями статьи 33 Федерального закона от 05.04.2013 № 44-ФЗ.</w:t>
      </w:r>
      <w:bookmarkEnd w:id="23"/>
    </w:p>
    <w:sectPr w:rsidR="00170252" w:rsidSect="00C2575C">
      <w:headerReference w:type="first" r:id="rId19"/>
      <w:pgSz w:w="16838" w:h="11906" w:orient="landscape"/>
      <w:pgMar w:top="1418" w:right="678" w:bottom="568" w:left="1276"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8E9" w:rsidRDefault="001458E9">
      <w:pPr>
        <w:spacing w:after="0" w:line="240" w:lineRule="auto"/>
      </w:pPr>
      <w:r>
        <w:separator/>
      </w:r>
    </w:p>
  </w:endnote>
  <w:endnote w:type="continuationSeparator" w:id="0">
    <w:p w:rsidR="001458E9" w:rsidRDefault="00145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5077CC" w:rsidRDefault="005077CC">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5077CC">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5077CC">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5077CC">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5077CC">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8E9" w:rsidRDefault="001458E9">
      <w:pPr>
        <w:spacing w:after="0" w:line="240" w:lineRule="auto"/>
      </w:pPr>
      <w:r>
        <w:separator/>
      </w:r>
    </w:p>
  </w:footnote>
  <w:footnote w:type="continuationSeparator" w:id="0">
    <w:p w:rsidR="001458E9" w:rsidRDefault="001458E9">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5077CC" w:rsidRDefault="005077CC">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5077CC" w:rsidRDefault="005077CC">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5077CC" w:rsidRDefault="005077CC">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540A95" w:rsidRDefault="005077CC" w:rsidP="00270780">
    <w:pPr>
      <w:pStyle w:val="a4"/>
      <w:tabs>
        <w:tab w:val="clear" w:pos="9355"/>
        <w:tab w:val="right" w:pos="1006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8E9"/>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077CC"/>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0922"/>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E4752"/>
    <w:rsid w:val="00CF19F4"/>
    <w:rsid w:val="00CF1A90"/>
    <w:rsid w:val="00D04875"/>
    <w:rsid w:val="00D17764"/>
    <w:rsid w:val="00D2444F"/>
    <w:rsid w:val="00D3148D"/>
    <w:rsid w:val="00D31887"/>
    <w:rsid w:val="00D3448D"/>
    <w:rsid w:val="00D4075D"/>
    <w:rsid w:val="00D6751F"/>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6C54B-8C4B-4D67-8B7C-6F0D7D180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2712</Words>
  <Characters>15461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2021-10-13T09:21:00Z</dcterms:created>
  <dcterms:modified xsi:type="dcterms:W3CDTF">2021-10-13T09:21:00Z</dcterms:modified>
</cp:coreProperties>
</file>