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30.09.2026 № 21.1-03/2083</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07.10.2026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E52BC5">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350782">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дизельного топлива для дизель-генераторов АД 315-Т400</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35078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35078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35078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35078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10 рабочих дней с момента заключения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35078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одной партией</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35078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35078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35078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70%</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35078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35078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35078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350782">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35078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35078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35078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350782">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6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
        <w:gridCol w:w="3004"/>
        <w:gridCol w:w="4536"/>
        <w:gridCol w:w="993"/>
        <w:gridCol w:w="708"/>
        <w:gridCol w:w="1418"/>
        <w:gridCol w:w="1843"/>
        <w:gridCol w:w="844"/>
        <w:gridCol w:w="1200"/>
        <w:gridCol w:w="1219"/>
      </w:tblGrid>
      <w:tr w:rsidR="00C93D8E" w:rsidRPr="00C63A82" w:rsidTr="00AE3598">
        <w:trPr>
          <w:trHeight w:val="20"/>
          <w:jc w:val="center"/>
        </w:trPr>
        <w:tc>
          <w:tcPr>
            <w:tcW w:w="393" w:type="dxa"/>
            <w:vAlign w:val="center"/>
            <w:hideMark/>
          </w:tcPr>
          <w:p w:rsidR="00C93D8E" w:rsidRPr="00C63A82" w:rsidRDefault="00C93D8E" w:rsidP="00AE3598">
            <w:pPr>
              <w:spacing w:after="0" w:line="240" w:lineRule="auto"/>
              <w:jc w:val="center"/>
              <w:rPr>
                <w:rFonts w:ascii="Times New Roman" w:hAnsi="Times New Roman" w:cs="Times New Roman"/>
                <w:b/>
              </w:rPr>
            </w:pPr>
            <w:r>
              <w:rPr>
                <w:rFonts w:ascii="Times New Roman" w:hAnsi="Times New Roman" w:cs="Times New Roman"/>
                <w:b/>
              </w:rPr>
              <w:t xml:space="preserve">№ </w:t>
            </w:r>
          </w:p>
        </w:tc>
        <w:tc>
          <w:tcPr>
            <w:tcW w:w="3004" w:type="dxa"/>
            <w:vAlign w:val="center"/>
            <w:hideMark/>
          </w:tcPr>
          <w:p w:rsidR="00C93D8E" w:rsidRPr="00C63A82" w:rsidRDefault="00C93D8E" w:rsidP="00AE3598">
            <w:pPr>
              <w:spacing w:after="0" w:line="240" w:lineRule="auto"/>
              <w:jc w:val="center"/>
              <w:rPr>
                <w:rFonts w:ascii="Times New Roman" w:hAnsi="Times New Roman" w:cs="Times New Roman"/>
                <w:b/>
              </w:rPr>
            </w:pPr>
            <w:r w:rsidRPr="00C63A82">
              <w:rPr>
                <w:rFonts w:ascii="Times New Roman" w:hAnsi="Times New Roman" w:cs="Times New Roman"/>
                <w:b/>
              </w:rPr>
              <w:t xml:space="preserve">Наименование товара </w:t>
            </w:r>
          </w:p>
        </w:tc>
        <w:tc>
          <w:tcPr>
            <w:tcW w:w="4536" w:type="dxa"/>
            <w:vAlign w:val="center"/>
            <w:hideMark/>
          </w:tcPr>
          <w:p w:rsidR="00C93D8E" w:rsidRPr="00C63A82" w:rsidRDefault="00C93D8E" w:rsidP="00AE3598">
            <w:pPr>
              <w:spacing w:after="0" w:line="240" w:lineRule="auto"/>
              <w:jc w:val="center"/>
              <w:rPr>
                <w:rFonts w:ascii="Times New Roman" w:hAnsi="Times New Roman" w:cs="Times New Roman"/>
                <w:b/>
              </w:rPr>
            </w:pPr>
            <w:r w:rsidRPr="00C63A82">
              <w:rPr>
                <w:rFonts w:ascii="Times New Roman" w:hAnsi="Times New Roman" w:cs="Times New Roman"/>
                <w:b/>
              </w:rPr>
              <w:t>Требования к качеству, техническим и функциональным характеристикам товара</w:t>
            </w:r>
          </w:p>
        </w:tc>
        <w:tc>
          <w:tcPr>
            <w:tcW w:w="993" w:type="dxa"/>
            <w:vAlign w:val="center"/>
            <w:hideMark/>
          </w:tcPr>
          <w:p w:rsidR="00C93D8E" w:rsidRPr="00C63A82" w:rsidRDefault="00C93D8E" w:rsidP="00AE3598">
            <w:pPr>
              <w:spacing w:after="0" w:line="240" w:lineRule="auto"/>
              <w:jc w:val="center"/>
              <w:rPr>
                <w:rFonts w:ascii="Times New Roman" w:hAnsi="Times New Roman" w:cs="Times New Roman"/>
                <w:b/>
              </w:rPr>
            </w:pPr>
            <w:r w:rsidRPr="00C63A82">
              <w:rPr>
                <w:rFonts w:ascii="Times New Roman" w:hAnsi="Times New Roman" w:cs="Times New Roman"/>
                <w:b/>
              </w:rPr>
              <w:t>Кол-во</w:t>
            </w:r>
          </w:p>
        </w:tc>
        <w:tc>
          <w:tcPr>
            <w:tcW w:w="708" w:type="dxa"/>
            <w:vAlign w:val="center"/>
            <w:hideMark/>
          </w:tcPr>
          <w:p w:rsidR="00C93D8E" w:rsidRPr="00C63A82" w:rsidRDefault="00C93D8E" w:rsidP="00AE3598">
            <w:pPr>
              <w:spacing w:after="0" w:line="240" w:lineRule="auto"/>
              <w:jc w:val="center"/>
              <w:rPr>
                <w:rFonts w:ascii="Times New Roman" w:hAnsi="Times New Roman" w:cs="Times New Roman"/>
                <w:b/>
              </w:rPr>
            </w:pPr>
            <w:r w:rsidRPr="00C63A82">
              <w:rPr>
                <w:rFonts w:ascii="Times New Roman" w:hAnsi="Times New Roman" w:cs="Times New Roman"/>
                <w:b/>
              </w:rPr>
              <w:t>Ед. изм.</w:t>
            </w:r>
          </w:p>
        </w:tc>
        <w:tc>
          <w:tcPr>
            <w:tcW w:w="1418" w:type="dxa"/>
            <w:vAlign w:val="center"/>
            <w:hideMark/>
          </w:tcPr>
          <w:p w:rsidR="00C93D8E" w:rsidRPr="00C63A82" w:rsidRDefault="00C93D8E" w:rsidP="00AE3598">
            <w:pPr>
              <w:spacing w:after="0" w:line="240" w:lineRule="auto"/>
              <w:jc w:val="center"/>
              <w:rPr>
                <w:rFonts w:ascii="Times New Roman" w:hAnsi="Times New Roman" w:cs="Times New Roman"/>
                <w:b/>
              </w:rPr>
            </w:pPr>
            <w:r w:rsidRPr="00C63A82">
              <w:rPr>
                <w:rFonts w:ascii="Times New Roman" w:hAnsi="Times New Roman" w:cs="Times New Roman"/>
                <w:b/>
              </w:rPr>
              <w:t>ОКПД2/ КТРУ</w:t>
            </w:r>
          </w:p>
        </w:tc>
        <w:tc>
          <w:tcPr>
            <w:tcW w:w="1843" w:type="dxa"/>
            <w:shd w:val="clear" w:color="auto" w:fill="FFFF00"/>
            <w:vAlign w:val="center"/>
            <w:hideMark/>
          </w:tcPr>
          <w:p w:rsidR="00C93D8E" w:rsidRPr="00C63A82" w:rsidRDefault="00C93D8E" w:rsidP="00AE3598">
            <w:pPr>
              <w:spacing w:after="0" w:line="240" w:lineRule="auto"/>
              <w:jc w:val="center"/>
              <w:rPr>
                <w:rFonts w:ascii="Times New Roman" w:hAnsi="Times New Roman" w:cs="Times New Roman"/>
                <w:b/>
              </w:rPr>
            </w:pPr>
            <w:r w:rsidRPr="00C63A82">
              <w:rPr>
                <w:rFonts w:ascii="Times New Roman" w:hAnsi="Times New Roman" w:cs="Times New Roman"/>
                <w:b/>
              </w:rPr>
              <w:t>Страна происхождения</w:t>
            </w:r>
          </w:p>
        </w:tc>
        <w:tc>
          <w:tcPr>
            <w:tcW w:w="844" w:type="dxa"/>
            <w:shd w:val="clear" w:color="auto" w:fill="FFFF00"/>
            <w:vAlign w:val="center"/>
            <w:hideMark/>
          </w:tcPr>
          <w:p w:rsidR="00C93D8E" w:rsidRPr="00C63A82" w:rsidRDefault="00C93D8E" w:rsidP="00AE3598">
            <w:pPr>
              <w:spacing w:after="0" w:line="240" w:lineRule="auto"/>
              <w:jc w:val="center"/>
              <w:rPr>
                <w:rFonts w:ascii="Times New Roman" w:hAnsi="Times New Roman" w:cs="Times New Roman"/>
                <w:b/>
              </w:rPr>
            </w:pPr>
            <w:r w:rsidRPr="00C63A82">
              <w:rPr>
                <w:rFonts w:ascii="Times New Roman" w:hAnsi="Times New Roman" w:cs="Times New Roman"/>
                <w:b/>
              </w:rPr>
              <w:t>НДС</w:t>
            </w:r>
          </w:p>
          <w:p w:rsidR="00C93D8E" w:rsidRPr="00C63A82" w:rsidRDefault="00C93D8E" w:rsidP="00AE3598">
            <w:pPr>
              <w:spacing w:after="0" w:line="240" w:lineRule="auto"/>
              <w:jc w:val="center"/>
              <w:rPr>
                <w:rFonts w:ascii="Times New Roman" w:hAnsi="Times New Roman" w:cs="Times New Roman"/>
                <w:b/>
              </w:rPr>
            </w:pPr>
            <w:r w:rsidRPr="00C63A82">
              <w:rPr>
                <w:rFonts w:ascii="Times New Roman" w:hAnsi="Times New Roman" w:cs="Times New Roman"/>
                <w:b/>
              </w:rPr>
              <w:t>%</w:t>
            </w:r>
          </w:p>
        </w:tc>
        <w:tc>
          <w:tcPr>
            <w:tcW w:w="1200" w:type="dxa"/>
            <w:shd w:val="clear" w:color="auto" w:fill="FFFF00"/>
            <w:vAlign w:val="center"/>
            <w:hideMark/>
          </w:tcPr>
          <w:p w:rsidR="00C93D8E" w:rsidRPr="00C63A82" w:rsidRDefault="00C93D8E" w:rsidP="00AE3598">
            <w:pPr>
              <w:spacing w:after="0" w:line="240" w:lineRule="auto"/>
              <w:jc w:val="center"/>
              <w:rPr>
                <w:rFonts w:ascii="Times New Roman" w:hAnsi="Times New Roman" w:cs="Times New Roman"/>
                <w:b/>
              </w:rPr>
            </w:pPr>
            <w:r w:rsidRPr="00C63A82">
              <w:rPr>
                <w:rFonts w:ascii="Times New Roman" w:hAnsi="Times New Roman" w:cs="Times New Roman"/>
                <w:b/>
              </w:rPr>
              <w:t>Цена за ед. с НДС</w:t>
            </w:r>
          </w:p>
          <w:p w:rsidR="00C93D8E" w:rsidRPr="00C63A82" w:rsidRDefault="00C93D8E" w:rsidP="00AE3598">
            <w:pPr>
              <w:spacing w:after="0" w:line="240" w:lineRule="auto"/>
              <w:jc w:val="center"/>
              <w:rPr>
                <w:rFonts w:ascii="Times New Roman" w:hAnsi="Times New Roman" w:cs="Times New Roman"/>
                <w:b/>
              </w:rPr>
            </w:pPr>
            <w:r w:rsidRPr="00C63A82">
              <w:rPr>
                <w:rFonts w:ascii="Times New Roman" w:hAnsi="Times New Roman" w:cs="Times New Roman"/>
                <w:b/>
              </w:rPr>
              <w:t>(руб.)</w:t>
            </w:r>
          </w:p>
        </w:tc>
        <w:tc>
          <w:tcPr>
            <w:tcW w:w="1219" w:type="dxa"/>
            <w:shd w:val="clear" w:color="auto" w:fill="FFFF00"/>
            <w:vAlign w:val="center"/>
            <w:hideMark/>
          </w:tcPr>
          <w:p w:rsidR="00C93D8E" w:rsidRPr="00C63A82" w:rsidRDefault="00C93D8E" w:rsidP="00AE3598">
            <w:pPr>
              <w:spacing w:after="0" w:line="240" w:lineRule="auto"/>
              <w:jc w:val="center"/>
              <w:rPr>
                <w:rFonts w:ascii="Times New Roman" w:hAnsi="Times New Roman" w:cs="Times New Roman"/>
                <w:b/>
              </w:rPr>
            </w:pPr>
            <w:r w:rsidRPr="00C63A82">
              <w:rPr>
                <w:rFonts w:ascii="Times New Roman" w:hAnsi="Times New Roman" w:cs="Times New Roman"/>
                <w:b/>
              </w:rPr>
              <w:t>Сумма</w:t>
            </w:r>
          </w:p>
          <w:p w:rsidR="00C93D8E" w:rsidRPr="00C63A82" w:rsidRDefault="00C93D8E" w:rsidP="00AE3598">
            <w:pPr>
              <w:spacing w:after="0" w:line="240" w:lineRule="auto"/>
              <w:jc w:val="center"/>
              <w:rPr>
                <w:rFonts w:ascii="Times New Roman" w:hAnsi="Times New Roman" w:cs="Times New Roman"/>
                <w:b/>
              </w:rPr>
            </w:pPr>
            <w:r w:rsidRPr="00C63A82">
              <w:rPr>
                <w:rFonts w:ascii="Times New Roman" w:hAnsi="Times New Roman" w:cs="Times New Roman"/>
                <w:b/>
              </w:rPr>
              <w:t>с НДС</w:t>
            </w:r>
          </w:p>
          <w:p w:rsidR="00C93D8E" w:rsidRPr="00C63A82" w:rsidRDefault="00C93D8E" w:rsidP="00AE3598">
            <w:pPr>
              <w:spacing w:after="0" w:line="240" w:lineRule="auto"/>
              <w:jc w:val="center"/>
              <w:rPr>
                <w:rFonts w:ascii="Times New Roman" w:hAnsi="Times New Roman" w:cs="Times New Roman"/>
                <w:b/>
              </w:rPr>
            </w:pPr>
            <w:r w:rsidRPr="00C63A82">
              <w:rPr>
                <w:rFonts w:ascii="Times New Roman" w:hAnsi="Times New Roman" w:cs="Times New Roman"/>
                <w:b/>
              </w:rPr>
              <w:t>(руб.)</w:t>
            </w:r>
          </w:p>
        </w:tc>
      </w:tr>
      <w:tr w:rsidR="00C93D8E" w:rsidRPr="00C63A82" w:rsidTr="00AE3598">
        <w:trPr>
          <w:trHeight w:val="20"/>
          <w:jc w:val="center"/>
        </w:trPr>
        <w:tc>
          <w:tcPr>
            <w:tcW w:w="393" w:type="dxa"/>
          </w:tcPr>
          <w:p w:rsidR="00C93D8E" w:rsidRPr="00C63A82" w:rsidRDefault="00C93D8E" w:rsidP="00AE3598">
            <w:pPr>
              <w:spacing w:after="0" w:line="240" w:lineRule="auto"/>
              <w:rPr>
                <w:rFonts w:ascii="Times New Roman" w:hAnsi="Times New Roman" w:cs="Times New Roman"/>
              </w:rPr>
            </w:pPr>
            <w:r w:rsidRPr="00C63A82">
              <w:rPr>
                <w:rFonts w:ascii="Times New Roman" w:hAnsi="Times New Roman" w:cs="Times New Roman"/>
              </w:rPr>
              <w:t>1.</w:t>
            </w:r>
          </w:p>
        </w:tc>
        <w:tc>
          <w:tcPr>
            <w:tcW w:w="3004" w:type="dxa"/>
          </w:tcPr>
          <w:p w:rsidR="00C93D8E" w:rsidRPr="00C63A82" w:rsidRDefault="00C93D8E" w:rsidP="00AE3598">
            <w:pPr>
              <w:pStyle w:val="Default"/>
              <w:rPr>
                <w:sz w:val="22"/>
                <w:szCs w:val="22"/>
              </w:rPr>
            </w:pPr>
            <w:r w:rsidRPr="00C63A82">
              <w:rPr>
                <w:sz w:val="22"/>
                <w:szCs w:val="22"/>
              </w:rPr>
              <w:t>Топливо</w:t>
            </w:r>
            <w:r>
              <w:rPr>
                <w:sz w:val="22"/>
                <w:szCs w:val="22"/>
              </w:rPr>
              <w:t xml:space="preserve"> д</w:t>
            </w:r>
            <w:r w:rsidRPr="00C63A82">
              <w:rPr>
                <w:sz w:val="22"/>
                <w:szCs w:val="22"/>
              </w:rPr>
              <w:t>изельное зимнее</w:t>
            </w:r>
          </w:p>
        </w:tc>
        <w:tc>
          <w:tcPr>
            <w:tcW w:w="4536" w:type="dxa"/>
          </w:tcPr>
          <w:p w:rsidR="00C93D8E" w:rsidRDefault="00C93D8E" w:rsidP="00AE3598">
            <w:pPr>
              <w:tabs>
                <w:tab w:val="left" w:pos="709"/>
              </w:tabs>
              <w:spacing w:after="0" w:line="240" w:lineRule="auto"/>
              <w:ind w:left="143" w:right="135"/>
              <w:rPr>
                <w:rFonts w:ascii="Times New Roman" w:hAnsi="Times New Roman" w:cs="Times New Roman"/>
              </w:rPr>
            </w:pPr>
            <w:r w:rsidRPr="00C63A82">
              <w:rPr>
                <w:rFonts w:ascii="Times New Roman" w:hAnsi="Times New Roman" w:cs="Times New Roman"/>
              </w:rPr>
              <w:t xml:space="preserve">Дизельное топливо </w:t>
            </w:r>
            <w:r w:rsidRPr="00133C22">
              <w:rPr>
                <w:rFonts w:ascii="Times New Roman" w:hAnsi="Times New Roman" w:cs="Times New Roman"/>
              </w:rPr>
              <w:t>З-0,001, минус 35 (ДТ-З-К5) СТО 05766480-010-2011</w:t>
            </w:r>
            <w:r w:rsidRPr="00C63A82">
              <w:rPr>
                <w:rFonts w:ascii="Times New Roman" w:hAnsi="Times New Roman" w:cs="Times New Roman"/>
              </w:rPr>
              <w:t xml:space="preserve"> </w:t>
            </w:r>
          </w:p>
          <w:p w:rsidR="00C93D8E" w:rsidRPr="00C63A82" w:rsidRDefault="00C93D8E" w:rsidP="00AE3598">
            <w:pPr>
              <w:tabs>
                <w:tab w:val="left" w:pos="709"/>
              </w:tabs>
              <w:spacing w:after="0" w:line="240" w:lineRule="auto"/>
              <w:ind w:left="143" w:right="135"/>
              <w:rPr>
                <w:rFonts w:ascii="Times New Roman" w:hAnsi="Times New Roman" w:cs="Times New Roman"/>
              </w:rPr>
            </w:pPr>
            <w:r w:rsidRPr="00C63A82">
              <w:rPr>
                <w:rFonts w:ascii="Times New Roman" w:hAnsi="Times New Roman" w:cs="Times New Roman"/>
              </w:rPr>
              <w:t>(или эквивалент)</w:t>
            </w:r>
          </w:p>
          <w:p w:rsidR="00C93D8E" w:rsidRPr="00C63A82" w:rsidRDefault="00C93D8E" w:rsidP="00AE3598">
            <w:pPr>
              <w:tabs>
                <w:tab w:val="left" w:pos="709"/>
              </w:tabs>
              <w:spacing w:after="0" w:line="240" w:lineRule="auto"/>
              <w:ind w:left="143" w:right="135"/>
              <w:rPr>
                <w:rFonts w:ascii="Times New Roman" w:hAnsi="Times New Roman" w:cs="Times New Roman"/>
              </w:rPr>
            </w:pPr>
          </w:p>
          <w:p w:rsidR="00C93D8E" w:rsidRPr="00C63A82" w:rsidRDefault="00C93D8E" w:rsidP="00AE3598">
            <w:pPr>
              <w:tabs>
                <w:tab w:val="left" w:pos="709"/>
              </w:tabs>
              <w:spacing w:after="0" w:line="240" w:lineRule="auto"/>
              <w:ind w:left="143" w:right="135"/>
              <w:rPr>
                <w:rFonts w:ascii="Times New Roman" w:hAnsi="Times New Roman" w:cs="Times New Roman"/>
              </w:rPr>
            </w:pPr>
            <w:r>
              <w:rPr>
                <w:rFonts w:ascii="Times New Roman" w:hAnsi="Times New Roman" w:cs="Times New Roman"/>
              </w:rPr>
              <w:t>- Температурный режим:</w:t>
            </w:r>
            <w:r w:rsidRPr="00C63A82">
              <w:rPr>
                <w:rFonts w:ascii="Times New Roman" w:hAnsi="Times New Roman" w:cs="Times New Roman"/>
              </w:rPr>
              <w:t xml:space="preserve"> -35 </w:t>
            </w:r>
            <w:r w:rsidRPr="00C63A82">
              <w:rPr>
                <w:rFonts w:ascii="Times New Roman" w:hAnsi="Times New Roman" w:cs="Times New Roman"/>
                <w:vertAlign w:val="superscript"/>
              </w:rPr>
              <w:t>0</w:t>
            </w:r>
            <w:r w:rsidRPr="00C63A82">
              <w:rPr>
                <w:rFonts w:ascii="Times New Roman" w:hAnsi="Times New Roman" w:cs="Times New Roman"/>
              </w:rPr>
              <w:t>С</w:t>
            </w:r>
          </w:p>
        </w:tc>
        <w:tc>
          <w:tcPr>
            <w:tcW w:w="993" w:type="dxa"/>
          </w:tcPr>
          <w:p w:rsidR="00C93D8E" w:rsidRPr="00C63A82" w:rsidRDefault="00C93D8E" w:rsidP="00AE3598">
            <w:pPr>
              <w:spacing w:after="0" w:line="240" w:lineRule="auto"/>
              <w:jc w:val="center"/>
              <w:rPr>
                <w:rFonts w:ascii="Times New Roman" w:hAnsi="Times New Roman" w:cs="Times New Roman"/>
              </w:rPr>
            </w:pPr>
            <w:r>
              <w:rPr>
                <w:rFonts w:ascii="Times New Roman" w:hAnsi="Times New Roman" w:cs="Times New Roman"/>
              </w:rPr>
              <w:t>4</w:t>
            </w:r>
            <w:r w:rsidRPr="00C63A82">
              <w:rPr>
                <w:rFonts w:ascii="Times New Roman" w:hAnsi="Times New Roman" w:cs="Times New Roman"/>
              </w:rPr>
              <w:t>00</w:t>
            </w:r>
          </w:p>
        </w:tc>
        <w:tc>
          <w:tcPr>
            <w:tcW w:w="708" w:type="dxa"/>
          </w:tcPr>
          <w:p w:rsidR="00C93D8E" w:rsidRPr="00C63A82" w:rsidRDefault="00C93D8E" w:rsidP="00AE3598">
            <w:pPr>
              <w:spacing w:after="0" w:line="240" w:lineRule="auto"/>
              <w:rPr>
                <w:rFonts w:ascii="Times New Roman" w:hAnsi="Times New Roman" w:cs="Times New Roman"/>
              </w:rPr>
            </w:pPr>
            <w:r w:rsidRPr="00C63A82">
              <w:rPr>
                <w:rFonts w:ascii="Times New Roman" w:hAnsi="Times New Roman" w:cs="Times New Roman"/>
              </w:rPr>
              <w:t>литр</w:t>
            </w:r>
          </w:p>
        </w:tc>
        <w:tc>
          <w:tcPr>
            <w:tcW w:w="1418" w:type="dxa"/>
          </w:tcPr>
          <w:p w:rsidR="00C93D8E" w:rsidRPr="00C63A82" w:rsidRDefault="00C93D8E" w:rsidP="00AE3598">
            <w:pPr>
              <w:spacing w:after="0" w:line="240" w:lineRule="auto"/>
              <w:rPr>
                <w:rFonts w:ascii="Times New Roman" w:hAnsi="Times New Roman" w:cs="Times New Roman"/>
              </w:rPr>
            </w:pPr>
            <w:r w:rsidRPr="00193053">
              <w:rPr>
                <w:rFonts w:ascii="Times New Roman" w:hAnsi="Times New Roman" w:cs="Times New Roman"/>
              </w:rPr>
              <w:t>19.20.21.320</w:t>
            </w:r>
          </w:p>
        </w:tc>
        <w:tc>
          <w:tcPr>
            <w:tcW w:w="1843" w:type="dxa"/>
            <w:shd w:val="clear" w:color="auto" w:fill="FFFF00"/>
          </w:tcPr>
          <w:p w:rsidR="00C93D8E" w:rsidRPr="00C63A82" w:rsidRDefault="00C93D8E" w:rsidP="00AE3598">
            <w:pPr>
              <w:spacing w:after="0" w:line="240" w:lineRule="auto"/>
              <w:rPr>
                <w:rFonts w:ascii="Times New Roman" w:hAnsi="Times New Roman" w:cs="Times New Roman"/>
              </w:rPr>
            </w:pPr>
          </w:p>
        </w:tc>
        <w:tc>
          <w:tcPr>
            <w:tcW w:w="844" w:type="dxa"/>
            <w:shd w:val="clear" w:color="auto" w:fill="FFFF00"/>
          </w:tcPr>
          <w:p w:rsidR="00C93D8E" w:rsidRPr="00C63A82" w:rsidRDefault="00C93D8E" w:rsidP="00AE3598">
            <w:pPr>
              <w:spacing w:after="0" w:line="240" w:lineRule="auto"/>
              <w:rPr>
                <w:rFonts w:ascii="Times New Roman" w:hAnsi="Times New Roman" w:cs="Times New Roman"/>
              </w:rPr>
            </w:pPr>
          </w:p>
        </w:tc>
        <w:tc>
          <w:tcPr>
            <w:tcW w:w="1200" w:type="dxa"/>
            <w:shd w:val="clear" w:color="auto" w:fill="FFFF00"/>
          </w:tcPr>
          <w:p w:rsidR="00C93D8E" w:rsidRPr="00C63A82" w:rsidRDefault="00C93D8E" w:rsidP="00AE3598">
            <w:pPr>
              <w:spacing w:after="0" w:line="240" w:lineRule="auto"/>
              <w:rPr>
                <w:rFonts w:ascii="Times New Roman" w:hAnsi="Times New Roman" w:cs="Times New Roman"/>
              </w:rPr>
            </w:pPr>
          </w:p>
        </w:tc>
        <w:tc>
          <w:tcPr>
            <w:tcW w:w="1219" w:type="dxa"/>
            <w:shd w:val="clear" w:color="auto" w:fill="FFFF00"/>
          </w:tcPr>
          <w:p w:rsidR="00C93D8E" w:rsidRPr="00C63A82" w:rsidRDefault="00C93D8E" w:rsidP="00AE3598">
            <w:pPr>
              <w:spacing w:after="0" w:line="240" w:lineRule="auto"/>
              <w:rPr>
                <w:rFonts w:ascii="Times New Roman" w:hAnsi="Times New Roman" w:cs="Times New Roman"/>
              </w:rPr>
            </w:pPr>
          </w:p>
        </w:tc>
      </w:tr>
    </w:tbl>
    <w:p w:rsidR="00C93D8E" w:rsidRPr="00C63A82" w:rsidRDefault="00C93D8E" w:rsidP="00C93D8E">
      <w:pPr>
        <w:spacing w:after="0" w:line="240" w:lineRule="auto"/>
        <w:ind w:left="143" w:right="135"/>
        <w:rPr>
          <w:rFonts w:ascii="Times New Roman" w:hAnsi="Times New Roman" w:cs="Times New Roman"/>
          <w:b/>
        </w:rPr>
      </w:pPr>
      <w:r w:rsidRPr="00C63A82">
        <w:rPr>
          <w:rFonts w:ascii="Times New Roman" w:hAnsi="Times New Roman" w:cs="Times New Roman"/>
          <w:b/>
        </w:rPr>
        <w:t>*Условия поставки:</w:t>
      </w:r>
    </w:p>
    <w:p w:rsidR="00C93D8E" w:rsidRPr="00C63A82" w:rsidRDefault="00C93D8E" w:rsidP="00C93D8E">
      <w:pPr>
        <w:spacing w:after="0" w:line="240" w:lineRule="auto"/>
        <w:rPr>
          <w:rFonts w:ascii="Times New Roman" w:hAnsi="Times New Roman" w:cs="Times New Roman"/>
          <w:b/>
        </w:rPr>
      </w:pPr>
      <w:r w:rsidRPr="00C63A82">
        <w:rPr>
          <w:rFonts w:ascii="Times New Roman" w:hAnsi="Times New Roman" w:cs="Times New Roman"/>
          <w:b/>
        </w:rPr>
        <w:t xml:space="preserve"> Поставка осуществляется путем заправки имеющихся на территории Заказчика топливных емкостей дизель-генераторов АД 315-Т400</w:t>
      </w:r>
    </w:p>
    <w:p w:rsidR="00170252" w:rsidRDefault="00170252" w:rsidP="000820E3">
      <w:pPr>
        <w:rPr>
          <w:rFonts w:ascii="Times New Roman" w:hAnsi="Times New Roman" w:cs="Times New Roman"/>
          <w:b/>
          <w:sz w:val="28"/>
          <w:szCs w:val="28"/>
        </w:rPr>
      </w:pPr>
    </w:p>
    <w:sectPr w:rsidR="00170252" w:rsidSect="00C93D8E">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B91" w:rsidRDefault="00C03B91">
      <w:pPr>
        <w:spacing w:after="0" w:line="240" w:lineRule="auto"/>
      </w:pPr>
      <w:r>
        <w:separator/>
      </w:r>
    </w:p>
  </w:endnote>
  <w:endnote w:type="continuationSeparator" w:id="0">
    <w:p w:rsidR="00C03B91" w:rsidRDefault="00C03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52BC5" w:rsidRDefault="00E52BC5">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E52BC5">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E52BC5">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E52BC5">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E52BC5">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C93D8E">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E52BC5">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C93D8E">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B91" w:rsidRDefault="00C03B91">
      <w:pPr>
        <w:spacing w:after="0" w:line="240" w:lineRule="auto"/>
      </w:pPr>
      <w:r>
        <w:separator/>
      </w:r>
    </w:p>
  </w:footnote>
  <w:footnote w:type="continuationSeparator" w:id="0">
    <w:p w:rsidR="00C03B91" w:rsidRDefault="00C03B91">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52BC5" w:rsidRDefault="00E52BC5">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52BC5" w:rsidRDefault="00E52BC5">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52BC5" w:rsidRDefault="00E52BC5">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50782"/>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03B9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3D8E"/>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52BC5"/>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4EC8F9-071D-4F9D-8071-BDAD9AA43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879</Words>
  <Characters>5014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2026-09-30T12:20:00Z</dcterms:created>
  <dcterms:modified xsi:type="dcterms:W3CDTF">2026-09-30T12:20:00Z</dcterms:modified>
</cp:coreProperties>
</file>